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044B94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06C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A06CB" w:rsidRPr="007A06CB" w:rsidP="007A06CB" w14:paraId="5D382E07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</w:t>
      </w:r>
      <w:r w:rsidRPr="0063688A">
        <w:rPr>
          <w:rFonts w:eastAsia="Calibri"/>
          <w:b/>
          <w:bCs/>
          <w:sz w:val="28"/>
          <w:szCs w:val="28"/>
          <w:lang w:val="uk-UA" w:eastAsia="en-US"/>
        </w:rPr>
        <w:t>4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</w:t>
      </w:r>
      <w:r w:rsidRPr="007A06CB">
        <w:rPr>
          <w:rFonts w:eastAsia="Calibri"/>
          <w:b/>
          <w:bCs/>
          <w:sz w:val="28"/>
          <w:szCs w:val="28"/>
          <w:lang w:val="uk-UA" w:eastAsia="en-US"/>
        </w:rPr>
        <w:t xml:space="preserve">Київської області </w:t>
      </w:r>
      <w:r w:rsidRPr="007A06CB">
        <w:rPr>
          <w:b/>
          <w:bCs/>
          <w:sz w:val="28"/>
          <w:szCs w:val="28"/>
          <w:lang w:val="uk-UA"/>
        </w:rPr>
        <w:t>та підлягає списанню:</w:t>
      </w:r>
    </w:p>
    <w:p w:rsidR="007A06CB" w:rsidRPr="007A06CB" w:rsidP="007A06CB" w14:paraId="4F4AA55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851"/>
        <w:gridCol w:w="3685"/>
        <w:gridCol w:w="1418"/>
        <w:gridCol w:w="1559"/>
        <w:gridCol w:w="1559"/>
        <w:gridCol w:w="1418"/>
      </w:tblGrid>
      <w:tr w14:paraId="3EF66BC4" w14:textId="77777777" w:rsidTr="008D4FCB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7DB71DC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74FD52B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Назва основних</w:t>
            </w:r>
          </w:p>
          <w:p w:rsidR="007A06CB" w:rsidRPr="007A06CB" w:rsidP="00664E38" w14:paraId="355A71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69D13CE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</w:p>
          <w:p w:rsidR="007A06CB" w:rsidRPr="007A06CB" w:rsidP="00664E38" w14:paraId="1B1B5A4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362BA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Кіль</w:t>
            </w:r>
          </w:p>
          <w:p w:rsidR="007A06CB" w:rsidRPr="007A06CB" w:rsidP="00664E38" w14:paraId="7D9775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кість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368EA0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189FBCB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7A06CB" w:rsidRPr="007A06CB" w:rsidP="00664E38" w14:paraId="43177AB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76CBAE3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7A06CB" w:rsidRPr="007A06CB" w:rsidP="00664E38" w14:paraId="7EE6ADB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72A2777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Залишкова вартість</w:t>
            </w:r>
          </w:p>
          <w:p w:rsidR="007A06CB" w:rsidRPr="007A06CB" w:rsidP="00664E38" w14:paraId="5DCE803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561A031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6C72D92F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0E911E3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703FE51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5E4377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D4DFC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13DD38C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28D923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2D302E3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2C68C66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CB" w:rsidRPr="007A06CB" w:rsidP="00664E38" w14:paraId="4A8F09A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04B9D855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D02C7C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3EB6DFC1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Інтерактивна дошка 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>Panaboard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8B2CD6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4E7DA2A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44D6E000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Постаріння ламп підсвічування. Помилка в ланцюзі формування зображення. Пошкодження корпусу.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25C445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20646,00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8B62CAC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20646,00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FDC9A6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7D1B483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2010</w:t>
            </w:r>
          </w:p>
          <w:p w:rsidR="007A06CB" w:rsidRPr="007A06CB" w:rsidP="00664E38" w14:paraId="1AAD4842" w14:textId="77777777">
            <w:pPr>
              <w:pStyle w:val="a2"/>
              <w:shd w:val="clear" w:color="auto" w:fill="auto"/>
              <w:jc w:val="right"/>
              <w:rPr>
                <w:sz w:val="28"/>
                <w:szCs w:val="28"/>
                <w:lang w:val="en-US"/>
              </w:rPr>
            </w:pPr>
          </w:p>
        </w:tc>
      </w:tr>
      <w:tr w14:paraId="0D055B75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8ACEBE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4CE1D6A7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Інтерактивна дошка 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>Interwrite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EF49C3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91896E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1F622856" w14:textId="77777777">
            <w:pPr>
              <w:pStyle w:val="a2"/>
              <w:shd w:val="clear" w:color="auto" w:fill="auto"/>
              <w:tabs>
                <w:tab w:val="center" w:pos="1632"/>
                <w:tab w:val="right" w:pos="2808"/>
              </w:tabs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Мікро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 тріщини в пайці. Несправна мікросхема 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>TL</w:t>
            </w:r>
            <w:r w:rsidRPr="007A06CB">
              <w:rPr>
                <w:color w:val="000000"/>
                <w:sz w:val="28"/>
                <w:szCs w:val="28"/>
                <w:lang w:bidi="en-US"/>
              </w:rPr>
              <w:t xml:space="preserve">431.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Перегоріла плата блока живлення. Перегоріла плата інвертора. Пошкодження плати відеосигналу.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3B22DDB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17220,00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595F065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17220,00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434114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C86DE2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7B72FADA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192508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528074A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Проектор</w:t>
            </w:r>
          </w:p>
          <w:p w:rsidR="007A06CB" w:rsidRPr="007A06CB" w:rsidP="00664E38" w14:paraId="6BAC56DB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val="en-US" w:bidi="en-US"/>
              </w:rPr>
              <w:t>EPSON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4D8CF98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44CC4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000ACA33" w14:textId="77777777">
            <w:pPr>
              <w:pStyle w:val="a2"/>
              <w:shd w:val="clear" w:color="auto" w:fill="auto"/>
              <w:tabs>
                <w:tab w:val="right" w:pos="2942"/>
              </w:tabs>
              <w:spacing w:line="252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Пошкоджений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>рефлектор.</w:t>
            </w:r>
          </w:p>
          <w:p w:rsidR="007A06CB" w:rsidRPr="007A06CB" w:rsidP="00664E38" w14:paraId="38FBA9F8" w14:textId="77777777">
            <w:pPr>
              <w:pStyle w:val="a2"/>
              <w:shd w:val="clear" w:color="auto" w:fill="auto"/>
              <w:tabs>
                <w:tab w:val="right" w:pos="2962"/>
              </w:tabs>
              <w:spacing w:line="252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Вийшов з ладу вентилятор системи охолодження. Пошкоджений тепловий сенсор. Деформація збірної лінзи Френзеля. Пошкоджені оптичні лінзи.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9B465B7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4700,00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8AEDDB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4700,00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77BC2B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1E8CFA7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4DF7EDB1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50E7E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1815C1FE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Проектор 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>NEC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5BFFA4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0F22B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6574D057" w14:textId="77777777">
            <w:pPr>
              <w:pStyle w:val="a2"/>
              <w:shd w:val="clear" w:color="auto" w:fill="auto"/>
              <w:tabs>
                <w:tab w:val="right" w:pos="3202"/>
              </w:tabs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Згорів силовий трансформатор ТС- 160-3. Замкнення витків електродвигуна ДКВ 4-2 системи охолодження. Пошкоджений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 xml:space="preserve"> механізм перемикання слайдів. Розрив у ланцюгу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 xml:space="preserve"> живлення пульта</w:t>
            </w:r>
          </w:p>
          <w:p w:rsidR="007A06CB" w:rsidRPr="007A06CB" w:rsidP="00664E38" w14:paraId="4D69747F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керування.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1A6F7B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6317,00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D7AF21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6317,00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0A538F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D8622F4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2014</w:t>
            </w:r>
          </w:p>
        </w:tc>
      </w:tr>
      <w:tr w14:paraId="0AFE1181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B666D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37C002E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Проектор 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>NEC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71FE36B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D64394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58F5C4C9" w14:textId="77777777">
            <w:pPr>
              <w:pStyle w:val="a2"/>
              <w:shd w:val="clear" w:color="auto" w:fill="auto"/>
              <w:tabs>
                <w:tab w:val="right" w:pos="2554"/>
              </w:tabs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Пошкоджений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>тепловий</w:t>
            </w:r>
          </w:p>
          <w:p w:rsidR="007A06CB" w:rsidRPr="007A06CB" w:rsidP="00664E38" w14:paraId="678B401D" w14:textId="77777777">
            <w:pPr>
              <w:pStyle w:val="a2"/>
              <w:shd w:val="clear" w:color="auto" w:fill="auto"/>
              <w:tabs>
                <w:tab w:val="right" w:pos="2554"/>
              </w:tabs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сенсор. Деформація збірної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лінзи Френзеля. Пошкоджений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 xml:space="preserve"> механізм</w:t>
            </w:r>
          </w:p>
          <w:p w:rsidR="007A06CB" w:rsidRPr="007A06CB" w:rsidP="00664E38" w14:paraId="6427845B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перемикання слайдів.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B0D7F8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17840,00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FE1800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17692,18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8F8A82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147,82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65737A1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2015</w:t>
            </w:r>
          </w:p>
        </w:tc>
      </w:tr>
      <w:tr w14:paraId="5E680491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4FF238A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A739697" w14:textId="77777777">
            <w:pPr>
              <w:pStyle w:val="a2"/>
              <w:shd w:val="clear" w:color="auto" w:fill="auto"/>
              <w:spacing w:line="233" w:lineRule="auto"/>
              <w:rPr>
                <w:color w:val="000000"/>
                <w:sz w:val="28"/>
                <w:szCs w:val="28"/>
                <w:lang w:bidi="uk-UA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Телевізор 50</w:t>
            </w:r>
          </w:p>
          <w:p w:rsidR="007A06CB" w:rsidRPr="007A06CB" w:rsidP="00664E38" w14:paraId="5F64DC5F" w14:textId="77777777">
            <w:pPr>
              <w:pStyle w:val="a2"/>
              <w:shd w:val="clear" w:color="auto" w:fill="auto"/>
              <w:spacing w:line="233" w:lineRule="auto"/>
              <w:rPr>
                <w:color w:val="000000"/>
                <w:sz w:val="28"/>
                <w:szCs w:val="28"/>
                <w:lang w:bidi="en-US"/>
              </w:rPr>
            </w:pPr>
            <w:r w:rsidRPr="007A06CB">
              <w:rPr>
                <w:color w:val="000000"/>
                <w:sz w:val="28"/>
                <w:szCs w:val="28"/>
                <w:lang w:val="en-US" w:bidi="en-US"/>
              </w:rPr>
              <w:t>Romsat</w:t>
            </w:r>
          </w:p>
          <w:p w:rsidR="007A06CB" w:rsidRPr="007A06CB" w:rsidP="00664E38" w14:paraId="3B670739" w14:textId="77777777">
            <w:pPr>
              <w:pStyle w:val="a2"/>
              <w:shd w:val="clear" w:color="auto" w:fill="auto"/>
              <w:spacing w:line="233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en-US"/>
              </w:rPr>
              <w:t>5</w:t>
            </w:r>
            <w:r w:rsidRPr="007A06CB">
              <w:rPr>
                <w:color w:val="000000"/>
                <w:sz w:val="28"/>
                <w:szCs w:val="28"/>
                <w:lang w:val="en-US" w:bidi="en-US"/>
              </w:rPr>
              <w:t xml:space="preserve">0UX1850T2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A8CDFF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101480077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978BA6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7794F4AF" w14:textId="77777777">
            <w:pPr>
              <w:pStyle w:val="a2"/>
              <w:shd w:val="clear" w:color="auto" w:fill="auto"/>
              <w:tabs>
                <w:tab w:val="right" w:pos="2952"/>
              </w:tabs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Вийшов з ладу блок розгортки. Вихід з ладу антенного тракту телевізора. Несправність модуля формування зображення. Пошкоджений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ab/>
              <w:t xml:space="preserve"> кінескоп</w:t>
            </w:r>
          </w:p>
          <w:p w:rsidR="007A06CB" w:rsidRPr="007A06CB" w:rsidP="00664E38" w14:paraId="287BDEE7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внаслідок дії магнітних </w:t>
            </w:r>
            <w:r w:rsidRPr="007A06CB">
              <w:rPr>
                <w:color w:val="000000"/>
                <w:sz w:val="28"/>
                <w:szCs w:val="28"/>
                <w:lang w:eastAsia="ru-RU" w:bidi="ru-RU"/>
              </w:rPr>
              <w:t xml:space="preserve">полів.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Розрив у ланцюгу подачі напруги на ключовий елемент. Пробій вихідного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відеопідсилювача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3230B2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2708D38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5750,00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2E68F5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5750,00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214AE1B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2020</w:t>
            </w:r>
          </w:p>
        </w:tc>
      </w:tr>
      <w:tr w14:paraId="5F9FCCC4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78428C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41E69E4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Крісло масажне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1DD0F76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101630054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4AF8D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0DD6F681" w14:textId="77777777">
            <w:pPr>
              <w:pStyle w:val="a2"/>
              <w:shd w:val="clear" w:color="auto" w:fill="auto"/>
              <w:tabs>
                <w:tab w:val="left" w:pos="1699"/>
              </w:tabs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Непридатне для подальшого використання у зв’язку з ушкодженням (деформацією) металевих конструкцій каркасів.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ABB6C0A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32C5F7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9499,83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85691DF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500,17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C2702B5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2015</w:t>
            </w:r>
          </w:p>
        </w:tc>
      </w:tr>
      <w:tr w14:paraId="7E3E0B13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07F747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4A2C27C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Шафа витяжна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730BC1B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101410021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512C1C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5BA0A95C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Відшарування покриття, випало скло,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D8E25DC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14F30EE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614E34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A607D01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2007</w:t>
            </w:r>
          </w:p>
          <w:p w:rsidR="007A06CB" w:rsidRPr="007A06CB" w:rsidP="00664E38" w14:paraId="32A85127" w14:textId="77777777">
            <w:pPr>
              <w:pStyle w:val="a2"/>
              <w:shd w:val="clear" w:color="auto" w:fill="auto"/>
              <w:rPr>
                <w:sz w:val="28"/>
                <w:szCs w:val="28"/>
                <w:lang w:val="en-US"/>
              </w:rPr>
            </w:pPr>
          </w:p>
        </w:tc>
      </w:tr>
      <w:tr w14:paraId="37626D06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D3BC3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68D35887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eastAsia="ru-RU" w:bidi="ru-RU"/>
              </w:rPr>
              <w:t>Дошка аудиторна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0EF810B5" w14:textId="77777777">
            <w:pPr>
              <w:pStyle w:val="a2"/>
              <w:shd w:val="clear" w:color="auto" w:fill="auto"/>
              <w:jc w:val="both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101630002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DA5A52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36BE9CBE" w14:textId="77777777">
            <w:pPr>
              <w:pStyle w:val="a2"/>
              <w:shd w:val="clear" w:color="auto" w:fill="auto"/>
              <w:spacing w:line="266" w:lineRule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Розпалася металева рамка дошки, стерлося покриття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4990065B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3550A90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2712E7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7B103231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2001</w:t>
            </w:r>
          </w:p>
        </w:tc>
      </w:tr>
      <w:tr w14:paraId="3F1D135C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5FD565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2E56B24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eastAsia="ru-RU" w:bidi="ru-RU"/>
              </w:rPr>
              <w:t xml:space="preserve">Комплект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меблів (історія)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664C3EBC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101630020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60F997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6F7F955D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меблів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C920BE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9DF147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E206B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CD554A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2011</w:t>
            </w:r>
          </w:p>
        </w:tc>
      </w:tr>
      <w:tr w14:paraId="74FC8826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97C8C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A38795C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 xml:space="preserve">Шафа </w:t>
            </w:r>
            <w:r w:rsidRPr="007A06CB">
              <w:rPr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7A06CB">
              <w:rPr>
                <w:color w:val="000000"/>
                <w:sz w:val="28"/>
                <w:szCs w:val="28"/>
                <w:lang w:bidi="uk-UA"/>
              </w:rPr>
              <w:t>роздягання комбінована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0394768C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101630048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1948E3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6B206DAE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61C91B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10FDE4C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8CFCC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56F44B6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39721C56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170017B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9997468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Шафа для роздягання комбінована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CB" w:rsidRPr="007A06CB" w:rsidP="00664E38" w14:paraId="0F139FD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101630049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EE7978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15AC03A3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03143AB1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A1C4DC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AE17F7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7E4392B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3985B364" w14:textId="77777777" w:rsidTr="008D4FCB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9B5D06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7F09E6D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9E9F95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600F1E4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3F0A437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07CA2D3B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b/>
                <w:bCs/>
                <w:color w:val="000000"/>
                <w:sz w:val="28"/>
                <w:szCs w:val="28"/>
                <w:lang w:bidi="uk-UA"/>
              </w:rPr>
              <w:t>102963,00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7235E87A" w14:textId="77777777">
            <w:pPr>
              <w:pStyle w:val="a2"/>
              <w:shd w:val="clear" w:color="auto" w:fill="auto"/>
              <w:ind w:firstLine="160"/>
              <w:jc w:val="center"/>
              <w:rPr>
                <w:sz w:val="28"/>
                <w:szCs w:val="28"/>
              </w:rPr>
            </w:pPr>
            <w:r w:rsidRPr="007A06CB">
              <w:rPr>
                <w:b/>
                <w:bCs/>
                <w:color w:val="000000"/>
                <w:sz w:val="28"/>
                <w:szCs w:val="28"/>
                <w:lang w:bidi="uk-UA"/>
              </w:rPr>
              <w:t>96565,01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CB" w:rsidRPr="007A06CB" w:rsidP="00664E38" w14:paraId="19248B6E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7A06CB">
              <w:rPr>
                <w:b/>
                <w:bCs/>
                <w:color w:val="000000"/>
                <w:sz w:val="28"/>
                <w:szCs w:val="28"/>
                <w:lang w:bidi="uk-UA"/>
              </w:rPr>
              <w:t>6397,99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CB" w:rsidRPr="007A06CB" w:rsidP="00664E38" w14:paraId="2A05BF3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6CB" w:rsidRPr="007A06CB" w:rsidP="007A06CB" w14:paraId="593FDA5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6CB" w:rsidRPr="007A06CB" w:rsidP="007A06CB" w14:paraId="01A75136" w14:textId="77777777">
      <w:pPr>
        <w:rPr>
          <w:rFonts w:ascii="Times New Roman" w:hAnsi="Times New Roman" w:cs="Times New Roman"/>
          <w:sz w:val="28"/>
          <w:szCs w:val="28"/>
        </w:rPr>
      </w:pPr>
      <w:r w:rsidRPr="007A06C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</w:r>
      <w:r w:rsidRPr="007A06CB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7A06CB" w:rsidP="00BE2C50" w14:paraId="18507996" w14:textId="7785A5D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4FCB" w:rsidR="008D4F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3688A"/>
    <w:rsid w:val="00643CA3"/>
    <w:rsid w:val="00664E38"/>
    <w:rsid w:val="006C38FA"/>
    <w:rsid w:val="006F7263"/>
    <w:rsid w:val="00713AF1"/>
    <w:rsid w:val="007A06CB"/>
    <w:rsid w:val="007E29BA"/>
    <w:rsid w:val="0082641C"/>
    <w:rsid w:val="00853C00"/>
    <w:rsid w:val="008A5D36"/>
    <w:rsid w:val="008D4FCB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A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7A06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7A06C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7A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A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7E2431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422</Words>
  <Characters>2410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2025-07-11T05:32:00Z</dcterms:modified>
</cp:coreProperties>
</file>