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F384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B090A5C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1BFE228" w14:textId="77777777" w:rsidR="001D6DEB" w:rsidRPr="003C6AA9" w:rsidRDefault="001D6DEB" w:rsidP="001D6DEB">
      <w:pPr>
        <w:spacing w:after="6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C6A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Pr="003C6AA9">
        <w:rPr>
          <w:rFonts w:ascii="Times New Roman" w:eastAsia="Times New Roman" w:hAnsi="Times New Roman" w:cs="Times New Roman"/>
          <w:b/>
          <w:sz w:val="28"/>
          <w:lang w:val="uk-UA"/>
        </w:rPr>
        <w:t>Про</w:t>
      </w:r>
      <w:r w:rsidRPr="00804EA1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затвердження Структури та загальної штатної чисельності виконавчих органів Броварської міської ради Броварського району Київської області</w:t>
      </w:r>
      <w:r w:rsidRPr="003C6AA9">
        <w:rPr>
          <w:rFonts w:ascii="Times New Roman" w:eastAsia="Times New Roman" w:hAnsi="Times New Roman" w:cs="Times New Roman"/>
          <w:b/>
          <w:sz w:val="28"/>
          <w:lang w:val="uk-UA"/>
        </w:rPr>
        <w:t>»</w:t>
      </w:r>
    </w:p>
    <w:p w14:paraId="1954094D" w14:textId="77777777" w:rsidR="001D6DEB" w:rsidRPr="00090B13" w:rsidRDefault="001D6DEB" w:rsidP="001D6DEB">
      <w:pPr>
        <w:suppressAutoHyphens/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47F5909C" w14:textId="77777777" w:rsidR="001D6DEB" w:rsidRPr="00827775" w:rsidRDefault="001D6DEB" w:rsidP="001D6DEB">
      <w:pPr>
        <w:keepNext/>
        <w:numPr>
          <w:ilvl w:val="1"/>
          <w:numId w:val="1"/>
        </w:numPr>
        <w:suppressAutoHyphens/>
        <w:spacing w:after="6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32B98F02" w14:textId="77777777" w:rsidR="001D6DEB" w:rsidRPr="00EB6CBB" w:rsidRDefault="001D6DEB" w:rsidP="001D6DEB">
      <w:pPr>
        <w:spacing w:after="60" w:line="24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У зв’язку з </w:t>
      </w:r>
      <w:r w:rsidRPr="00EB6CBB">
        <w:rPr>
          <w:rFonts w:ascii="Times New Roman" w:hAnsi="Times New Roman"/>
          <w:color w:val="000000"/>
          <w:sz w:val="28"/>
          <w:szCs w:val="28"/>
          <w:lang w:val="uk-UA" w:eastAsia="zh-CN"/>
        </w:rPr>
        <w:t>оптимізаці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єю</w:t>
      </w:r>
      <w:r w:rsidRPr="00EB6CBB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роботи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у</w:t>
      </w:r>
      <w:r w:rsidRPr="00EB6CBB">
        <w:rPr>
          <w:rFonts w:ascii="Times New Roman" w:hAnsi="Times New Roman"/>
          <w:color w:val="000000"/>
          <w:sz w:val="28"/>
          <w:szCs w:val="28"/>
          <w:lang w:val="uk-UA" w:eastAsia="zh-CN"/>
        </w:rPr>
        <w:t>правління містобудування та архітектури</w:t>
      </w:r>
    </w:p>
    <w:p w14:paraId="13B00D81" w14:textId="77777777" w:rsidR="001D6DEB" w:rsidRPr="00EB6CBB" w:rsidRDefault="001D6DEB" w:rsidP="001D6DEB">
      <w:pPr>
        <w:spacing w:after="60" w:line="240" w:lineRule="auto"/>
        <w:ind w:right="-284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EB6CBB">
        <w:rPr>
          <w:rFonts w:ascii="Times New Roman" w:hAnsi="Times New Roman"/>
          <w:color w:val="000000"/>
          <w:sz w:val="28"/>
          <w:szCs w:val="28"/>
          <w:lang w:val="uk-UA" w:eastAsia="zh-CN"/>
        </w:rPr>
        <w:t>виконавчого комітету Броварської міської ради Броварського району Київської області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(далі – управління),</w:t>
      </w:r>
      <w:r w:rsidRPr="00EB6CBB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у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EB6CBB">
        <w:rPr>
          <w:rFonts w:ascii="Times New Roman" w:hAnsi="Times New Roman"/>
          <w:color w:val="000000"/>
          <w:sz w:val="28"/>
          <w:szCs w:val="28"/>
          <w:lang w:val="uk-UA" w:eastAsia="zh-CN"/>
        </w:rPr>
        <w:t>відповідності до вимог чинного законодавства в зв’язку із збільшенням обсягу робіт з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EB6CBB">
        <w:rPr>
          <w:rFonts w:ascii="Times New Roman" w:hAnsi="Times New Roman"/>
          <w:color w:val="000000"/>
          <w:sz w:val="28"/>
          <w:szCs w:val="28"/>
          <w:lang w:val="uk-UA" w:eastAsia="zh-CN"/>
        </w:rPr>
        <w:t>визначеними стислими термінами виконання (2 робочі дні, 5 робочих днів, 10 робочих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EB6CBB">
        <w:rPr>
          <w:rFonts w:ascii="Times New Roman" w:hAnsi="Times New Roman"/>
          <w:color w:val="000000"/>
          <w:sz w:val="28"/>
          <w:szCs w:val="28"/>
          <w:lang w:val="uk-UA" w:eastAsia="zh-CN"/>
        </w:rPr>
        <w:t>днів) та наповнення даними Єдиного державного реєстру адрес, Реєстру будівель та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EB6CBB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споруд в Єдиній державній електронній системі у сфері будівництва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виникла необхідність розгляду даного проекту рішення та </w:t>
      </w:r>
      <w:r w:rsidRPr="00EB6CBB">
        <w:rPr>
          <w:rFonts w:ascii="Times New Roman" w:hAnsi="Times New Roman"/>
          <w:color w:val="000000"/>
          <w:sz w:val="28"/>
          <w:szCs w:val="28"/>
          <w:lang w:val="uk-UA" w:eastAsia="zh-CN"/>
        </w:rPr>
        <w:t>збільш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ення </w:t>
      </w:r>
      <w:r w:rsidRPr="00EB6CBB">
        <w:rPr>
          <w:rFonts w:ascii="Times New Roman" w:hAnsi="Times New Roman"/>
          <w:color w:val="000000"/>
          <w:sz w:val="28"/>
          <w:szCs w:val="28"/>
          <w:lang w:val="uk-UA" w:eastAsia="zh-CN"/>
        </w:rPr>
        <w:t>штат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у</w:t>
      </w:r>
      <w:r w:rsidRPr="00EB6CBB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управління на 2 (дві) штатні одиниці:</w:t>
      </w:r>
    </w:p>
    <w:p w14:paraId="6402D62B" w14:textId="77777777" w:rsidR="001D6DEB" w:rsidRPr="00EB6CBB" w:rsidRDefault="001D6DEB" w:rsidP="001D6DEB">
      <w:pPr>
        <w:spacing w:after="60" w:line="24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EB6CBB">
        <w:rPr>
          <w:rFonts w:ascii="Times New Roman" w:hAnsi="Times New Roman"/>
          <w:color w:val="000000"/>
          <w:sz w:val="28"/>
          <w:szCs w:val="28"/>
          <w:lang w:val="uk-UA" w:eastAsia="zh-CN"/>
        </w:rPr>
        <w:t>– Служба містобудівного кадастру – 1 штатна одиниця;</w:t>
      </w:r>
    </w:p>
    <w:p w14:paraId="5BDF1453" w14:textId="77777777" w:rsidR="001D6DEB" w:rsidRDefault="001D6DEB" w:rsidP="001D6DEB">
      <w:pPr>
        <w:spacing w:after="60" w:line="24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EB6CBB">
        <w:rPr>
          <w:rFonts w:ascii="Times New Roman" w:hAnsi="Times New Roman"/>
          <w:color w:val="000000"/>
          <w:sz w:val="28"/>
          <w:szCs w:val="28"/>
          <w:lang w:val="uk-UA" w:eastAsia="zh-CN"/>
        </w:rPr>
        <w:t>– Відділ містобудування та просторового розвитку – 1 штатна одиниця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14:paraId="181B92CA" w14:textId="77777777" w:rsidR="001D6DEB" w:rsidRPr="003C6AA9" w:rsidRDefault="001D6DEB" w:rsidP="001D6DEB">
      <w:pPr>
        <w:tabs>
          <w:tab w:val="left" w:pos="1134"/>
          <w:tab w:val="left" w:pos="1276"/>
        </w:tabs>
        <w:suppressAutoHyphens/>
        <w:spacing w:after="6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3C6AA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74DB12AA" w14:textId="77777777" w:rsidR="001D6DEB" w:rsidRPr="00804EA1" w:rsidRDefault="001D6DEB" w:rsidP="001D6DEB">
      <w:pPr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е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кт рішення</w:t>
      </w:r>
      <w:r w:rsidRPr="00804EA1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Броварської міської ради Броварського району Київської області </w:t>
      </w:r>
      <w:r w:rsidRPr="00804EA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en-US"/>
        </w:rPr>
        <w:t>«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 затвердження Структури та загальної штатної чисельності виконавчих органів Броварської міської ради Броварського району Київської області» (далі – 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е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кт рішення Броварської міської ради) розроблений з метою відображення та затвердження, згідно чинного законодавства України </w:t>
      </w:r>
      <w:r w:rsidRPr="009B53B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загальної штатної чисельності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та 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всіх структурних підрозділів </w:t>
      </w:r>
      <w:r w:rsidRPr="00804E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Броварської міської ради Броварського району Київської області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14:paraId="1368084F" w14:textId="77777777" w:rsidR="001D6DEB" w:rsidRDefault="001D6DEB" w:rsidP="001D6DEB">
      <w:pPr>
        <w:suppressAutoHyphens/>
        <w:spacing w:after="6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19137E9E" w14:textId="77777777" w:rsidR="001D6DEB" w:rsidRPr="003C6AA9" w:rsidRDefault="001D6DEB" w:rsidP="001D6DEB">
      <w:pPr>
        <w:spacing w:after="60" w:line="240" w:lineRule="auto"/>
        <w:ind w:firstLine="55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Питання, що відносяться до предмету правового регулювання про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кту рішення </w:t>
      </w:r>
      <w:r w:rsidRPr="003C6AA9">
        <w:rPr>
          <w:rFonts w:ascii="Times New Roman" w:eastAsia="Times New Roman" w:hAnsi="Times New Roman" w:cs="Times New Roman"/>
          <w:sz w:val="28"/>
          <w:lang w:val="uk-UA"/>
        </w:rPr>
        <w:t>Броварської міської ради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регулюються Конституцією України, 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Кодексом законів про працю України, 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«Про оплату праці», «Про Державний бюджет України на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рік», «Про місцеве самоврядування в Україні», «Про службу в органах місцевого самоврядування», Бюджетного кодексу України.</w:t>
      </w:r>
    </w:p>
    <w:p w14:paraId="1BED248E" w14:textId="77777777" w:rsidR="001D6DEB" w:rsidRPr="00FC33D9" w:rsidRDefault="001D6DEB" w:rsidP="001D6DEB">
      <w:pPr>
        <w:suppressAutoHyphens/>
        <w:spacing w:after="6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73A0150E" w14:textId="77777777" w:rsidR="001D6DEB" w:rsidRPr="00EB6CBB" w:rsidRDefault="001D6DEB" w:rsidP="001D6DEB">
      <w:pPr>
        <w:tabs>
          <w:tab w:val="left" w:pos="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Реалізація </w:t>
      </w:r>
      <w:proofErr w:type="spellStart"/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проєкту</w:t>
      </w:r>
      <w:proofErr w:type="spellEnd"/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рішення Броварської міської ради потребує фінансування з державного або місцевого бюджетів.</w:t>
      </w:r>
    </w:p>
    <w:p w14:paraId="5F54A023" w14:textId="77777777" w:rsidR="001D6DEB" w:rsidRPr="00EB6CBB" w:rsidRDefault="001D6DEB" w:rsidP="001D6DEB">
      <w:pPr>
        <w:tabs>
          <w:tab w:val="left" w:pos="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Розрахунок заробітної плати:</w:t>
      </w:r>
    </w:p>
    <w:p w14:paraId="4C9047D7" w14:textId="77777777" w:rsidR="001D6DEB" w:rsidRDefault="001D6DEB" w:rsidP="001D6DEB">
      <w:pPr>
        <w:tabs>
          <w:tab w:val="left" w:pos="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B6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- головний спеціаліст - згідно штатного розпису (посадовий оклад – 8601,00 грн, надбавка за ранг, надбавка за вислугу років).</w:t>
      </w:r>
    </w:p>
    <w:p w14:paraId="5620D6E0" w14:textId="77777777" w:rsidR="001D6DEB" w:rsidRDefault="001D6DEB" w:rsidP="001D6DEB">
      <w:pPr>
        <w:suppressAutoHyphens/>
        <w:spacing w:after="6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44E02C10" w14:textId="77777777" w:rsidR="001D6DEB" w:rsidRPr="00804EA1" w:rsidRDefault="001D6DEB" w:rsidP="001D6DEB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4E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Затвердження 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/>
        </w:rPr>
        <w:t>Структури та загальної штатної чисельності виконавчих органів Броварської міської ради Броварського району Київської області</w:t>
      </w:r>
      <w:r w:rsidRPr="00804E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забезпечить якісну підготовку та ведення документації, 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/>
        </w:rPr>
        <w:t>приведення у відповідність облікових документів,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вчасне наповнення даними Єдиного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державного реєстру адрес, Реєстру будівель та споруд в Єдиній державній електронній системі,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якісне та повноцінне висвітлення діяльності Броварської міської ради, оптимізацію робочих процесів структурних підрозділів.</w:t>
      </w:r>
    </w:p>
    <w:p w14:paraId="67072FBC" w14:textId="77777777" w:rsidR="001D6DEB" w:rsidRDefault="001D6DEB" w:rsidP="001D6DEB">
      <w:pPr>
        <w:spacing w:after="60" w:line="240" w:lineRule="auto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 w14:paraId="19BF3BE8" w14:textId="77777777" w:rsidR="001D6DEB" w:rsidRDefault="001D6DEB" w:rsidP="001D6DEB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Суб’єкт подання проекту рішення: </w:t>
      </w:r>
    </w:p>
    <w:p w14:paraId="5869E961" w14:textId="77777777" w:rsidR="001D6DEB" w:rsidRPr="003D2792" w:rsidRDefault="001D6DEB" w:rsidP="001D6DEB">
      <w:pPr>
        <w:pStyle w:val="a5"/>
        <w:numPr>
          <w:ilvl w:val="0"/>
          <w:numId w:val="2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722B0D9F" w14:textId="77777777" w:rsidR="001D6DEB" w:rsidRDefault="001D6DEB" w:rsidP="001D6DEB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Доповідач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по проекту рішення: </w:t>
      </w:r>
    </w:p>
    <w:p w14:paraId="78B66F5D" w14:textId="77777777" w:rsidR="001D6DEB" w:rsidRPr="003C6AA9" w:rsidRDefault="001D6DEB" w:rsidP="001D6DEB">
      <w:pPr>
        <w:pStyle w:val="a5"/>
        <w:numPr>
          <w:ilvl w:val="0"/>
          <w:numId w:val="2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Кузнєцов Костянтин Валентинович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начальник управління 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09DB447D" w14:textId="77777777" w:rsidR="001D6DEB" w:rsidRDefault="001D6DEB" w:rsidP="001D6DEB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ідповідальна особа за підготовку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проекту рішення:</w:t>
      </w:r>
    </w:p>
    <w:p w14:paraId="3BDF3312" w14:textId="77777777" w:rsidR="001D6DEB" w:rsidRPr="00090B13" w:rsidRDefault="001D6DEB" w:rsidP="001D6DEB">
      <w:pPr>
        <w:pStyle w:val="a5"/>
        <w:numPr>
          <w:ilvl w:val="0"/>
          <w:numId w:val="2"/>
        </w:numPr>
        <w:tabs>
          <w:tab w:val="left" w:pos="709"/>
        </w:tabs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Кузнєцов Костянтин Валентинович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начальник управління 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7CB71433" w14:textId="77777777" w:rsidR="001D6DEB" w:rsidRPr="000E59DF" w:rsidRDefault="001D6DEB" w:rsidP="001D6DE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0E59DF"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  <w:t>7. Порівняльна таблиця</w:t>
      </w:r>
    </w:p>
    <w:p w14:paraId="168EE07E" w14:textId="77777777" w:rsidR="001D6DEB" w:rsidRDefault="001D6DEB" w:rsidP="001D6DE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0E59DF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7.1.Було </w:t>
      </w:r>
    </w:p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1525"/>
      </w:tblGrid>
      <w:tr w:rsidR="001D6DEB" w:rsidRPr="00862278" w14:paraId="31B368FC" w14:textId="77777777" w:rsidTr="00CC76CB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EDE9" w14:textId="77777777" w:rsidR="001D6DEB" w:rsidRPr="00862278" w:rsidRDefault="001D6DEB" w:rsidP="00CC7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203486323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B698" w14:textId="77777777" w:rsidR="001D6DEB" w:rsidRPr="00862278" w:rsidRDefault="001D6DEB" w:rsidP="00CC76CB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D2D8" w14:textId="77777777" w:rsidR="001D6DEB" w:rsidRPr="00930244" w:rsidRDefault="001D6DEB" w:rsidP="00CC76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1D6DEB" w:rsidRPr="00862278" w14:paraId="06531F7A" w14:textId="77777777" w:rsidTr="00CC76CB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4E15" w14:textId="77777777" w:rsidR="001D6DEB" w:rsidRPr="00862278" w:rsidRDefault="001D6DEB" w:rsidP="00CC76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60DC" w14:textId="77777777" w:rsidR="001D6DEB" w:rsidRPr="00862278" w:rsidRDefault="001D6DEB" w:rsidP="00CC76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1.5.1. Служба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містобудівного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9A9C" w14:textId="77777777" w:rsidR="001D6DEB" w:rsidRPr="00862278" w:rsidRDefault="001D6DEB" w:rsidP="00CC76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6DEB" w:rsidRPr="00862278" w14:paraId="59B1F871" w14:textId="77777777" w:rsidTr="00CC76CB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45C4" w14:textId="77777777" w:rsidR="001D6DEB" w:rsidRPr="00862278" w:rsidRDefault="001D6DEB" w:rsidP="00CC76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3DC2" w14:textId="77777777" w:rsidR="001D6DEB" w:rsidRPr="00862278" w:rsidRDefault="001D6DEB" w:rsidP="00CC76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1.5.2.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містобудування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просторового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розвитку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EEE2" w14:textId="77777777" w:rsidR="001D6DEB" w:rsidRPr="00862278" w:rsidRDefault="001D6DEB" w:rsidP="00CC76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6DEB" w:rsidRPr="00862278" w14:paraId="5D4F19FD" w14:textId="77777777" w:rsidTr="00CC76C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E490" w14:textId="77777777" w:rsidR="001D6DEB" w:rsidRPr="00862278" w:rsidRDefault="001D6DEB" w:rsidP="00CC76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362A" w14:textId="77777777" w:rsidR="001D6DEB" w:rsidRPr="00862278" w:rsidRDefault="001D6DEB" w:rsidP="00CC76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B888" w14:textId="77777777" w:rsidR="001D6DEB" w:rsidRPr="00930244" w:rsidRDefault="001D6DEB" w:rsidP="00CC76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302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355</w:t>
            </w:r>
          </w:p>
        </w:tc>
      </w:tr>
    </w:tbl>
    <w:p w14:paraId="3EA4DDEB" w14:textId="77777777" w:rsidR="001D6DEB" w:rsidRDefault="001D6DEB" w:rsidP="001D6DE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bookmarkEnd w:id="0"/>
    <w:p w14:paraId="55E2667F" w14:textId="77777777" w:rsidR="001D6DEB" w:rsidRDefault="001D6DEB" w:rsidP="001D6DE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7.2.Стало</w:t>
      </w:r>
    </w:p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1525"/>
      </w:tblGrid>
      <w:tr w:rsidR="001D6DEB" w:rsidRPr="00862278" w14:paraId="0135A74E" w14:textId="77777777" w:rsidTr="00CC76CB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0614" w14:textId="77777777" w:rsidR="001D6DEB" w:rsidRPr="00862278" w:rsidRDefault="001D6DEB" w:rsidP="00CC7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1557" w14:textId="77777777" w:rsidR="001D6DEB" w:rsidRPr="00862278" w:rsidRDefault="001D6DEB" w:rsidP="00CC76CB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8FE8" w14:textId="77777777" w:rsidR="001D6DEB" w:rsidRPr="00930244" w:rsidRDefault="001D6DEB" w:rsidP="00CC76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1D6DEB" w:rsidRPr="00862278" w14:paraId="71856C69" w14:textId="77777777" w:rsidTr="00CC76CB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FDA8" w14:textId="77777777" w:rsidR="001D6DEB" w:rsidRPr="00862278" w:rsidRDefault="001D6DEB" w:rsidP="00CC76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D0DA" w14:textId="77777777" w:rsidR="001D6DEB" w:rsidRPr="00862278" w:rsidRDefault="001D6DEB" w:rsidP="00CC76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1.5.1. Служба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містобудівного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10BA" w14:textId="77777777" w:rsidR="001D6DEB" w:rsidRPr="00862278" w:rsidRDefault="001D6DEB" w:rsidP="00CC76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6DEB" w:rsidRPr="00862278" w14:paraId="2B6392A9" w14:textId="77777777" w:rsidTr="00CC76CB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E4DE" w14:textId="77777777" w:rsidR="001D6DEB" w:rsidRPr="00862278" w:rsidRDefault="001D6DEB" w:rsidP="00CC76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E1B3" w14:textId="77777777" w:rsidR="001D6DEB" w:rsidRPr="00862278" w:rsidRDefault="001D6DEB" w:rsidP="00CC76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1.5.2.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містобудування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просторового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розвитку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940E" w14:textId="77777777" w:rsidR="001D6DEB" w:rsidRPr="00862278" w:rsidRDefault="001D6DEB" w:rsidP="00CC76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6DEB" w:rsidRPr="00862278" w14:paraId="2F5ED298" w14:textId="77777777" w:rsidTr="00CC76C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325D" w14:textId="77777777" w:rsidR="001D6DEB" w:rsidRPr="00862278" w:rsidRDefault="001D6DEB" w:rsidP="00CC76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F2E0" w14:textId="77777777" w:rsidR="001D6DEB" w:rsidRPr="00862278" w:rsidRDefault="001D6DEB" w:rsidP="00CC76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5417" w14:textId="77777777" w:rsidR="001D6DEB" w:rsidRPr="00930244" w:rsidRDefault="001D6DEB" w:rsidP="00CC76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302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35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</w:tr>
    </w:tbl>
    <w:p w14:paraId="63C1DBB2" w14:textId="77777777" w:rsidR="001D6DEB" w:rsidRDefault="001D6DEB" w:rsidP="001D6DE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1D6DEB" w:rsidRPr="00090B13" w14:paraId="0C44256A" w14:textId="77777777" w:rsidTr="00CC76CB">
        <w:tc>
          <w:tcPr>
            <w:tcW w:w="4680" w:type="dxa"/>
            <w:hideMark/>
          </w:tcPr>
          <w:p w14:paraId="1F162AA3" w14:textId="77777777" w:rsidR="001D6DEB" w:rsidRDefault="001D6DEB" w:rsidP="00CC76C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06E6311" w14:textId="77777777" w:rsidR="001D6DEB" w:rsidRPr="00090B13" w:rsidRDefault="001D6DEB" w:rsidP="00CC76C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0B13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</w:t>
            </w:r>
            <w:r w:rsidRPr="00090B1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4675" w:type="dxa"/>
          </w:tcPr>
          <w:p w14:paraId="15DB5154" w14:textId="77777777" w:rsidR="001D6DEB" w:rsidRPr="00090B13" w:rsidRDefault="001D6DEB" w:rsidP="00CC76C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9CBC84D" w14:textId="77777777" w:rsidR="001D6DEB" w:rsidRPr="00090B13" w:rsidRDefault="001D6DEB" w:rsidP="00CC76C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9D00212" w14:textId="77777777" w:rsidR="001D6DEB" w:rsidRDefault="001D6DEB" w:rsidP="00CC76C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BEC4D0B" w14:textId="77777777" w:rsidR="001D6DEB" w:rsidRDefault="001D6DEB" w:rsidP="00CC76C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3549D67" w14:textId="77777777" w:rsidR="001D6DEB" w:rsidRPr="00090B13" w:rsidRDefault="001D6DEB" w:rsidP="00CC76C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0273C61" w14:textId="77777777" w:rsidR="001D6DEB" w:rsidRPr="00090B13" w:rsidRDefault="001D6DEB" w:rsidP="00CC76CB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0B13">
              <w:rPr>
                <w:rFonts w:ascii="Times New Roman" w:hAnsi="Times New Roman"/>
                <w:sz w:val="28"/>
                <w:szCs w:val="28"/>
              </w:rPr>
              <w:t>Костянтин</w:t>
            </w:r>
            <w:proofErr w:type="spellEnd"/>
            <w:r w:rsidRPr="00090B13">
              <w:rPr>
                <w:rFonts w:ascii="Times New Roman" w:hAnsi="Times New Roman"/>
                <w:sz w:val="28"/>
                <w:szCs w:val="28"/>
              </w:rPr>
              <w:t xml:space="preserve"> КУЗНЄЦОВ</w:t>
            </w:r>
          </w:p>
        </w:tc>
      </w:tr>
    </w:tbl>
    <w:p w14:paraId="2D5C149F" w14:textId="77777777" w:rsidR="001D6DEB" w:rsidRPr="00244FF9" w:rsidRDefault="001D6DEB" w:rsidP="001D6DE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43251A74" w14:textId="45D08E10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1D6C39"/>
    <w:multiLevelType w:val="hybridMultilevel"/>
    <w:tmpl w:val="6C7E805C"/>
    <w:lvl w:ilvl="0" w:tplc="07B8A2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138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2846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1D6DEB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46DBC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CEC7"/>
  <w15:docId w15:val="{5FBEF868-DC26-4926-B4C0-465921A6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1D6DEB"/>
    <w:pPr>
      <w:ind w:left="720"/>
      <w:contextualSpacing/>
    </w:pPr>
  </w:style>
  <w:style w:type="table" w:customStyle="1" w:styleId="1">
    <w:name w:val="Сітка таблиці1"/>
    <w:basedOn w:val="a1"/>
    <w:uiPriority w:val="39"/>
    <w:rsid w:val="001D6DE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1D6DE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Vera</cp:lastModifiedBy>
  <cp:revision>15</cp:revision>
  <dcterms:created xsi:type="dcterms:W3CDTF">2021-03-03T14:03:00Z</dcterms:created>
  <dcterms:modified xsi:type="dcterms:W3CDTF">2025-07-15T12:46:00Z</dcterms:modified>
</cp:coreProperties>
</file>