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ПС-267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E6B47" w:rsidP="008D7C0A" w14:paraId="72795398" w14:textId="1F406D21">
      <w:pPr>
        <w:keepNext/>
        <w:keepLines/>
        <w:spacing w:after="0" w:line="240" w:lineRule="auto"/>
        <w:ind w:left="10773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permStart w:id="0" w:edGrp="everyone"/>
      <w:r w:rsidRPr="009843F5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Додаток</w:t>
      </w:r>
    </w:p>
    <w:p w:rsidR="009843F5" w:rsidRPr="009843F5" w:rsidP="008D7C0A" w14:paraId="1C0F402A" w14:textId="05463C06">
      <w:pPr>
        <w:keepNext/>
        <w:keepLines/>
        <w:spacing w:after="0" w:line="240" w:lineRule="auto"/>
        <w:ind w:left="10773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9843F5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Стратегії розвитку</w:t>
      </w:r>
    </w:p>
    <w:p w:rsidR="009843F5" w:rsidRPr="009843F5" w:rsidP="008D7C0A" w14:paraId="101D475B" w14:textId="77777777">
      <w:pPr>
        <w:keepNext/>
        <w:keepLines/>
        <w:spacing w:after="0" w:line="240" w:lineRule="auto"/>
        <w:ind w:left="10773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9843F5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Броварської міської територіальної</w:t>
      </w:r>
    </w:p>
    <w:p w:rsidR="009843F5" w:rsidP="008D7C0A" w14:paraId="4E471518" w14:textId="05A752A0">
      <w:pPr>
        <w:keepNext/>
        <w:keepLines/>
        <w:spacing w:after="0" w:line="240" w:lineRule="auto"/>
        <w:ind w:left="10773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 w:rsidRPr="009843F5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громади до 2027 року</w:t>
      </w:r>
    </w:p>
    <w:p w:rsidR="009843F5" w:rsidRPr="009843F5" w:rsidP="008D7C0A" w14:paraId="56E3167D" w14:textId="7AF88338">
      <w:pPr>
        <w:keepNext/>
        <w:keepLines/>
        <w:spacing w:after="0" w:line="240" w:lineRule="auto"/>
        <w:ind w:left="10773"/>
        <w:jc w:val="center"/>
        <w:outlineLvl w:val="2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</w:rPr>
        <w:t>від_______№_______</w:t>
      </w:r>
    </w:p>
    <w:p w:rsidR="009843F5" w:rsidRPr="009843F5" w:rsidP="009843F5" w14:paraId="18012B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Ключові індикативні показники досягнення цілей та виконання завдань</w:t>
      </w:r>
      <w:r w:rsidRPr="00984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Стратегії розвитку Броварської міської територіальної громади до 2027 року</w:t>
      </w:r>
    </w:p>
    <w:tbl>
      <w:tblPr>
        <w:tblW w:w="14310" w:type="dxa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620"/>
        <w:gridCol w:w="4350"/>
        <w:gridCol w:w="1545"/>
        <w:gridCol w:w="1635"/>
        <w:gridCol w:w="1485"/>
        <w:gridCol w:w="1440"/>
        <w:gridCol w:w="2235"/>
      </w:tblGrid>
      <w:tr w14:paraId="0BABFB78" w14:textId="77777777" w:rsidTr="008151EB">
        <w:tblPrEx>
          <w:tblW w:w="14310" w:type="dxa"/>
          <w:tblInd w:w="474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16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7FFE5C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індикатора </w:t>
            </w:r>
          </w:p>
        </w:tc>
        <w:tc>
          <w:tcPr>
            <w:tcW w:w="4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5C32E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індикатора</w:t>
            </w:r>
          </w:p>
        </w:tc>
        <w:tc>
          <w:tcPr>
            <w:tcW w:w="1545" w:type="dxa"/>
            <w:shd w:val="clear" w:color="auto" w:fill="FFF2CC"/>
            <w:vAlign w:val="center"/>
          </w:tcPr>
          <w:p w:rsidR="009843F5" w:rsidRPr="009843F5" w:rsidP="009843F5" w14:paraId="28392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Одиниця виміру</w:t>
            </w:r>
          </w:p>
        </w:tc>
        <w:tc>
          <w:tcPr>
            <w:tcW w:w="16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33AAF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Базовий показник  на 2025 рік</w:t>
            </w:r>
          </w:p>
        </w:tc>
        <w:tc>
          <w:tcPr>
            <w:tcW w:w="14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4149D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Проміжний показник на 2026 рік</w:t>
            </w:r>
          </w:p>
        </w:tc>
        <w:tc>
          <w:tcPr>
            <w:tcW w:w="144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490DB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Цільовий показник на 2027 рік</w:t>
            </w:r>
          </w:p>
        </w:tc>
        <w:tc>
          <w:tcPr>
            <w:tcW w:w="223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843F5" w:rsidRPr="009843F5" w:rsidP="009843F5" w14:paraId="2DB81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Джерело показників ключових індикаторів</w:t>
            </w:r>
          </w:p>
        </w:tc>
      </w:tr>
      <w:tr w14:paraId="6ADC665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9843F5" w:rsidRPr="009843F5" w:rsidP="009843F5" w14:paraId="5FDAE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1. ВІДНОВЛЕННЯ ТА РОЗВИТОК ЛЮДСЬКОГО ПОТЕНЦІАЛУ</w:t>
            </w:r>
          </w:p>
        </w:tc>
      </w:tr>
      <w:tr w14:paraId="76B9081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244E9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1.1. Розбудова освіченого, інклюзивного та інноваційного суспільства, в якому кожен громадянин має рівні можливості для навчання та розвитку</w:t>
            </w:r>
          </w:p>
        </w:tc>
      </w:tr>
      <w:tr w14:paraId="6FBB6F7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378F6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28F04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ЗДО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3BBE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B6FE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E336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635D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AC417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441E598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4AF59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КІП-01102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6142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ЗЗСО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D395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D01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C460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580E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E6A03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364303BF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B5D7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ACD8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ЗДО, у яких створено безпечні умови для навчання та праці (облаштовані укриттями)</w:t>
            </w:r>
          </w:p>
          <w:p w:rsidR="009843F5" w:rsidRPr="009843F5" w:rsidP="009843F5" w14:paraId="29EB1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A359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042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D5A9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6558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B46C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0998FC3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3F37E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КІП-01104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4D5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ЗЗСО, у яких створено безпечні умови для навчання та праці (облаштовані укриттями)</w:t>
            </w:r>
          </w:p>
          <w:p w:rsidR="009843F5" w:rsidRPr="009843F5" w:rsidP="009843F5" w14:paraId="042E6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35CB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7D47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BDC7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4797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4AD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5BA7A1F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D10FD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КІП-01105</w:t>
            </w:r>
          </w:p>
        </w:tc>
        <w:tc>
          <w:tcPr>
            <w:tcW w:w="4350" w:type="dxa"/>
          </w:tcPr>
          <w:p w:rsidR="009843F5" w:rsidRPr="009843F5" w:rsidP="009843F5" w14:paraId="1FDD26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здобувачів позашкільної освіти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208B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4B1D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4C36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75B0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A355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588A8E3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8FC8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КІП-01106</w:t>
            </w:r>
          </w:p>
        </w:tc>
        <w:tc>
          <w:tcPr>
            <w:tcW w:w="4350" w:type="dxa"/>
          </w:tcPr>
          <w:p w:rsidR="009843F5" w:rsidRPr="009843F5" w:rsidP="009843F5" w14:paraId="1B822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у закладах освіти інклюзивних класів </w:t>
            </w:r>
          </w:p>
          <w:p w:rsidR="009843F5" w:rsidRPr="009843F5" w:rsidP="009843F5" w14:paraId="6B939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7927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7E78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7F6C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51F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C89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28D865A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67E9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КІП-01107</w:t>
            </w:r>
          </w:p>
        </w:tc>
        <w:tc>
          <w:tcPr>
            <w:tcW w:w="4350" w:type="dxa"/>
          </w:tcPr>
          <w:p w:rsidR="009843F5" w:rsidRPr="009843F5" w:rsidP="009843F5" w14:paraId="52192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 закладах освіти інклюзивних груп для дітей з особливими освітніми  потребами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5C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E74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BFE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45A8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0813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освіти і науки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396FB9C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0BF8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КІП-01108</w:t>
            </w:r>
          </w:p>
        </w:tc>
        <w:tc>
          <w:tcPr>
            <w:tcW w:w="4350" w:type="dxa"/>
          </w:tcPr>
          <w:p w:rsidR="009843F5" w:rsidRPr="009843F5" w:rsidP="009843F5" w14:paraId="1FA47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0"/>
                <w:id w:val="294346086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ЗДО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4027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D5C8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2F2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8BB3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22325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216B62A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E377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КІП-01109</w:t>
            </w:r>
          </w:p>
        </w:tc>
        <w:tc>
          <w:tcPr>
            <w:tcW w:w="4350" w:type="dxa"/>
          </w:tcPr>
          <w:p w:rsidR="009843F5" w:rsidRPr="009843F5" w:rsidP="009843F5" w14:paraId="7FF3C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1"/>
                <w:id w:val="1646847390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ЗЗСО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7532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D356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4A53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12AE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510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43AB127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FB3A0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КІП-01110</w:t>
            </w:r>
          </w:p>
        </w:tc>
        <w:tc>
          <w:tcPr>
            <w:tcW w:w="4350" w:type="dxa"/>
          </w:tcPr>
          <w:p w:rsidR="009843F5" w:rsidRPr="009843F5" w:rsidP="009843F5" w14:paraId="192E3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проведених профорієнтаційних заходів в закладах освіти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CF11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89513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A0AB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7579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70E1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5442DF8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4EFD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FDE0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 в ЗДО</w:t>
            </w:r>
          </w:p>
          <w:p w:rsidR="009843F5" w:rsidRPr="009843F5" w:rsidP="009843F5" w14:paraId="1375E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E1E0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AB1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B04A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D47A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1E0B3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0FC1BBB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4853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КІП-01112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6BF0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в ЗЗСО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8B59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A3DB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CA20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E381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9AC3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2EFFCE3E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64A1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AC7B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забезпечення кадрами в закладах позашкільної освіти</w:t>
            </w:r>
          </w:p>
          <w:p w:rsidR="009843F5" w:rsidRPr="009843F5" w:rsidP="009843F5" w14:paraId="581405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3224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5010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37BF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5B22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DA28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7F22F5ED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697F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КІП-01114</w:t>
            </w:r>
          </w:p>
        </w:tc>
        <w:tc>
          <w:tcPr>
            <w:tcW w:w="4350" w:type="dxa"/>
          </w:tcPr>
          <w:p w:rsidR="009843F5" w:rsidRPr="009843F5" w:rsidP="009843F5" w14:paraId="2E727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учнів, охоплених національно-патріотичним вихованням у закладах середньої освіти комунальної власності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973C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A758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999E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1632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A02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186D91B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7B416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1.2. Формування доступної та спроможної мережі для надання якісних медичних послуг з урахуванням потреб різних верств населення</w:t>
            </w:r>
          </w:p>
        </w:tc>
      </w:tr>
      <w:tr w14:paraId="712F460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E7BA2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КІП-01201</w:t>
            </w:r>
          </w:p>
        </w:tc>
        <w:tc>
          <w:tcPr>
            <w:tcW w:w="4350" w:type="dxa"/>
          </w:tcPr>
          <w:p w:rsidR="009843F5" w:rsidRPr="009843F5" w:rsidP="009843F5" w14:paraId="2817A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укладених договорів (декларацій) з лікарями центрів первинної медичної допомоги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F763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5ED5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103683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C610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EAB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102000</w:t>
            </w:r>
          </w:p>
        </w:tc>
        <w:tc>
          <w:tcPr>
            <w:tcW w:w="2235" w:type="dxa"/>
          </w:tcPr>
          <w:p w:rsidR="009843F5" w:rsidRPr="009843F5" w:rsidP="009843F5" w14:paraId="73D94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489EED9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590"/>
        </w:trPr>
        <w:tc>
          <w:tcPr>
            <w:tcW w:w="1620" w:type="dxa"/>
          </w:tcPr>
          <w:p w:rsidR="009843F5" w:rsidRPr="009843F5" w:rsidP="009843F5" w14:paraId="3D9E51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КІП-01202</w:t>
            </w:r>
          </w:p>
        </w:tc>
        <w:tc>
          <w:tcPr>
            <w:tcW w:w="4350" w:type="dxa"/>
          </w:tcPr>
          <w:p w:rsidR="009843F5" w:rsidRPr="009843F5" w:rsidP="009843F5" w14:paraId="7D998B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амбулаторій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677D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E201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77A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D1E3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</w:tcPr>
          <w:p w:rsidR="009843F5" w:rsidRPr="009843F5" w:rsidP="009843F5" w14:paraId="6B30C2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33A22C8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40DA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КІП-01203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A494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Рівень забезпеченості  в КНП БМР БР КО «БМЦПМСД лікарями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8A59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4BC9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248D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00FD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D035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632F61A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6F92D8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КІП-01204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7B81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в КНП БМР БР КО «БМЦПМСД середнім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02A8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ADCD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70,4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51C7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FB65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</w:tcPr>
          <w:p w:rsidR="009843F5" w:rsidRPr="009843F5" w:rsidP="009843F5" w14:paraId="7028AA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5ACECCE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BC16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КІП-01205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5C68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 в КНП БМР БР КО «БМЦПМСД молодшим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D63B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4C53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C79C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7684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6231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БМР БР КО «БМЦПМСД</w:t>
            </w:r>
          </w:p>
        </w:tc>
      </w:tr>
      <w:tr w14:paraId="69D64BA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A978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КІП-01206</w:t>
            </w:r>
          </w:p>
        </w:tc>
        <w:tc>
          <w:tcPr>
            <w:tcW w:w="4350" w:type="dxa"/>
          </w:tcPr>
          <w:p w:rsidR="009843F5" w:rsidRPr="009843F5" w:rsidP="009843F5" w14:paraId="32519F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Рівень забезпеченості  в КНП «ББКЛ» лікарями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0501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B906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F056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E8A0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35" w:type="dxa"/>
          </w:tcPr>
          <w:p w:rsidR="009843F5" w:rsidRPr="009843F5" w:rsidP="009843F5" w14:paraId="70246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9843F5" w:rsidRPr="009843F5" w:rsidP="009843F5" w14:paraId="3F598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57F77F8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D20E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КІП-01207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39B8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 в КНП «ББКЛ» середнім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FE1C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3B2D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F146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E111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9843F5" w:rsidRPr="009843F5" w:rsidP="009843F5" w14:paraId="619099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9843F5" w:rsidRPr="009843F5" w:rsidP="009843F5" w14:paraId="035F9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7F4CCCE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62A1C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КІП-01208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88D24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забезпеченості в КНП «ББКЛ» молодшим медичним персоналом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9B45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56F7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3F2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59AB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9843F5" w:rsidRPr="009843F5" w:rsidP="009843F5" w14:paraId="7C5A6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9843F5" w:rsidRPr="009843F5" w:rsidP="009843F5" w14:paraId="33A76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98BF16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561D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КІП-01209</w:t>
            </w:r>
          </w:p>
        </w:tc>
        <w:tc>
          <w:tcPr>
            <w:tcW w:w="4350" w:type="dxa"/>
          </w:tcPr>
          <w:p w:rsidR="009843F5" w:rsidRPr="009843F5" w:rsidP="009843F5" w14:paraId="55E959DB" w14:textId="77777777">
            <w:pPr>
              <w:widowControl w:val="0"/>
              <w:spacing w:before="1"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ліжко-місць в  реабілітаційному відділенні, в тому числі для військових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428F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2CD8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1FCE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E794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35" w:type="dxa"/>
          </w:tcPr>
          <w:p w:rsidR="009843F5" w:rsidRPr="009843F5" w:rsidP="009843F5" w14:paraId="6DC311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КНП «ББКЛ»</w:t>
            </w:r>
          </w:p>
          <w:p w:rsidR="009843F5" w:rsidRPr="009843F5" w:rsidP="009843F5" w14:paraId="6F7EA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C7B73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8B98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КІП-01210</w:t>
            </w:r>
          </w:p>
        </w:tc>
        <w:tc>
          <w:tcPr>
            <w:tcW w:w="4350" w:type="dxa"/>
          </w:tcPr>
          <w:p w:rsidR="009843F5" w:rsidRPr="009843F5" w:rsidP="009843F5" w14:paraId="40AE4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населення, охопленого плановою імунізацією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7E84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5DB5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7EA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5CBC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235" w:type="dxa"/>
          </w:tcPr>
          <w:p w:rsidR="009843F5" w:rsidRPr="009843F5" w:rsidP="009843F5" w14:paraId="24D70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2"/>
                <w:id w:val="1126975088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Відділ охорони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здоровꞌя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БМР</w:t>
                </w:r>
              </w:sdtContent>
            </w:sdt>
          </w:p>
          <w:p w:rsidR="009843F5" w:rsidRPr="009843F5" w:rsidP="009843F5" w14:paraId="67BAC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Броварський міжрайонний відділ лабораторних досліджень ДУ «Київський ОЛЦ МОЗ України»</w:t>
            </w:r>
          </w:p>
        </w:tc>
      </w:tr>
      <w:tr w14:paraId="5E23E77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7CCCF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1.3. Створення належних умов для розвитку системи закладів фізичної культури і спорту, у тому числі для осіб з інвалідністю</w:t>
            </w:r>
          </w:p>
        </w:tc>
      </w:tr>
      <w:tr w14:paraId="1F10376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272A7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КІП-01301</w:t>
            </w:r>
          </w:p>
        </w:tc>
        <w:tc>
          <w:tcPr>
            <w:tcW w:w="4350" w:type="dxa"/>
          </w:tcPr>
          <w:p w:rsidR="009843F5" w:rsidRPr="009843F5" w:rsidP="009843F5" w14:paraId="23A01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проведених спортивно-масових заходів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FCCF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42EB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0534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6B61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3ABC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604BC75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C2AA7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КІП-01302</w:t>
            </w:r>
          </w:p>
        </w:tc>
        <w:tc>
          <w:tcPr>
            <w:tcW w:w="4350" w:type="dxa"/>
          </w:tcPr>
          <w:p w:rsidR="009843F5" w:rsidRPr="009843F5" w:rsidP="009843F5" w14:paraId="1B5BB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залученого населення до участі в спортивно-масових заходах, в тому числі осіб з інвалідністю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B8D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37A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6E31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C29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4B21E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4CBA483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62A47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КІП-01303</w:t>
            </w:r>
          </w:p>
        </w:tc>
        <w:tc>
          <w:tcPr>
            <w:tcW w:w="4350" w:type="dxa"/>
          </w:tcPr>
          <w:p w:rsidR="009843F5" w:rsidRPr="009843F5" w:rsidP="009843F5" w14:paraId="2EF52C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3"/>
                <w:id w:val="2007400196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Кількість спортивних закладів (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)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EB6E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8BCC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C5F3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B669D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B354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 фізичної культури та спорту БМР БР КО</w:t>
            </w:r>
          </w:p>
        </w:tc>
      </w:tr>
      <w:tr w14:paraId="0FDB364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21713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1.4. Створення умов для забезпечення рівних можливостей для розвитку всіх груп населення та формування згуртованого суспільства</w:t>
            </w:r>
          </w:p>
        </w:tc>
      </w:tr>
      <w:tr w14:paraId="39E9B13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67BDEA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КІП-01401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BDEF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Фінансування заходів </w:t>
            </w:r>
          </w:p>
          <w:p w:rsidR="009843F5" w:rsidRPr="009843F5" w:rsidP="009843F5" w14:paraId="347A5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 xml:space="preserve">Програми створення </w:t>
            </w:r>
            <w:r w:rsidRPr="009843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>безбар’єрного</w:t>
            </w:r>
            <w:r w:rsidRPr="009843F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  <w:t xml:space="preserve"> простору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40B7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603B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19822,20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7C9F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14657,20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B4AC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13407,20</w:t>
            </w:r>
          </w:p>
        </w:tc>
        <w:tc>
          <w:tcPr>
            <w:tcW w:w="2235" w:type="dxa"/>
          </w:tcPr>
          <w:p w:rsidR="009843F5" w:rsidRPr="009843F5" w:rsidP="009843F5" w14:paraId="0EA483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9843F5" w:rsidRPr="009843F5" w:rsidP="009843F5" w14:paraId="58500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області,</w:t>
            </w:r>
          </w:p>
          <w:p w:rsidR="009843F5" w:rsidRPr="009843F5" w:rsidP="009843F5" w14:paraId="116064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містобудування та архітектури та виконавчого комітету Броварської міської ради Броварського району Київської області </w:t>
            </w:r>
          </w:p>
        </w:tc>
      </w:tr>
      <w:tr w14:paraId="6BDF6B9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53F6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КІП-01402</w:t>
            </w:r>
          </w:p>
        </w:tc>
        <w:tc>
          <w:tcPr>
            <w:tcW w:w="4350" w:type="dxa"/>
          </w:tcPr>
          <w:p w:rsidR="009843F5" w:rsidRPr="009843F5" w:rsidP="009843F5" w14:paraId="7B556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внутрішньо переміщених осіб, узятих на облік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5514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AE70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B4A4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CE86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2235" w:type="dxa"/>
          </w:tcPr>
          <w:p w:rsidR="009843F5" w:rsidRPr="009843F5" w:rsidP="009843F5" w14:paraId="6B59B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2318D20D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52FCF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КІП-01403</w:t>
            </w:r>
          </w:p>
        </w:tc>
        <w:tc>
          <w:tcPr>
            <w:tcW w:w="4350" w:type="dxa"/>
          </w:tcPr>
          <w:p w:rsidR="009843F5" w:rsidRPr="009843F5" w:rsidP="009843F5" w14:paraId="46264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ветеранів війни та членів сімей загиблих Захисників та Захисниць України, охоплених програмою соціальної підтримки</w:t>
            </w:r>
          </w:p>
          <w:p w:rsidR="009843F5" w:rsidRPr="009843F5" w:rsidP="009843F5" w14:paraId="45C70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EFEF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5CB5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872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FC6D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</w:t>
            </w:r>
          </w:p>
        </w:tc>
        <w:tc>
          <w:tcPr>
            <w:tcW w:w="2235" w:type="dxa"/>
          </w:tcPr>
          <w:p w:rsidR="009843F5" w:rsidRPr="009843F5" w:rsidP="009843F5" w14:paraId="4A25B1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 питань ветеранської політики  Броварської міської ради Броварського району Київської області</w:t>
            </w:r>
          </w:p>
        </w:tc>
      </w:tr>
      <w:tr w14:paraId="6BA903B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A3F0B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КІП-01404</w:t>
            </w:r>
          </w:p>
        </w:tc>
        <w:tc>
          <w:tcPr>
            <w:tcW w:w="4350" w:type="dxa"/>
          </w:tcPr>
          <w:p w:rsidR="009843F5" w:rsidRPr="009843F5" w:rsidP="009843F5" w14:paraId="2F9C77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дітей-сиріт, дітей, позбавлених батьківського піклування, яких влаштовано в сімейні форми виховання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0A6B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6698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A69CA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77DD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235" w:type="dxa"/>
          </w:tcPr>
          <w:p w:rsidR="009843F5" w:rsidRPr="009843F5" w:rsidP="009843F5" w14:paraId="52CF2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 справах дітей</w:t>
            </w:r>
          </w:p>
          <w:p w:rsidR="009843F5" w:rsidRPr="009843F5" w:rsidP="009843F5" w14:paraId="6FC4CA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26CFFBA3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E007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КІП-01405</w:t>
            </w:r>
          </w:p>
        </w:tc>
        <w:tc>
          <w:tcPr>
            <w:tcW w:w="4350" w:type="dxa"/>
          </w:tcPr>
          <w:p w:rsidR="009843F5" w:rsidRPr="009843F5" w:rsidP="009843F5" w14:paraId="01F44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охоплення оздоровленням та відпочинком дітей-сиріт, дітей, позбавлених батьківського піклування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2B7C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F74F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6139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E5D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</w:tcPr>
          <w:p w:rsidR="009843F5" w:rsidRPr="009843F5" w:rsidP="009843F5" w14:paraId="71332C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 справах дітей</w:t>
            </w:r>
          </w:p>
          <w:p w:rsidR="009843F5" w:rsidRPr="009843F5" w:rsidP="009843F5" w14:paraId="5348B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0561674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3F563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КІП-01406</w:t>
            </w:r>
          </w:p>
        </w:tc>
        <w:tc>
          <w:tcPr>
            <w:tcW w:w="4350" w:type="dxa"/>
          </w:tcPr>
          <w:p w:rsidR="009843F5" w:rsidRPr="009843F5" w:rsidP="009843F5" w14:paraId="47F30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охоплення оздоровленням та відпочинком дітей, які належать до сімей загиблих Захисників і Захисниць України, або один з батьків яких пропав безвісти чи перебуває в полоні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AB9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E837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487D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597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35" w:type="dxa"/>
          </w:tcPr>
          <w:p w:rsidR="009843F5" w:rsidRPr="009843F5" w:rsidP="009843F5" w14:paraId="54CE09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 ,</w:t>
            </w:r>
          </w:p>
          <w:p w:rsidR="009843F5" w:rsidRPr="009843F5" w:rsidP="009843F5" w14:paraId="7F41FC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соціальних служб</w:t>
            </w:r>
          </w:p>
          <w:p w:rsidR="009843F5" w:rsidRPr="009843F5" w:rsidP="009843F5" w14:paraId="21884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751D892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04C42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1.5. Забезпечення соціально незахищених категорій населення якісними  і доступними соціальними послугами, підтримка осіб з інвалідністю та інших маломобільних груп населення</w:t>
            </w:r>
          </w:p>
        </w:tc>
      </w:tr>
      <w:tr w14:paraId="0B2163F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9239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КІП-01501</w:t>
            </w:r>
          </w:p>
        </w:tc>
        <w:tc>
          <w:tcPr>
            <w:tcW w:w="4350" w:type="dxa"/>
          </w:tcPr>
          <w:p w:rsidR="009843F5" w:rsidRPr="009843F5" w:rsidP="009843F5" w14:paraId="356A8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осіб на обліку в Броварському міському Територіальному центрі соціального обслуговування</w:t>
            </w:r>
          </w:p>
          <w:p w:rsidR="009843F5" w:rsidRPr="009843F5" w:rsidP="009843F5" w14:paraId="5206E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E608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7F32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750B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ECB4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</w:t>
            </w:r>
          </w:p>
        </w:tc>
        <w:tc>
          <w:tcPr>
            <w:tcW w:w="2235" w:type="dxa"/>
          </w:tcPr>
          <w:p w:rsidR="009843F5" w:rsidRPr="009843F5" w:rsidP="009843F5" w14:paraId="27D756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Броварський міський територіальний центр соціального обслуговування Броварського району Київської області</w:t>
            </w:r>
          </w:p>
        </w:tc>
      </w:tr>
      <w:tr w14:paraId="4E54D5E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B044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КІП-01502</w:t>
            </w:r>
          </w:p>
        </w:tc>
        <w:tc>
          <w:tcPr>
            <w:tcW w:w="4350" w:type="dxa"/>
          </w:tcPr>
          <w:p w:rsidR="009843F5" w:rsidRPr="009843F5" w:rsidP="009843F5" w14:paraId="0E622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послуг, наданих Броварським міським Територіальним центром соціального обслуговування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6B09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ED437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142803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E691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FFBC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175000</w:t>
            </w:r>
          </w:p>
        </w:tc>
        <w:tc>
          <w:tcPr>
            <w:tcW w:w="2235" w:type="dxa"/>
          </w:tcPr>
          <w:p w:rsidR="009843F5" w:rsidRPr="009843F5" w:rsidP="009843F5" w14:paraId="687249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</w:t>
            </w:r>
          </w:p>
          <w:p w:rsidR="009843F5" w:rsidRPr="009843F5" w:rsidP="009843F5" w14:paraId="038CDF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Броварський міський територіальний центр соціального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 Броварського району Київської області</w:t>
            </w:r>
          </w:p>
        </w:tc>
      </w:tr>
      <w:tr w14:paraId="1914D7A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79EC7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КІП-01503</w:t>
            </w:r>
          </w:p>
        </w:tc>
        <w:tc>
          <w:tcPr>
            <w:tcW w:w="4350" w:type="dxa"/>
          </w:tcPr>
          <w:p w:rsidR="009843F5" w:rsidRPr="009843F5" w:rsidP="009843F5" w14:paraId="11679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місць у відділенні стаціонарного догляду територіального центру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E6EE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F728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81C0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6944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5" w:type="dxa"/>
          </w:tcPr>
          <w:p w:rsidR="009843F5" w:rsidRPr="009843F5" w:rsidP="009843F5" w14:paraId="2200F0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Броварський міський територіальний центр соціального обслуговування Броварського району Київської області</w:t>
            </w:r>
          </w:p>
        </w:tc>
      </w:tr>
      <w:tr w14:paraId="655D6C9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FA0CD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КІП-01504</w:t>
            </w:r>
          </w:p>
        </w:tc>
        <w:tc>
          <w:tcPr>
            <w:tcW w:w="4350" w:type="dxa"/>
          </w:tcPr>
          <w:p w:rsidR="009843F5" w:rsidRPr="009843F5" w:rsidP="009843F5" w14:paraId="6708A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сімей, охоплених соціальними послугами центром соціальних служб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991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21B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29C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F8F5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35" w:type="dxa"/>
          </w:tcPr>
          <w:p w:rsidR="009843F5" w:rsidRPr="009843F5" w:rsidP="009843F5" w14:paraId="284CCA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</w:t>
            </w:r>
          </w:p>
          <w:p w:rsidR="009843F5" w:rsidRPr="009843F5" w:rsidP="009843F5" w14:paraId="24F0D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соціальних служб</w:t>
            </w:r>
          </w:p>
          <w:p w:rsidR="009843F5" w:rsidRPr="009843F5" w:rsidP="009843F5" w14:paraId="4597A3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</w:p>
        </w:tc>
      </w:tr>
      <w:tr w14:paraId="3B8208CF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C1ACC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КІП-01505</w:t>
            </w:r>
          </w:p>
        </w:tc>
        <w:tc>
          <w:tcPr>
            <w:tcW w:w="4350" w:type="dxa"/>
          </w:tcPr>
          <w:p w:rsidR="009843F5" w:rsidRPr="009843F5" w:rsidP="009843F5" w14:paraId="3B28B0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дітей в реабілітаційному центрі</w:t>
            </w:r>
          </w:p>
          <w:p w:rsidR="009843F5" w:rsidRPr="009843F5" w:rsidP="009843F5" w14:paraId="23023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F5" w:rsidRPr="009843F5" w:rsidP="009843F5" w14:paraId="26E623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43F5" w:rsidRPr="009843F5" w:rsidP="009843F5" w14:paraId="65F1E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C425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8399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54CE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1DC9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235" w:type="dxa"/>
          </w:tcPr>
          <w:p w:rsidR="009843F5" w:rsidRPr="009843F5" w:rsidP="009843F5" w14:paraId="370AF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соціального захисту населення Броварської міської ради Броварського району Київської області, Міський центр комплексної реабілітації дітей з інвалідністю Броварської міської ради Броварського району Київської області</w:t>
            </w:r>
          </w:p>
        </w:tc>
      </w:tr>
      <w:tr w14:paraId="023D27D8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698B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КІП-01506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CB14C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наданих послуг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8CF8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BA3C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4DAAA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D4E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58000</w:t>
            </w:r>
          </w:p>
        </w:tc>
        <w:tc>
          <w:tcPr>
            <w:tcW w:w="2235" w:type="dxa"/>
          </w:tcPr>
          <w:p w:rsidR="009843F5" w:rsidRPr="009843F5" w:rsidP="009843F5" w14:paraId="3986C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соціального захисту населення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області, Міський центр комплексної реабілітації дітей з інвалідністю Броварської міської ради Броварського району Київської області</w:t>
            </w:r>
          </w:p>
        </w:tc>
      </w:tr>
      <w:tr w14:paraId="29809D23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7F2E2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1.6. Формування всебічно розвиненої людини, сприяння її культурному та духовному розвитку, створення можливостей для творчого самовираження і самореалізації</w:t>
            </w:r>
          </w:p>
        </w:tc>
      </w:tr>
      <w:tr w14:paraId="1FB304F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6190D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КІП-01601</w:t>
            </w:r>
          </w:p>
        </w:tc>
        <w:tc>
          <w:tcPr>
            <w:tcW w:w="4350" w:type="dxa"/>
          </w:tcPr>
          <w:p w:rsidR="009843F5" w:rsidRPr="009843F5" w:rsidP="009843F5" w14:paraId="4A1B3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закладів культури комунальної власності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773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5D69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5340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7213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0448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B9BE63C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1D28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КІП-01602</w:t>
            </w:r>
          </w:p>
        </w:tc>
        <w:tc>
          <w:tcPr>
            <w:tcW w:w="4350" w:type="dxa"/>
          </w:tcPr>
          <w:p w:rsidR="009843F5" w:rsidRPr="009843F5" w:rsidP="009843F5" w14:paraId="7460C5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дітей, охоплених навчанням у мистецьких, музичних школах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F8D4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D2F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C670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8810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8345B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452D9AE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6DC47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КІП-01603</w:t>
            </w:r>
          </w:p>
        </w:tc>
        <w:tc>
          <w:tcPr>
            <w:tcW w:w="4350" w:type="dxa"/>
          </w:tcPr>
          <w:p w:rsidR="009843F5" w:rsidRPr="009843F5" w:rsidP="009843F5" w14:paraId="0BAD84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Бібліотечний фонд всього,</w:t>
            </w:r>
          </w:p>
          <w:p w:rsidR="009843F5" w:rsidRPr="009843F5" w:rsidP="009843F5" w14:paraId="1AADF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тому числі у сільських бібліотеках, примірників книг</w:t>
            </w:r>
          </w:p>
          <w:p w:rsidR="009843F5" w:rsidRPr="009843F5" w:rsidP="009843F5" w14:paraId="20194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5D4D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0D86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9F1E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0349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113470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CD577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культури, сім’ї та молоді Броварської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міської ради Броварського району Київської області</w:t>
            </w:r>
          </w:p>
        </w:tc>
      </w:tr>
      <w:tr w14:paraId="4F7543A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9759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КІП-01604</w:t>
            </w:r>
          </w:p>
        </w:tc>
        <w:tc>
          <w:tcPr>
            <w:tcW w:w="4350" w:type="dxa"/>
          </w:tcPr>
          <w:p w:rsidR="009843F5" w:rsidRPr="009843F5" w:rsidP="009843F5" w14:paraId="3F10AA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молодіжних центрів (просторів)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D588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867E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1EC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A0C2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E99DB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1444CDD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60B17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1.7. Розвиток туристичного потенціалу</w:t>
            </w:r>
          </w:p>
        </w:tc>
      </w:tr>
      <w:tr w14:paraId="4E339FF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E989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КІП-01701</w:t>
            </w:r>
          </w:p>
        </w:tc>
        <w:tc>
          <w:tcPr>
            <w:tcW w:w="4350" w:type="dxa"/>
          </w:tcPr>
          <w:p w:rsidR="009843F5" w:rsidRPr="009843F5" w:rsidP="009843F5" w14:paraId="2E8EA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4"/>
                <w:id w:val="518824066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Кількість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комунальної власності в сфері культури, які пропонуються для відвідування туристів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0B21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BA28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549A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688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515BE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622A3AA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9843F5" w:rsidRPr="009843F5" w:rsidP="009843F5" w14:paraId="2D8BA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2. СТВОРЕННЯ БЕЗПЕЧНИХ ТА КОМФОРТНИХ УМОВ ДЛЯ ЖИТТЯ МЕШКАНЦІВ ГРОМАДИ, НАБЛИЖЕННЯ ДО ЄВРОПЕЙСЬКИХ СТАНДАРТІВ</w:t>
            </w:r>
          </w:p>
        </w:tc>
      </w:tr>
      <w:tr w14:paraId="0C8975C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09188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2.1. Розвиток інфраструктури безпеки</w:t>
            </w:r>
          </w:p>
        </w:tc>
      </w:tr>
      <w:tr w14:paraId="75B9D7D0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0786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КІП-02101</w:t>
            </w:r>
          </w:p>
        </w:tc>
        <w:tc>
          <w:tcPr>
            <w:tcW w:w="4350" w:type="dxa"/>
          </w:tcPr>
          <w:p w:rsidR="009843F5" w:rsidRPr="009843F5" w:rsidP="009843F5" w14:paraId="76471C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захисних споруд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12AD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44E2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6355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6B79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C3A5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цивільного захисту, оборонної роботи та взаємодії з правоохоронними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виконавчого комітету Броварської міської ради Броварського району Київської області</w:t>
            </w:r>
          </w:p>
        </w:tc>
      </w:tr>
      <w:tr w14:paraId="02BF32B3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5993D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КІП-02102</w:t>
            </w:r>
          </w:p>
        </w:tc>
        <w:tc>
          <w:tcPr>
            <w:tcW w:w="4350" w:type="dxa"/>
          </w:tcPr>
          <w:p w:rsidR="009843F5" w:rsidRPr="009843F5" w:rsidP="009843F5" w14:paraId="12EC4E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поліцейських станцій в громаді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E7F2B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FAFC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CC8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43D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C0FBC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FA0DC4F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C08B9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КІП-02103</w:t>
            </w:r>
          </w:p>
        </w:tc>
        <w:tc>
          <w:tcPr>
            <w:tcW w:w="4350" w:type="dxa"/>
          </w:tcPr>
          <w:p w:rsidR="009843F5" w:rsidRPr="009843F5" w:rsidP="009843F5" w14:paraId="75C10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підрозділів місцевої/добровільної пожежної охорони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9371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1CB6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32F8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1BA5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5A39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4EFAC02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930C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КІП-02104</w:t>
            </w:r>
          </w:p>
        </w:tc>
        <w:tc>
          <w:tcPr>
            <w:tcW w:w="4350" w:type="dxa"/>
          </w:tcPr>
          <w:p w:rsidR="009843F5" w:rsidRPr="009843F5" w:rsidP="009843F5" w14:paraId="2F6CC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навчальних закладів, в яких облаштовано «класи безпеки»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A3C0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2AD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6C50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09DE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</w:tcPr>
          <w:p w:rsidR="009843F5" w:rsidRPr="009843F5" w:rsidP="009843F5" w14:paraId="3482D4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освіти і науки Броварської міської ради Броварського району Київської області;</w:t>
            </w:r>
          </w:p>
          <w:p w:rsidR="009843F5" w:rsidRPr="009843F5" w:rsidP="009843F5" w14:paraId="1A231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F71C57C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4A9AC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КІП-02105</w:t>
            </w:r>
          </w:p>
        </w:tc>
        <w:tc>
          <w:tcPr>
            <w:tcW w:w="4350" w:type="dxa"/>
          </w:tcPr>
          <w:p w:rsidR="009843F5" w:rsidRPr="009843F5" w:rsidP="009843F5" w14:paraId="7C511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камер, встановлених відповідно до «Інтегрованої системи відеоспостереження та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відеоаналітики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«Безпечна громада»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ED40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707C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1B51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C56F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5" w:type="dxa"/>
          </w:tcPr>
          <w:p w:rsidR="009843F5" w:rsidRPr="009843F5" w:rsidP="009843F5" w14:paraId="0FEF03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70B03D6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AB203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КІП-02106</w:t>
            </w:r>
          </w:p>
        </w:tc>
        <w:tc>
          <w:tcPr>
            <w:tcW w:w="4350" w:type="dxa"/>
          </w:tcPr>
          <w:p w:rsidR="009843F5" w:rsidRPr="009843F5" w:rsidP="009843F5" w14:paraId="0A2E1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Частка об’єктів критичної інфраструктури комунальної власності, яка забезпечена  альтернативними джерелами енергопостачання (генераторами, інверторами…)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4B1D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7B0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C7EB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487C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35" w:type="dxa"/>
          </w:tcPr>
          <w:p w:rsidR="009843F5" w:rsidRPr="009843F5" w:rsidP="009843F5" w14:paraId="7888B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Комунальні підприємства громади;</w:t>
            </w:r>
          </w:p>
          <w:p w:rsidR="009843F5" w:rsidRPr="009843F5" w:rsidP="009843F5" w14:paraId="30A62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житлово-комунального господарства, інфраструктури та транспорту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Броварського району Київської області</w:t>
            </w:r>
          </w:p>
        </w:tc>
      </w:tr>
      <w:tr w14:paraId="259282B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342FB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2.2. Розвиток дорожньої та транспортної інфраструктури регіону</w:t>
            </w:r>
          </w:p>
        </w:tc>
      </w:tr>
      <w:tr w14:paraId="2138CE8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0ADE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КІП-02201</w:t>
            </w:r>
          </w:p>
        </w:tc>
        <w:tc>
          <w:tcPr>
            <w:tcW w:w="4350" w:type="dxa"/>
          </w:tcPr>
          <w:p w:rsidR="009843F5" w:rsidRPr="009843F5" w:rsidP="009843F5" w14:paraId="29FB90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5"/>
                <w:id w:val="105709779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Будівництво, реконструкція, капітальний ремонт доріг, шляхопроводів комунальної власності: кількість завершених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DE14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CC95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2CD5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9A83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5" w:type="dxa"/>
          </w:tcPr>
          <w:p w:rsidR="009843F5" w:rsidRPr="009843F5" w:rsidP="009843F5" w14:paraId="062053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5392AC0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B56EC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КІП-02202</w:t>
            </w:r>
          </w:p>
        </w:tc>
        <w:tc>
          <w:tcPr>
            <w:tcW w:w="4350" w:type="dxa"/>
          </w:tcPr>
          <w:p w:rsidR="009843F5" w:rsidRPr="009843F5" w:rsidP="009843F5" w14:paraId="70C46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автобусних маршрутів в межах громади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9E7C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B84B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CB93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92A4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5" w:type="dxa"/>
          </w:tcPr>
          <w:p w:rsidR="009843F5" w:rsidRPr="009843F5" w:rsidP="009843F5" w14:paraId="1604DC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2CC3F8C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3CDE0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2.3.  Підвищення енергоефективності за рахунок розвитку енергетичної інфраструктури, стійкої до безпекових загроз</w:t>
            </w:r>
          </w:p>
        </w:tc>
      </w:tr>
      <w:tr w14:paraId="648A609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52C5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КІП-02301</w:t>
            </w:r>
          </w:p>
        </w:tc>
        <w:tc>
          <w:tcPr>
            <w:tcW w:w="4350" w:type="dxa"/>
          </w:tcPr>
          <w:p w:rsidR="009843F5" w:rsidRPr="009843F5" w:rsidP="009843F5" w14:paraId="4112208C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укладених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енергосервісних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договорів на об’єктах житлово-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 господарства та закладах бюджетної сфери</w:t>
            </w:r>
          </w:p>
          <w:p w:rsidR="009843F5" w:rsidRPr="009843F5" w:rsidP="009843F5" w14:paraId="6F775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946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636D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1942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ACC8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35" w:type="dxa"/>
          </w:tcPr>
          <w:p w:rsidR="009843F5" w:rsidRPr="009843F5" w:rsidP="009843F5" w14:paraId="4276D9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3421B26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BA8A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КІП-02302</w:t>
            </w:r>
          </w:p>
        </w:tc>
        <w:tc>
          <w:tcPr>
            <w:tcW w:w="4350" w:type="dxa"/>
          </w:tcPr>
          <w:p w:rsidR="009843F5" w:rsidRPr="009843F5" w:rsidP="009843F5" w14:paraId="00F7C2BA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встановлених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когенераційних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установок, встановлених на об'єктах комунальної власності</w:t>
            </w:r>
          </w:p>
          <w:p w:rsidR="009843F5" w:rsidRPr="009843F5" w:rsidP="009843F5" w14:paraId="3BF61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731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A7D38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0EE9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D489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5" w:type="dxa"/>
          </w:tcPr>
          <w:p w:rsidR="009843F5" w:rsidRPr="009843F5" w:rsidP="009843F5" w14:paraId="34AB8B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Броваритепловодоенергія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04C3B9A3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BC59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КІП-02303</w:t>
            </w:r>
          </w:p>
        </w:tc>
        <w:tc>
          <w:tcPr>
            <w:tcW w:w="4350" w:type="dxa"/>
          </w:tcPr>
          <w:p w:rsidR="009843F5" w:rsidRPr="009843F5" w:rsidP="009843F5" w14:paraId="357EE484" w14:textId="77777777">
            <w:pPr>
              <w:widowControl w:val="0"/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будинків ОСББ, які отримали компенсації за  встановлення незалежних джерел електропостачання для забезпечення потреб співвласників багатоквартирних будинків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115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58DE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F8B7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49F6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</w:tcPr>
          <w:p w:rsidR="009843F5" w:rsidRPr="009843F5" w:rsidP="009843F5" w14:paraId="11E12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будівництва, житлово-комунального господарства, інфраструктури та транспорту Броварського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3D188AD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63B54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2.4. Забезпечення населення якісними комунальними послугами</w:t>
            </w:r>
          </w:p>
        </w:tc>
      </w:tr>
      <w:tr w14:paraId="0F7BFA3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1926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КІП-02401</w:t>
            </w:r>
          </w:p>
        </w:tc>
        <w:tc>
          <w:tcPr>
            <w:tcW w:w="4350" w:type="dxa"/>
          </w:tcPr>
          <w:p w:rsidR="009843F5" w:rsidRPr="009843F5" w:rsidP="009843F5" w14:paraId="1969F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ОСББ, які отримали кошти в межах Програми підтримки об'єднань співвласників багатоквартирних будинків та житлово-будівельних кооперативів Броварської міської територіальної громади Київської області на 2021-2025 роки»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0C56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F5DF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27A7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EE73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35" w:type="dxa"/>
          </w:tcPr>
          <w:p w:rsidR="009843F5" w:rsidRPr="009843F5" w:rsidP="009843F5" w14:paraId="481CA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highlight w:val="white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5022158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23A4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КІП-02402</w:t>
            </w:r>
          </w:p>
        </w:tc>
        <w:tc>
          <w:tcPr>
            <w:tcW w:w="4350" w:type="dxa"/>
          </w:tcPr>
          <w:p w:rsidR="009843F5" w:rsidRPr="009843F5" w:rsidP="009843F5" w14:paraId="311324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ag w:val="goog_rdk_6"/>
                <w:id w:val="-461959437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Кількість 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4"/>
                    <w:szCs w:val="24"/>
                    <w:lang w:eastAsia="ru-RU"/>
                  </w:rPr>
                  <w:t xml:space="preserve"> на яких розпочато будівництво, проведення капітальних ремонтів, реконструкцій (водопостачання, водовідведення, теплопостачання)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666E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5A9D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0142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820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35" w:type="dxa"/>
          </w:tcPr>
          <w:p w:rsidR="009843F5" w:rsidRPr="009843F5" w:rsidP="009843F5" w14:paraId="6AD03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Броваритепловодоенергія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14:paraId="00624AD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469FE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2.5.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Екологічна безпека та охорона навколишнього природного середовища</w:t>
            </w:r>
          </w:p>
        </w:tc>
      </w:tr>
      <w:tr w14:paraId="082E83C3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5DE5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КІП-02501</w:t>
            </w:r>
          </w:p>
        </w:tc>
        <w:tc>
          <w:tcPr>
            <w:tcW w:w="4350" w:type="dxa"/>
          </w:tcPr>
          <w:p w:rsidR="009843F5" w:rsidRPr="009843F5" w:rsidP="009843F5" w14:paraId="4CF8FA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Відновлення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режимі: кількість діючих постів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6AB8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C86D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B9D3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9A06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9B823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  <w:tr w14:paraId="50246DF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B817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КІП-02502</w:t>
            </w:r>
          </w:p>
        </w:tc>
        <w:tc>
          <w:tcPr>
            <w:tcW w:w="4350" w:type="dxa"/>
          </w:tcPr>
          <w:p w:rsidR="009843F5" w:rsidRPr="009843F5" w:rsidP="009843F5" w14:paraId="304A46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 програми екологічної безпеки та охорони навколишнього середовища.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C83A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F5B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B000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C28B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42A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  <w:p w:rsidR="009843F5" w:rsidRPr="009843F5" w:rsidP="009843F5" w14:paraId="416EBB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6CD81D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09B7A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КІП-02503</w:t>
            </w:r>
          </w:p>
        </w:tc>
        <w:tc>
          <w:tcPr>
            <w:tcW w:w="4350" w:type="dxa"/>
          </w:tcPr>
          <w:p w:rsidR="009843F5" w:rsidRPr="009843F5" w:rsidP="009843F5" w14:paraId="07BEA9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програм у сфері захисту населення і територій від надзвичайних ситуацій техногенного та природного характеру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87D2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593D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3C31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905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9843F5" w:rsidRPr="009843F5" w:rsidP="009843F5" w14:paraId="0EA785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області,</w:t>
            </w:r>
          </w:p>
          <w:p w:rsidR="009843F5" w:rsidRPr="009843F5" w:rsidP="009843F5" w14:paraId="4BA61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9843F5" w:rsidRPr="009843F5" w:rsidP="009843F5" w14:paraId="3E92E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Фінансове управління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 Київської області</w:t>
            </w:r>
          </w:p>
        </w:tc>
      </w:tr>
      <w:tr w14:paraId="393B579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EABA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КІП-02504</w:t>
            </w:r>
          </w:p>
        </w:tc>
        <w:tc>
          <w:tcPr>
            <w:tcW w:w="4350" w:type="dxa"/>
          </w:tcPr>
          <w:p w:rsidR="009843F5" w:rsidRPr="009843F5" w:rsidP="009843F5" w14:paraId="1974E4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зон відпочинку: парків, скверів на території громади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47E4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AEA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6900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F9C7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235" w:type="dxa"/>
          </w:tcPr>
          <w:p w:rsidR="009843F5" w:rsidRPr="009843F5" w:rsidP="009843F5" w14:paraId="31891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 «Бровари-Благоустрій»,</w:t>
            </w:r>
          </w:p>
          <w:p w:rsidR="009843F5" w:rsidRPr="009843F5" w:rsidP="009843F5" w14:paraId="727979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будівництва, житлово-комунального господарства, інфраструктури та транспорту Броварського району Київської області</w:t>
            </w:r>
          </w:p>
        </w:tc>
      </w:tr>
      <w:tr w14:paraId="6E4A9CF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349C6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2.6.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Забезпечення збалансованого розвитку територій громади</w:t>
            </w:r>
          </w:p>
        </w:tc>
      </w:tr>
      <w:tr w14:paraId="0DE67BF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F74F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КІП-02601</w:t>
            </w:r>
          </w:p>
        </w:tc>
        <w:tc>
          <w:tcPr>
            <w:tcW w:w="4350" w:type="dxa"/>
          </w:tcPr>
          <w:p w:rsidR="009843F5" w:rsidRPr="009843F5" w:rsidP="009843F5" w14:paraId="045E8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Початок розроблення Комплексного плану просторового розвитку Броварської міської територіальної громади, впровадження сучасних практик містобудування на основі принципів збалансованого розвитку, інтегрованого планування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90F8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B49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32CB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4C99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</w:tcPr>
          <w:p w:rsidR="009843F5" w:rsidRPr="009843F5" w:rsidP="009843F5" w14:paraId="0593B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68B8113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E2E49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КІП-02602</w:t>
            </w:r>
          </w:p>
        </w:tc>
        <w:tc>
          <w:tcPr>
            <w:tcW w:w="4350" w:type="dxa"/>
          </w:tcPr>
          <w:p w:rsidR="009843F5" w:rsidRPr="009843F5" w:rsidP="009843F5" w14:paraId="30D82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затверджених діючих місцевих програм у сфері архітектури, містобудування та земельних відносин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E90F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B3B8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597E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FCFD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</w:tcPr>
          <w:p w:rsidR="009843F5" w:rsidRPr="009843F5" w:rsidP="009843F5" w14:paraId="13A68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Управління містобудування та архітектури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виконавчого комітету Броварської міської ради Броварського району Київської області, </w:t>
            </w:r>
          </w:p>
          <w:p w:rsidR="009843F5" w:rsidRPr="009843F5" w:rsidP="009843F5" w14:paraId="75FF9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35B7D53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8794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КІП-02603</w:t>
            </w:r>
          </w:p>
        </w:tc>
        <w:tc>
          <w:tcPr>
            <w:tcW w:w="4350" w:type="dxa"/>
          </w:tcPr>
          <w:p w:rsidR="009843F5" w:rsidRPr="009843F5" w:rsidP="009843F5" w14:paraId="5EEA82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Доходи бюджету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5A1B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8B01C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2390936,7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7348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51E1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F060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Фінансове управління Броварської міської ради Броварського району Київської області </w:t>
            </w:r>
          </w:p>
        </w:tc>
      </w:tr>
      <w:tr w14:paraId="38F10FB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687B6C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КІП-02604</w:t>
            </w:r>
          </w:p>
        </w:tc>
        <w:tc>
          <w:tcPr>
            <w:tcW w:w="4350" w:type="dxa"/>
          </w:tcPr>
          <w:p w:rsidR="009843F5" w:rsidRPr="009843F5" w:rsidP="009843F5" w14:paraId="61EE37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Видатки бюджету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AE52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3636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2517328,9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72F6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1389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35EDA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4FEFEA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2F45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КІП-02605</w:t>
            </w:r>
          </w:p>
        </w:tc>
        <w:tc>
          <w:tcPr>
            <w:tcW w:w="4350" w:type="dxa"/>
          </w:tcPr>
          <w:p w:rsidR="009843F5" w:rsidRPr="009843F5" w:rsidP="009843F5" w14:paraId="42B53A65" w14:textId="77777777">
            <w:pPr>
              <w:widowControl w:val="0"/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 видатків бюджету розвитку у видатках  бюджету (загальний та спеціальний фонд)</w:t>
            </w:r>
          </w:p>
          <w:p w:rsidR="009843F5" w:rsidRPr="009843F5" w:rsidP="009843F5" w14:paraId="3D8E1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E9F3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E5E2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CDC5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B637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1BE1A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010294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657BF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2.7.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Наближення системи управління місцевим розвитком до процедур та кращих практик ЄС</w:t>
            </w:r>
          </w:p>
        </w:tc>
      </w:tr>
      <w:tr w14:paraId="0B624A0F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670C1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КІП-02701</w:t>
            </w:r>
          </w:p>
        </w:tc>
        <w:tc>
          <w:tcPr>
            <w:tcW w:w="4350" w:type="dxa"/>
          </w:tcPr>
          <w:p w:rsidR="009843F5" w:rsidRPr="009843F5" w:rsidP="009843F5" w14:paraId="562FB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 органів місцевого самоврядування, які підвищили кваліфікацію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EB03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9DCB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A78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E61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6E6B2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та відділи міської ради</w:t>
            </w:r>
          </w:p>
        </w:tc>
      </w:tr>
      <w:tr w14:paraId="5F4F369D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4BFCA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КІП-02702</w:t>
            </w:r>
          </w:p>
        </w:tc>
        <w:tc>
          <w:tcPr>
            <w:tcW w:w="4350" w:type="dxa"/>
          </w:tcPr>
          <w:p w:rsidR="009843F5" w:rsidRPr="009843F5" w:rsidP="009843F5" w14:paraId="5CC5EB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працівників, які пройшли навчання в сфері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проєктного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FF6C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E0A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BC6B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17B8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B574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та відділи міської ради</w:t>
            </w:r>
          </w:p>
        </w:tc>
      </w:tr>
      <w:tr w14:paraId="78ABDDEC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7CEF0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ОПЕРАТИВНА ЦІЛЬ № 2.8. Цифрова трансформація  та удосконалення системи надання публічних послуг </w:t>
            </w:r>
          </w:p>
        </w:tc>
      </w:tr>
      <w:tr w14:paraId="61177C12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746D9D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КІП-02801</w:t>
            </w:r>
          </w:p>
        </w:tc>
        <w:tc>
          <w:tcPr>
            <w:tcW w:w="4350" w:type="dxa"/>
          </w:tcPr>
          <w:p w:rsidR="009843F5" w:rsidRPr="009843F5" w:rsidP="009843F5" w14:paraId="2C3A2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видів адміністративних послуг, які можна отримати в ЦНАП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E09B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6AE2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32B3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B637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1825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0A5D8C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CFFA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КІП-02802</w:t>
            </w:r>
          </w:p>
        </w:tc>
        <w:tc>
          <w:tcPr>
            <w:tcW w:w="4350" w:type="dxa"/>
          </w:tcPr>
          <w:p w:rsidR="009843F5" w:rsidRPr="009843F5" w:rsidP="009843F5" w14:paraId="56E41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електронних адміністративних послуг, які можна отримати в ЦНАП</w:t>
            </w:r>
          </w:p>
          <w:p w:rsidR="009843F5" w:rsidRPr="009843F5" w:rsidP="009843F5" w14:paraId="076B1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101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E80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91A6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171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25923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обслуговування «Прозорий офіс» виконавчого </w:t>
            </w:r>
            <w:r w:rsidRPr="0098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комітету Броварської міської ради Броварського району Київської області</w:t>
            </w:r>
          </w:p>
        </w:tc>
      </w:tr>
      <w:tr w14:paraId="3F0CF9A9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3C78D8"/>
          </w:tcPr>
          <w:p w:rsidR="009843F5" w:rsidRPr="009843F5" w:rsidP="009843F5" w14:paraId="5579D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СТРАТЕГІЧНА ЦІЛЬ № 3. ПІДВИЩЕННЯ КОНКУРЕНТОСПРОМОЖНОСТІ ЕКОНОМІКИ ГРОМАДИ</w:t>
            </w:r>
          </w:p>
        </w:tc>
      </w:tr>
      <w:tr w14:paraId="7CD4FE6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6FD29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ОПЕРАТИВНА ЦІЛЬ № 3.1. Відновлення та стимулювання розвитку бізнесу в  громаді</w:t>
            </w:r>
          </w:p>
        </w:tc>
      </w:tr>
      <w:tr w14:paraId="2728D75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2313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1</w:t>
            </w:r>
          </w:p>
        </w:tc>
        <w:tc>
          <w:tcPr>
            <w:tcW w:w="4350" w:type="dxa"/>
          </w:tcPr>
          <w:p w:rsidR="009843F5" w:rsidRPr="009843F5" w:rsidP="009843F5" w14:paraId="05328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зареєстрованих МСП в громаді, од.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E4B7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0D84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18740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48C5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18820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7004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19020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124AD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Головне управління Державної податкової служби в Київській області</w:t>
            </w:r>
          </w:p>
        </w:tc>
      </w:tr>
      <w:tr w14:paraId="3ADC34A6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64D8F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</w:t>
            </w:r>
          </w:p>
        </w:tc>
        <w:tc>
          <w:tcPr>
            <w:tcW w:w="4350" w:type="dxa"/>
          </w:tcPr>
          <w:p w:rsidR="009843F5" w:rsidRPr="009843F5" w:rsidP="009843F5" w14:paraId="731DE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працевлаштованих учасників бойових дій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E1CA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C910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8D9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C115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F97BA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3821C20D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CDC89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3</w:t>
            </w:r>
          </w:p>
        </w:tc>
        <w:tc>
          <w:tcPr>
            <w:tcW w:w="4350" w:type="dxa"/>
          </w:tcPr>
          <w:p w:rsidR="009843F5" w:rsidRPr="009843F5" w:rsidP="009843F5" w14:paraId="23840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Кількість працевлаштованих внутрішньо переміщених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B1EC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осіб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7C431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CA5E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3A41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20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94E9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05EB837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021E3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</w:p>
        </w:tc>
        <w:tc>
          <w:tcPr>
            <w:tcW w:w="4350" w:type="dxa"/>
          </w:tcPr>
          <w:p w:rsidR="009843F5" w:rsidRPr="009843F5" w:rsidP="009843F5" w14:paraId="5BD11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ag w:val="goog_rdk_7"/>
                <w:id w:val="-1196612677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Кількість </w:t>
                </w:r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>обꞌєктів</w:t>
                </w:r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 інфраструктури для підтримки розвитку інфраструктури для бізнесу в громаді  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ED89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5BDB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9779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B46C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2235" w:type="dxa"/>
          </w:tcPr>
          <w:p w:rsidR="009843F5" w:rsidRPr="009843F5" w:rsidP="009843F5" w14:paraId="55750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Управління економіки та інвестицій виконавчого комітету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району Київської області</w:t>
            </w:r>
          </w:p>
        </w:tc>
      </w:tr>
      <w:tr w14:paraId="7AA64708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371E3A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5</w:t>
            </w:r>
          </w:p>
        </w:tc>
        <w:tc>
          <w:tcPr>
            <w:tcW w:w="4350" w:type="dxa"/>
          </w:tcPr>
          <w:p w:rsidR="009843F5" w:rsidRPr="009843F5" w:rsidP="009843F5" w14:paraId="1DBFB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навчальних заходів для СПД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280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9BFD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F940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DBC8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2235" w:type="dxa"/>
          </w:tcPr>
          <w:p w:rsidR="009843F5" w:rsidRPr="009843F5" w:rsidP="009843F5" w14:paraId="44F638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9843F5" w:rsidRPr="009843F5" w:rsidP="009843F5" w14:paraId="34ECC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Броварський міськрайонний центр зайнятості</w:t>
            </w:r>
          </w:p>
        </w:tc>
      </w:tr>
      <w:tr w14:paraId="5A78079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580006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КІП-03107</w:t>
            </w:r>
          </w:p>
        </w:tc>
        <w:tc>
          <w:tcPr>
            <w:tcW w:w="4350" w:type="dxa"/>
          </w:tcPr>
          <w:p w:rsidR="009843F5" w:rsidRPr="009843F5" w:rsidP="009843F5" w14:paraId="14007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Створення  індустріального парку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1961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6D7F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578E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9933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35" w:type="dxa"/>
          </w:tcPr>
          <w:p w:rsidR="009843F5" w:rsidRPr="009843F5" w:rsidP="009843F5" w14:paraId="306CD6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Броварська міська рада</w:t>
            </w:r>
          </w:p>
        </w:tc>
      </w:tr>
      <w:tr w14:paraId="3F65D5E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9C87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КІП-03108</w:t>
            </w:r>
          </w:p>
        </w:tc>
        <w:tc>
          <w:tcPr>
            <w:tcW w:w="4350" w:type="dxa"/>
          </w:tcPr>
          <w:p w:rsidR="009843F5" w:rsidRPr="009843F5" w:rsidP="009843F5" w14:paraId="2A670D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Кількість реалізованих бізнесом інвестиційних 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проєктів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громаді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E77E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8645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C998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7E3F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2235" w:type="dxa"/>
          </w:tcPr>
          <w:p w:rsidR="009843F5" w:rsidRPr="009843F5" w:rsidP="009843F5" w14:paraId="600C1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  <w:p w:rsidR="009843F5" w:rsidRPr="009843F5" w:rsidP="009843F5" w14:paraId="4BF98B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Управління економіки та інвестицій виконавчого комітету Броварської міської ради Броварського 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району Київської області</w:t>
            </w:r>
          </w:p>
        </w:tc>
      </w:tr>
      <w:tr w14:paraId="5AE4CACB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40CB8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ОПЕРАТИВНА ЦІЛЬ № 3.2.Розвиток інструментів комунікації влади та бізнесу</w:t>
            </w:r>
          </w:p>
        </w:tc>
      </w:tr>
      <w:tr w14:paraId="69F2DAA1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2716"/>
        </w:trPr>
        <w:tc>
          <w:tcPr>
            <w:tcW w:w="1620" w:type="dxa"/>
          </w:tcPr>
          <w:p w:rsidR="009843F5" w:rsidRPr="009843F5" w:rsidP="009843F5" w14:paraId="1644B9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КІП-03201</w:t>
            </w:r>
          </w:p>
        </w:tc>
        <w:tc>
          <w:tcPr>
            <w:tcW w:w="4350" w:type="dxa"/>
          </w:tcPr>
          <w:p w:rsidR="009843F5" w:rsidRPr="009843F5" w:rsidP="009843F5" w14:paraId="65987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заходів та наданих консультацій Центром підтримки бізнесу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5366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283D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063AE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D02C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2235" w:type="dxa"/>
          </w:tcPr>
          <w:p w:rsidR="009843F5" w:rsidRPr="009843F5" w:rsidP="009843F5" w14:paraId="0E51AB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9843F5" w:rsidRPr="009843F5" w:rsidP="009843F5" w14:paraId="6E2A5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14:paraId="5886AB27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24BA5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КІП-03202</w:t>
            </w:r>
          </w:p>
        </w:tc>
        <w:tc>
          <w:tcPr>
            <w:tcW w:w="4350" w:type="dxa"/>
          </w:tcPr>
          <w:p w:rsidR="009843F5" w:rsidRPr="009843F5" w:rsidP="009843F5" w14:paraId="1AB2A5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ag w:val="goog_rdk_8"/>
                <w:id w:val="429706327"/>
                <w:richText/>
              </w:sdtPr>
              <w:sdtContent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Кількість отриманих грантів </w:t>
                </w:r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>субꞌєктами</w:t>
                </w:r>
                <w:r w:rsidRPr="009843F5">
                  <w:rPr>
                    <w:rFonts w:ascii="Times New Roman" w:eastAsia="Andika" w:hAnsi="Times New Roman" w:cs="Times New Roman"/>
                    <w:sz w:val="23"/>
                    <w:szCs w:val="23"/>
                    <w:lang w:eastAsia="ru-RU"/>
                  </w:rPr>
                  <w:t xml:space="preserve"> підприємницької діяльності в межах діючих державних програм</w:t>
                </w:r>
              </w:sdtContent>
            </w:sdt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2879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5F55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0BF7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CB32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2235" w:type="dxa"/>
          </w:tcPr>
          <w:p w:rsidR="009843F5" w:rsidRPr="009843F5" w:rsidP="009843F5" w14:paraId="30E4E7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Броварська філія Київського обласного центру зайнятості</w:t>
            </w: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</w:tc>
      </w:tr>
      <w:tr w14:paraId="15C47B0A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4160D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КІП-03203</w:t>
            </w:r>
          </w:p>
        </w:tc>
        <w:tc>
          <w:tcPr>
            <w:tcW w:w="4350" w:type="dxa"/>
          </w:tcPr>
          <w:p w:rsidR="009843F5" w:rsidRPr="009843F5" w:rsidP="009843F5" w14:paraId="3BC8D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Виконання Програми сприяння розвитку підприємництва у Броварській міській територіальній громаді на 2024-2028 роки.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353C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D7C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51CA0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D90B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2235" w:type="dxa"/>
          </w:tcPr>
          <w:p w:rsidR="009843F5" w:rsidRPr="009843F5" w:rsidP="009843F5" w14:paraId="443DE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75B3FFC8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4310" w:type="dxa"/>
            <w:gridSpan w:val="7"/>
            <w:shd w:val="clear" w:color="auto" w:fill="A4C2F4"/>
          </w:tcPr>
          <w:p w:rsidR="009843F5" w:rsidRPr="009843F5" w:rsidP="009843F5" w14:paraId="2DB0E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ОПЕРАТИВНА ЦІЛЬ № 3.3. Формування позитивного іміджу підприємництва у громаді</w:t>
            </w:r>
          </w:p>
        </w:tc>
      </w:tr>
      <w:tr w14:paraId="683CC165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440"/>
        </w:trPr>
        <w:tc>
          <w:tcPr>
            <w:tcW w:w="1620" w:type="dxa"/>
          </w:tcPr>
          <w:p w:rsidR="009843F5" w:rsidRPr="009843F5" w:rsidP="009843F5" w14:paraId="15688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КІП-03301</w:t>
            </w:r>
          </w:p>
        </w:tc>
        <w:tc>
          <w:tcPr>
            <w:tcW w:w="4350" w:type="dxa"/>
          </w:tcPr>
          <w:p w:rsidR="009843F5" w:rsidRPr="009843F5" w:rsidP="009843F5" w14:paraId="66E2D3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проведених  заходів з представниками бізнесу у Броварській міський раді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6CF4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9C0C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72BD3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608FEA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2235" w:type="dxa"/>
          </w:tcPr>
          <w:p w:rsidR="009843F5" w:rsidRPr="009843F5" w:rsidP="009843F5" w14:paraId="0C27A6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79027D74" w14:textId="77777777" w:rsidTr="008151EB">
        <w:tblPrEx>
          <w:tblW w:w="14310" w:type="dxa"/>
          <w:tblInd w:w="474" w:type="dxa"/>
          <w:tblLayout w:type="fixed"/>
          <w:tblLook w:val="0600"/>
        </w:tblPrEx>
        <w:trPr>
          <w:trHeight w:val="2789"/>
        </w:trPr>
        <w:tc>
          <w:tcPr>
            <w:tcW w:w="1620" w:type="dxa"/>
          </w:tcPr>
          <w:p w:rsidR="009843F5" w:rsidRPr="009843F5" w:rsidP="009843F5" w14:paraId="7DD42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КІП-03302</w:t>
            </w:r>
          </w:p>
        </w:tc>
        <w:tc>
          <w:tcPr>
            <w:tcW w:w="4350" w:type="dxa"/>
          </w:tcPr>
          <w:p w:rsidR="009843F5" w:rsidRPr="009843F5" w:rsidP="009843F5" w14:paraId="4F346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Кількість угод про побратимства, які було укладено після початку війни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29573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од.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11C48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3B302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43F5" w:rsidRPr="009843F5" w:rsidP="009843F5" w14:paraId="42314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235" w:type="dxa"/>
          </w:tcPr>
          <w:p w:rsidR="009843F5" w:rsidRPr="009843F5" w:rsidP="009843F5" w14:paraId="78A2A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843F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  <w:p w:rsidR="009843F5" w:rsidRPr="009843F5" w:rsidP="009843F5" w14:paraId="12D46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843F5" w:rsidRPr="009843F5" w:rsidP="009843F5" w14:paraId="6F93D5C1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3F5" w:rsidRPr="009843F5" w:rsidP="009843F5" w14:paraId="157C4ED1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3F5" w:rsidRPr="009843F5" w:rsidP="009843F5" w14:paraId="5CE86B96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3F5" w:rsidRPr="009843F5" w:rsidP="009843F5" w14:paraId="5B743427" w14:textId="777777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843F5" w:rsidRPr="009843F5" w:rsidP="009843F5" w14:paraId="1401B422" w14:textId="2BD630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843F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F1699F" w:rsidRPr="00EA126F" w:rsidP="00B933FF" w14:paraId="18507996" w14:textId="14F8DF6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yriad Pro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6A60DA"/>
    <w:multiLevelType w:val="multilevel"/>
    <w:tmpl w:val="948670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3ACB"/>
    <w:multiLevelType w:val="multilevel"/>
    <w:tmpl w:val="8158A0B6"/>
    <w:lvl w:ilvl="0">
      <w:start w:val="1"/>
      <w:numFmt w:val="bullet"/>
      <w:lvlText w:val="●"/>
      <w:lvlJc w:val="left"/>
      <w:pPr>
        <w:ind w:left="10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1716EB"/>
    <w:multiLevelType w:val="multilevel"/>
    <w:tmpl w:val="C3C279A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0D831314"/>
    <w:multiLevelType w:val="hybridMultilevel"/>
    <w:tmpl w:val="52448E74"/>
    <w:lvl w:ilvl="0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56EB3"/>
    <w:multiLevelType w:val="multilevel"/>
    <w:tmpl w:val="43265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28F2AE6"/>
    <w:multiLevelType w:val="hybridMultilevel"/>
    <w:tmpl w:val="E092FBB4"/>
    <w:lvl w:ilvl="0">
      <w:start w:val="49"/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3376AF6"/>
    <w:multiLevelType w:val="multilevel"/>
    <w:tmpl w:val="535414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00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6C4775"/>
    <w:multiLevelType w:val="multilevel"/>
    <w:tmpl w:val="1038979A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5C6187"/>
    <w:multiLevelType w:val="multilevel"/>
    <w:tmpl w:val="9DD442F8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9">
    <w:nsid w:val="181171B7"/>
    <w:multiLevelType w:val="multilevel"/>
    <w:tmpl w:val="8D54635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9807BE3"/>
    <w:multiLevelType w:val="multilevel"/>
    <w:tmpl w:val="E124B90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A0B20"/>
    <w:multiLevelType w:val="multilevel"/>
    <w:tmpl w:val="E4AE9BD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EF54956"/>
    <w:multiLevelType w:val="multilevel"/>
    <w:tmpl w:val="40EADD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2010498F"/>
    <w:multiLevelType w:val="multilevel"/>
    <w:tmpl w:val="7766F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326147D"/>
    <w:multiLevelType w:val="hybridMultilevel"/>
    <w:tmpl w:val="44FCC79C"/>
    <w:lvl w:ilvl="0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E7FD6"/>
    <w:multiLevelType w:val="hybridMultilevel"/>
    <w:tmpl w:val="37C4C39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2A261E60"/>
    <w:multiLevelType w:val="multilevel"/>
    <w:tmpl w:val="9E28080C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7">
    <w:nsid w:val="2D4864CB"/>
    <w:multiLevelType w:val="hybridMultilevel"/>
    <w:tmpl w:val="374A69A0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31FB250D"/>
    <w:multiLevelType w:val="multilevel"/>
    <w:tmpl w:val="1682F7C6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BC82257"/>
    <w:multiLevelType w:val="multilevel"/>
    <w:tmpl w:val="162021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3E156E00"/>
    <w:multiLevelType w:val="multilevel"/>
    <w:tmpl w:val="70587E50"/>
    <w:lvl w:ilvl="0">
      <w:start w:val="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2737326"/>
    <w:multiLevelType w:val="multilevel"/>
    <w:tmpl w:val="B0206A7E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40" w:hanging="360"/>
      </w:pPr>
      <w:rPr>
        <w:u w:val="none"/>
      </w:rPr>
    </w:lvl>
  </w:abstractNum>
  <w:abstractNum w:abstractNumId="22">
    <w:nsid w:val="437825ED"/>
    <w:multiLevelType w:val="multilevel"/>
    <w:tmpl w:val="09EE56B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4254D"/>
    <w:multiLevelType w:val="multilevel"/>
    <w:tmpl w:val="4B6CD18C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2" w:hanging="180"/>
      </w:pPr>
      <w:rPr>
        <w:u w:val="none"/>
      </w:rPr>
    </w:lvl>
  </w:abstractNum>
  <w:abstractNum w:abstractNumId="24">
    <w:nsid w:val="49C00A1C"/>
    <w:multiLevelType w:val="multilevel"/>
    <w:tmpl w:val="308252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4FB05240"/>
    <w:multiLevelType w:val="hybridMultilevel"/>
    <w:tmpl w:val="75C233AA"/>
    <w:lvl w:ilvl="0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036F7"/>
    <w:multiLevelType w:val="multilevel"/>
    <w:tmpl w:val="B44A1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68C05FE"/>
    <w:multiLevelType w:val="multilevel"/>
    <w:tmpl w:val="213C7AD6"/>
    <w:lvl w:ilvl="0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BD969D0"/>
    <w:multiLevelType w:val="multilevel"/>
    <w:tmpl w:val="43265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5CD05E53"/>
    <w:multiLevelType w:val="hybridMultilevel"/>
    <w:tmpl w:val="3C8C1C76"/>
    <w:lvl w:ilvl="0">
      <w:start w:val="1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0">
    <w:nsid w:val="5E8D216D"/>
    <w:multiLevelType w:val="hybridMultilevel"/>
    <w:tmpl w:val="77A8C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46D75"/>
    <w:multiLevelType w:val="multilevel"/>
    <w:tmpl w:val="E21612A8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2">
    <w:nsid w:val="6A0A40A9"/>
    <w:multiLevelType w:val="hybridMultilevel"/>
    <w:tmpl w:val="FC7E1718"/>
    <w:lvl w:ilvl="0">
      <w:start w:val="0"/>
      <w:numFmt w:val="bullet"/>
      <w:lvlText w:val="–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3">
    <w:nsid w:val="6BA268F6"/>
    <w:multiLevelType w:val="multilevel"/>
    <w:tmpl w:val="075488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C8448FC"/>
    <w:multiLevelType w:val="multilevel"/>
    <w:tmpl w:val="5F104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E9682B"/>
    <w:multiLevelType w:val="multilevel"/>
    <w:tmpl w:val="218ECC72"/>
    <w:lvl w:ilvl="0">
      <w:start w:val="1"/>
      <w:numFmt w:val="decimal"/>
      <w:lvlText w:val="%1."/>
      <w:lvlJc w:val="left"/>
      <w:pPr>
        <w:ind w:left="227" w:hanging="227"/>
      </w:pPr>
      <w:rPr>
        <w:u w:val="none"/>
      </w:rPr>
    </w:lvl>
    <w:lvl w:ilvl="1">
      <w:start w:val="1"/>
      <w:numFmt w:val="lowerLetter"/>
      <w:lvlText w:val="%2."/>
      <w:lvlJc w:val="left"/>
      <w:pPr>
        <w:ind w:left="146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82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0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2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42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6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8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02" w:hanging="180"/>
      </w:pPr>
      <w:rPr>
        <w:u w:val="none"/>
      </w:rPr>
    </w:lvl>
  </w:abstractNum>
  <w:abstractNum w:abstractNumId="36">
    <w:nsid w:val="77F23F60"/>
    <w:multiLevelType w:val="multilevel"/>
    <w:tmpl w:val="52DC36C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1173" w:hanging="180"/>
      </w:pPr>
      <w:rPr>
        <w:rFonts w:ascii="Times New Roman" w:eastAsia="Times New Roman" w:hAnsi="Times New Roman" w:cs="Times New Roman"/>
      </w:rPr>
    </w:lvl>
    <w:lvl w:ilvl="3">
      <w:start w:val="3"/>
      <w:numFmt w:val="bullet"/>
      <w:lvlText w:val="•"/>
      <w:lvlJc w:val="left"/>
      <w:pPr>
        <w:ind w:left="3225" w:hanging="705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C561E"/>
    <w:multiLevelType w:val="multilevel"/>
    <w:tmpl w:val="0CF8F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DF9115B"/>
    <w:multiLevelType w:val="multilevel"/>
    <w:tmpl w:val="E3CC9D76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 w16cid:durableId="411588305">
    <w:abstractNumId w:val="16"/>
  </w:num>
  <w:num w:numId="2" w16cid:durableId="113984738">
    <w:abstractNumId w:val="8"/>
  </w:num>
  <w:num w:numId="3" w16cid:durableId="189147834">
    <w:abstractNumId w:val="21"/>
  </w:num>
  <w:num w:numId="4" w16cid:durableId="1990666979">
    <w:abstractNumId w:val="35"/>
  </w:num>
  <w:num w:numId="5" w16cid:durableId="1384676876">
    <w:abstractNumId w:val="31"/>
  </w:num>
  <w:num w:numId="6" w16cid:durableId="1539467295">
    <w:abstractNumId w:val="6"/>
  </w:num>
  <w:num w:numId="7" w16cid:durableId="545794603">
    <w:abstractNumId w:val="9"/>
  </w:num>
  <w:num w:numId="8" w16cid:durableId="1271208485">
    <w:abstractNumId w:val="27"/>
  </w:num>
  <w:num w:numId="9" w16cid:durableId="1693797409">
    <w:abstractNumId w:val="38"/>
  </w:num>
  <w:num w:numId="10" w16cid:durableId="1657682947">
    <w:abstractNumId w:val="11"/>
  </w:num>
  <w:num w:numId="11" w16cid:durableId="212162198">
    <w:abstractNumId w:val="33"/>
  </w:num>
  <w:num w:numId="12" w16cid:durableId="1215577443">
    <w:abstractNumId w:val="26"/>
  </w:num>
  <w:num w:numId="13" w16cid:durableId="1042905929">
    <w:abstractNumId w:val="1"/>
  </w:num>
  <w:num w:numId="14" w16cid:durableId="1631469857">
    <w:abstractNumId w:val="0"/>
  </w:num>
  <w:num w:numId="15" w16cid:durableId="651250257">
    <w:abstractNumId w:val="7"/>
  </w:num>
  <w:num w:numId="16" w16cid:durableId="1999839267">
    <w:abstractNumId w:val="20"/>
  </w:num>
  <w:num w:numId="17" w16cid:durableId="783111841">
    <w:abstractNumId w:val="13"/>
  </w:num>
  <w:num w:numId="18" w16cid:durableId="1260143651">
    <w:abstractNumId w:val="2"/>
  </w:num>
  <w:num w:numId="19" w16cid:durableId="1777168621">
    <w:abstractNumId w:val="37"/>
  </w:num>
  <w:num w:numId="20" w16cid:durableId="965818674">
    <w:abstractNumId w:val="34"/>
  </w:num>
  <w:num w:numId="21" w16cid:durableId="1431195962">
    <w:abstractNumId w:val="10"/>
  </w:num>
  <w:num w:numId="22" w16cid:durableId="519322479">
    <w:abstractNumId w:val="22"/>
  </w:num>
  <w:num w:numId="23" w16cid:durableId="1337919421">
    <w:abstractNumId w:val="36"/>
  </w:num>
  <w:num w:numId="24" w16cid:durableId="455832772">
    <w:abstractNumId w:val="12"/>
  </w:num>
  <w:num w:numId="25" w16cid:durableId="51975740">
    <w:abstractNumId w:val="24"/>
  </w:num>
  <w:num w:numId="26" w16cid:durableId="1321929573">
    <w:abstractNumId w:val="19"/>
  </w:num>
  <w:num w:numId="27" w16cid:durableId="1314678670">
    <w:abstractNumId w:val="30"/>
  </w:num>
  <w:num w:numId="28" w16cid:durableId="2040202650">
    <w:abstractNumId w:val="18"/>
  </w:num>
  <w:num w:numId="29" w16cid:durableId="1982033821">
    <w:abstractNumId w:val="29"/>
  </w:num>
  <w:num w:numId="30" w16cid:durableId="1658800120">
    <w:abstractNumId w:val="14"/>
  </w:num>
  <w:num w:numId="31" w16cid:durableId="308438770">
    <w:abstractNumId w:val="32"/>
  </w:num>
  <w:num w:numId="32" w16cid:durableId="1075274074">
    <w:abstractNumId w:val="25"/>
  </w:num>
  <w:num w:numId="33" w16cid:durableId="1313829650">
    <w:abstractNumId w:val="3"/>
  </w:num>
  <w:num w:numId="34" w16cid:durableId="1259362516">
    <w:abstractNumId w:val="17"/>
  </w:num>
  <w:num w:numId="35" w16cid:durableId="1730571329">
    <w:abstractNumId w:val="5"/>
  </w:num>
  <w:num w:numId="36" w16cid:durableId="1025448437">
    <w:abstractNumId w:val="15"/>
  </w:num>
  <w:num w:numId="37" w16cid:durableId="313143268">
    <w:abstractNumId w:val="28"/>
  </w:num>
  <w:num w:numId="38" w16cid:durableId="94788713">
    <w:abstractNumId w:val="4"/>
  </w:num>
  <w:num w:numId="39" w16cid:durableId="9706007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213A"/>
    <w:rsid w:val="0022588C"/>
    <w:rsid w:val="00232964"/>
    <w:rsid w:val="002D569F"/>
    <w:rsid w:val="002E6B47"/>
    <w:rsid w:val="002F5EB3"/>
    <w:rsid w:val="00354359"/>
    <w:rsid w:val="003735BC"/>
    <w:rsid w:val="003B2A39"/>
    <w:rsid w:val="004208DA"/>
    <w:rsid w:val="00424AD7"/>
    <w:rsid w:val="004420B2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D7C0A"/>
    <w:rsid w:val="009511FC"/>
    <w:rsid w:val="00954D81"/>
    <w:rsid w:val="009843F5"/>
    <w:rsid w:val="009D54A8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11"/>
    <w:next w:val="11"/>
    <w:link w:val="1"/>
    <w:uiPriority w:val="9"/>
    <w:qFormat/>
    <w:rsid w:val="009843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1"/>
    <w:next w:val="11"/>
    <w:link w:val="2"/>
    <w:uiPriority w:val="9"/>
    <w:qFormat/>
    <w:rsid w:val="009843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1"/>
    <w:next w:val="11"/>
    <w:link w:val="3"/>
    <w:uiPriority w:val="9"/>
    <w:qFormat/>
    <w:rsid w:val="009843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1"/>
    <w:next w:val="11"/>
    <w:link w:val="4"/>
    <w:uiPriority w:val="9"/>
    <w:qFormat/>
    <w:rsid w:val="009843F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11"/>
    <w:next w:val="11"/>
    <w:link w:val="5"/>
    <w:uiPriority w:val="9"/>
    <w:qFormat/>
    <w:rsid w:val="009843F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1"/>
    <w:next w:val="11"/>
    <w:link w:val="6"/>
    <w:uiPriority w:val="9"/>
    <w:qFormat/>
    <w:rsid w:val="009843F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9843F5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val="ru-RU" w:eastAsia="ru-RU"/>
    </w:rPr>
  </w:style>
  <w:style w:type="paragraph" w:styleId="Heading8">
    <w:name w:val="heading 8"/>
    <w:basedOn w:val="Normal"/>
    <w:next w:val="Normal"/>
    <w:link w:val="8"/>
    <w:semiHidden/>
    <w:unhideWhenUsed/>
    <w:qFormat/>
    <w:rsid w:val="009843F5"/>
    <w:pPr>
      <w:keepNext/>
      <w:keepLines/>
      <w:spacing w:before="40" w:after="0"/>
      <w:outlineLvl w:val="7"/>
    </w:pPr>
    <w:rPr>
      <w:rFonts w:ascii="Aptos" w:eastAsia="Times New Roman" w:hAnsi="Aptos" w:cs="Times New Roman"/>
      <w:i/>
      <w:iCs/>
      <w:color w:val="272727"/>
      <w:lang w:val="ru-RU" w:eastAsia="ru-RU"/>
    </w:rPr>
  </w:style>
  <w:style w:type="paragraph" w:styleId="Heading9">
    <w:name w:val="heading 9"/>
    <w:basedOn w:val="Normal"/>
    <w:next w:val="Normal"/>
    <w:link w:val="9"/>
    <w:semiHidden/>
    <w:unhideWhenUsed/>
    <w:qFormat/>
    <w:rsid w:val="009843F5"/>
    <w:pPr>
      <w:keepNext/>
      <w:keepLines/>
      <w:spacing w:before="40" w:after="0"/>
      <w:outlineLvl w:val="8"/>
    </w:pPr>
    <w:rPr>
      <w:rFonts w:ascii="Aptos" w:eastAsia="Times New Roman" w:hAnsi="Aptos" w:cs="Times New Roman"/>
      <w:color w:val="2727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character" w:customStyle="1" w:styleId="1">
    <w:name w:val="Заголовок 1 Знак"/>
    <w:basedOn w:val="DefaultParagraphFont"/>
    <w:link w:val="Heading1"/>
    <w:uiPriority w:val="9"/>
    <w:rsid w:val="009843F5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9843F5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9843F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9843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">
    <w:name w:val="Заголовок 5 Знак"/>
    <w:basedOn w:val="DefaultParagraphFont"/>
    <w:link w:val="Heading5"/>
    <w:uiPriority w:val="9"/>
    <w:rsid w:val="009843F5"/>
    <w:rPr>
      <w:rFonts w:ascii="Times New Roman" w:eastAsia="Times New Roman" w:hAnsi="Times New Roman" w:cs="Times New Roman"/>
      <w:b/>
      <w:lang w:eastAsia="ru-RU"/>
    </w:rPr>
  </w:style>
  <w:style w:type="character" w:customStyle="1" w:styleId="6">
    <w:name w:val="Заголовок 6 Знак"/>
    <w:basedOn w:val="DefaultParagraphFont"/>
    <w:link w:val="Heading6"/>
    <w:uiPriority w:val="9"/>
    <w:rsid w:val="009843F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71">
    <w:name w:val="Заголовок 71"/>
    <w:basedOn w:val="Normal"/>
    <w:next w:val="Normal"/>
    <w:semiHidden/>
    <w:unhideWhenUsed/>
    <w:qFormat/>
    <w:rsid w:val="009843F5"/>
    <w:pPr>
      <w:keepNext/>
      <w:keepLines/>
      <w:spacing w:before="40" w:after="0"/>
      <w:outlineLvl w:val="6"/>
    </w:pPr>
    <w:rPr>
      <w:rFonts w:ascii="Aptos" w:eastAsia="Times New Roman" w:hAnsi="Aptos" w:cs="Times New Roman"/>
      <w:color w:val="595959"/>
      <w:lang w:val="ru-RU" w:eastAsia="ru-RU"/>
    </w:rPr>
  </w:style>
  <w:style w:type="paragraph" w:customStyle="1" w:styleId="81">
    <w:name w:val="Заголовок 81"/>
    <w:basedOn w:val="Normal"/>
    <w:next w:val="Normal"/>
    <w:semiHidden/>
    <w:unhideWhenUsed/>
    <w:qFormat/>
    <w:rsid w:val="009843F5"/>
    <w:pPr>
      <w:keepNext/>
      <w:keepLines/>
      <w:spacing w:after="0"/>
      <w:outlineLvl w:val="7"/>
    </w:pPr>
    <w:rPr>
      <w:rFonts w:ascii="Aptos" w:eastAsia="Times New Roman" w:hAnsi="Aptos" w:cs="Times New Roman"/>
      <w:i/>
      <w:iCs/>
      <w:color w:val="272727"/>
      <w:lang w:val="ru-RU" w:eastAsia="ru-RU"/>
    </w:rPr>
  </w:style>
  <w:style w:type="paragraph" w:customStyle="1" w:styleId="91">
    <w:name w:val="Заголовок 91"/>
    <w:basedOn w:val="Normal"/>
    <w:next w:val="Normal"/>
    <w:semiHidden/>
    <w:unhideWhenUsed/>
    <w:qFormat/>
    <w:rsid w:val="009843F5"/>
    <w:pPr>
      <w:keepNext/>
      <w:keepLines/>
      <w:spacing w:after="0"/>
      <w:outlineLvl w:val="8"/>
    </w:pPr>
    <w:rPr>
      <w:rFonts w:ascii="Aptos" w:eastAsia="Times New Roman" w:hAnsi="Aptos" w:cs="Times New Roman"/>
      <w:color w:val="272727"/>
      <w:lang w:val="ru-RU" w:eastAsia="ru-RU"/>
    </w:rPr>
  </w:style>
  <w:style w:type="numbering" w:customStyle="1" w:styleId="10">
    <w:name w:val="Немає списку1"/>
    <w:next w:val="NoList"/>
    <w:uiPriority w:val="99"/>
    <w:semiHidden/>
    <w:unhideWhenUsed/>
    <w:rsid w:val="009843F5"/>
  </w:style>
  <w:style w:type="paragraph" w:customStyle="1" w:styleId="11">
    <w:name w:val="Звичайний1"/>
    <w:uiPriority w:val="99"/>
    <w:rsid w:val="0098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9843F5"/>
    <w:rPr>
      <w:rFonts w:ascii="Aptos" w:eastAsia="Times New Roman" w:hAnsi="Aptos" w:cs="Times New Roman"/>
      <w:color w:val="595959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9843F5"/>
    <w:rPr>
      <w:rFonts w:ascii="Aptos" w:eastAsia="Times New Roman" w:hAnsi="Aptos" w:cs="Times New Roman"/>
      <w:i/>
      <w:iCs/>
      <w:color w:val="272727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9843F5"/>
    <w:rPr>
      <w:rFonts w:ascii="Aptos" w:eastAsia="Times New Roman" w:hAnsi="Aptos" w:cs="Times New Roman"/>
      <w:color w:val="272727"/>
      <w:lang w:val="ru-RU" w:eastAsia="ru-RU"/>
    </w:rPr>
  </w:style>
  <w:style w:type="paragraph" w:styleId="Title">
    <w:name w:val="Title"/>
    <w:basedOn w:val="11"/>
    <w:next w:val="11"/>
    <w:link w:val="a1"/>
    <w:uiPriority w:val="10"/>
    <w:qFormat/>
    <w:rsid w:val="009843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1">
    <w:name w:val="Заголовок Знак"/>
    <w:basedOn w:val="DefaultParagraphFont"/>
    <w:link w:val="Title"/>
    <w:uiPriority w:val="10"/>
    <w:rsid w:val="009843F5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ListParagraph">
    <w:name w:val="List Paragraph"/>
    <w:aliases w:val="1. Абзац списка,Akapit z listą BS,Bullet1,List Paragraph (numbered (a)),List Paragraph 1,List Paragraph1,List Paragraph11,List_Paragraph,Multilevel para_II,NUMBERED PARAGRAPH,Numbered List Paragraph,Paragraphe de liste PBLH,References"/>
    <w:basedOn w:val="Normal"/>
    <w:link w:val="a2"/>
    <w:uiPriority w:val="34"/>
    <w:qFormat/>
    <w:rsid w:val="00984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Абзац списка Знак"/>
    <w:aliases w:val="1. Абзац списка Знак,List Paragraph (numbered (a)) Знак,List Paragraph 1 Знак,List Paragraph1 Знак,List Paragraph11 Знак,List_Paragraph Знак,Multilevel para_II Знак,NUMBERED PARAGRAPH Знак,Numbered List Paragraph Знак,References Знак"/>
    <w:link w:val="ListParagraph"/>
    <w:uiPriority w:val="34"/>
    <w:qFormat/>
    <w:locked/>
    <w:rsid w:val="00984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3"/>
    <w:uiPriority w:val="1"/>
    <w:qFormat/>
    <w:rsid w:val="00984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link w:val="NoSpacing"/>
    <w:uiPriority w:val="1"/>
    <w:rsid w:val="00984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9843F5"/>
    <w:pPr>
      <w:tabs>
        <w:tab w:val="right" w:leader="dot" w:pos="9628"/>
      </w:tabs>
      <w:spacing w:after="1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9843F5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Гіперпосилання1"/>
    <w:basedOn w:val="DefaultParagraphFont"/>
    <w:uiPriority w:val="99"/>
    <w:unhideWhenUsed/>
    <w:rsid w:val="009843F5"/>
    <w:rPr>
      <w:color w:val="0563C1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843F5"/>
    <w:pPr>
      <w:tabs>
        <w:tab w:val="right" w:leader="dot" w:pos="9628"/>
      </w:tabs>
      <w:spacing w:after="120" w:line="240" w:lineRule="auto"/>
      <w:ind w:left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1636,baiaagaaboqcaaadnqqaaawrbaaaaaaaaaaaaaaaaaaaaaaaaaaaaaaaaaaaaaaaaaaaaaaaaaaaaaaaaaaaaaaaaaaaaaaaaaaaaaaaaaaaaaaaaaaaaaaaaaaaaaaaaaaaaaaaaaaaaaaaaaaaaaaaaaaaaaaaaaaaaaaaaaaaaaaaaaaaaaaaaaaaaaaaaaaaaaaaaaaaaaaaaaaaaaaaaaaaaaaaaaaaaaaa,docy,v5"/>
    <w:basedOn w:val="Normal"/>
    <w:rsid w:val="0098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9843F5"/>
    <w:rPr>
      <w:i/>
      <w:iCs/>
    </w:rPr>
  </w:style>
  <w:style w:type="paragraph" w:customStyle="1" w:styleId="Default">
    <w:name w:val="Default"/>
    <w:rsid w:val="009843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aliases w:val="Название2,Обычный (Web),Обычный (Web) Знак Знак Знак Знак Знак,Обычный (веб) Знак Знак Знак Знак Знак,Обычный (веб) Знак1 Знак,Обычный (веб) Знак1 Знак Знак Знак,Обычный (веб) Знак2,Обычный (веб) Знак2 Знак1 Знак"/>
    <w:basedOn w:val="Normal"/>
    <w:link w:val="a4"/>
    <w:uiPriority w:val="99"/>
    <w:unhideWhenUsed/>
    <w:qFormat/>
    <w:rsid w:val="0098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Название2 Знак,Обычный (Web) Знак,Обычный (веб) Знак Знак Знак Знак Знак Знак,Обычный (веб) Знак1 Знак Знак,Обычный (веб) Знак1 Знак Знак Знак Знак,Обычный (веб) Знак2 Знак,Обычный (веб) Знак2 Знак1 Знак Знак"/>
    <w:link w:val="NormalWeb"/>
    <w:uiPriority w:val="99"/>
    <w:locked/>
    <w:rsid w:val="009843F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9843F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5">
    <w:name w:val="Без интервала2"/>
    <w:rsid w:val="009843F5"/>
    <w:pPr>
      <w:suppressAutoHyphens/>
      <w:spacing w:after="0" w:line="240" w:lineRule="auto"/>
    </w:pPr>
    <w:rPr>
      <w:rFonts w:ascii="Calibri" w:eastAsia="Antiqua" w:hAnsi="Calibri" w:cs="Calibri"/>
      <w:sz w:val="24"/>
      <w:szCs w:val="24"/>
      <w:lang w:val="ru-RU" w:eastAsia="zh-CN"/>
    </w:rPr>
  </w:style>
  <w:style w:type="paragraph" w:customStyle="1" w:styleId="19">
    <w:name w:val="Без інтервалів1"/>
    <w:qFormat/>
    <w:rsid w:val="009843F5"/>
    <w:pPr>
      <w:suppressAutoHyphens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styleId="BodyTextIndent">
    <w:name w:val="Body Text Indent"/>
    <w:aliases w:val="Ïîäïèñü ê ðèñ.,Ïîäïèñü ê ðèñ. Знак,Ïîäïèñü ê ðèñ. Знак Знак,Подпись к рис."/>
    <w:basedOn w:val="Normal"/>
    <w:link w:val="a5"/>
    <w:uiPriority w:val="99"/>
    <w:rsid w:val="009843F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aliases w:val="Ïîäïèñü ê ðèñ. Знак Знак Знак,Ïîäïèñü ê ðèñ. Знак Знак1,Ïîäïèñü ê ðèñ. Знак1,Подпись к рис. Знак"/>
    <w:basedOn w:val="DefaultParagraphFont"/>
    <w:link w:val="BodyTextIndent"/>
    <w:uiPriority w:val="99"/>
    <w:rsid w:val="009843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2">
    <w:name w:val="Body Text 2"/>
    <w:aliases w:val=" Знак2"/>
    <w:basedOn w:val="Normal"/>
    <w:link w:val="27"/>
    <w:rsid w:val="009843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aliases w:val=" Знак2 Знак"/>
    <w:basedOn w:val="DefaultParagraphFont"/>
    <w:link w:val="BodyText2"/>
    <w:rsid w:val="009843F5"/>
    <w:rPr>
      <w:rFonts w:ascii="Times New Roman" w:eastAsia="Times New Roman" w:hAnsi="Times New Roman" w:cs="Times New Roman"/>
      <w:sz w:val="24"/>
      <w:szCs w:val="24"/>
    </w:rPr>
  </w:style>
  <w:style w:type="paragraph" w:customStyle="1" w:styleId="112">
    <w:name w:val="Основний текст1"/>
    <w:basedOn w:val="Normal"/>
    <w:next w:val="BodyText"/>
    <w:link w:val="a6"/>
    <w:uiPriority w:val="99"/>
    <w:unhideWhenUsed/>
    <w:rsid w:val="009843F5"/>
    <w:pPr>
      <w:spacing w:after="120" w:line="259" w:lineRule="auto"/>
    </w:pPr>
  </w:style>
  <w:style w:type="character" w:customStyle="1" w:styleId="a6">
    <w:name w:val="Основний текст Знак"/>
    <w:basedOn w:val="DefaultParagraphFont"/>
    <w:link w:val="112"/>
    <w:uiPriority w:val="99"/>
    <w:rsid w:val="009843F5"/>
  </w:style>
  <w:style w:type="character" w:customStyle="1" w:styleId="5206">
    <w:name w:val="5206"/>
    <w:aliases w:val="baiaagaaboqcaaadjxiaaawdegaaaaaaaaaaaaaaaaaaaaaaaaaaaaaaaaaaaaaaaaaaaaaaaaaaaaaaaaaaaaaaaaaaaaaaaaaaaaaaaaaaaaaaaaaaaaaaaaaaaaaaaaaaaaaaaaaaaaaaaaaaaaaaaaaaaaaaaaaaaaaaaaaaaaaaaaaaaaaaaaaaaaaaaaaaaaaaaaaaaaaaaaaaaaaaaaaaaaaaaaaaaaaa"/>
    <w:basedOn w:val="DefaultParagraphFont"/>
    <w:rsid w:val="009843F5"/>
  </w:style>
  <w:style w:type="character" w:customStyle="1" w:styleId="a7">
    <w:name w:val="Основной текст_"/>
    <w:basedOn w:val="DefaultParagraphFont"/>
    <w:link w:val="113"/>
    <w:rsid w:val="009843F5"/>
    <w:rPr>
      <w:rFonts w:ascii="Times New Roman" w:eastAsia="Times New Roman" w:hAnsi="Times New Roman" w:cs="Times New Roman"/>
      <w:sz w:val="28"/>
      <w:szCs w:val="28"/>
    </w:rPr>
  </w:style>
  <w:style w:type="paragraph" w:customStyle="1" w:styleId="113">
    <w:name w:val="Основной текст1"/>
    <w:basedOn w:val="Normal"/>
    <w:link w:val="a7"/>
    <w:rsid w:val="009843F5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BodyTextIndent30">
    <w:name w:val="Body Text Indent 3"/>
    <w:basedOn w:val="Normal"/>
    <w:link w:val="30"/>
    <w:unhideWhenUsed/>
    <w:rsid w:val="009843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DefaultParagraphFont"/>
    <w:link w:val="BodyTextIndent30"/>
    <w:rsid w:val="009843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CommentText">
    <w:name w:val="annotation text"/>
    <w:basedOn w:val="Normal"/>
    <w:link w:val="a8"/>
    <w:uiPriority w:val="99"/>
    <w:unhideWhenUsed/>
    <w:rsid w:val="0098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DefaultParagraphFont"/>
    <w:link w:val="CommentText"/>
    <w:uiPriority w:val="99"/>
    <w:rsid w:val="009843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ма примечания Знак"/>
    <w:basedOn w:val="a8"/>
    <w:link w:val="CommentSubject"/>
    <w:uiPriority w:val="99"/>
    <w:semiHidden/>
    <w:rsid w:val="009843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9"/>
    <w:uiPriority w:val="99"/>
    <w:semiHidden/>
    <w:unhideWhenUsed/>
    <w:rsid w:val="009843F5"/>
    <w:rPr>
      <w:b/>
      <w:bCs/>
    </w:rPr>
  </w:style>
  <w:style w:type="character" w:customStyle="1" w:styleId="114">
    <w:name w:val="Тема примітки Знак1"/>
    <w:basedOn w:val="a8"/>
    <w:uiPriority w:val="99"/>
    <w:semiHidden/>
    <w:rsid w:val="009843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78">
    <w:name w:val="2478"/>
    <w:aliases w:val="baiaagaaboqcaaad5wcaaax1bwaaaaaaaaaaaaaaaaaaaaaaaaaaaaaaaaaaaaaaaaaaaaaaaaaaaaaaaaaaaaaaaaaaaaaaaaaaaaaaaaaaaaaaaaaaaaaaaaaaaaaaaaaaaaaaaaaaaaaaaaaaaaaaaaaaaaaaaaaaaaaaaaaaaaaaaaaaaaaaaaaaaaaaaaaaaaaaaaaaaaaaaaaaaaaaaaaaaaaaaaaaaaaa"/>
    <w:basedOn w:val="DefaultParagraphFont"/>
    <w:rsid w:val="009843F5"/>
  </w:style>
  <w:style w:type="character" w:customStyle="1" w:styleId="2434">
    <w:name w:val="2434"/>
    <w:aliases w:val="baiaagaaboqcaaadgwuaaawrbqaaaaaaaaaaaaaaaaaaaaaaaaaaaaaaaaaaaaaaaaaaaaaaaaaaaaaaaaaaaaaaaaaaaaaaaaaaaaaaaaaaaaaaaaaaaaaaaaaaaaaaaaaaaaaaaaaaaaaaaaaaaaaaaaaaaaaaaaaaaaaaaaaaaaaaaaaaaaaaaaaaaaaaaaaaaaaaaaaaaaaaaaaaaaaaaaaaaaaaaaaaaaaa"/>
    <w:basedOn w:val="DefaultParagraphFont"/>
    <w:rsid w:val="009843F5"/>
  </w:style>
  <w:style w:type="paragraph" w:customStyle="1" w:styleId="115">
    <w:name w:val="Назва об'єкта1"/>
    <w:basedOn w:val="Normal"/>
    <w:next w:val="Normal"/>
    <w:unhideWhenUsed/>
    <w:qFormat/>
    <w:rsid w:val="009843F5"/>
    <w:pPr>
      <w:spacing w:line="240" w:lineRule="auto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ru-RU"/>
    </w:rPr>
  </w:style>
  <w:style w:type="paragraph" w:styleId="Subtitle">
    <w:name w:val="Subtitle"/>
    <w:basedOn w:val="11"/>
    <w:next w:val="11"/>
    <w:link w:val="a10"/>
    <w:uiPriority w:val="11"/>
    <w:qFormat/>
    <w:rsid w:val="009843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10">
    <w:name w:val="Подзаголовок Знак"/>
    <w:basedOn w:val="DefaultParagraphFont"/>
    <w:link w:val="Subtitle"/>
    <w:uiPriority w:val="11"/>
    <w:rsid w:val="009843F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11">
    <w:name w:val="Текст выноски Знак"/>
    <w:basedOn w:val="DefaultParagraphFont"/>
    <w:link w:val="BalloonText"/>
    <w:uiPriority w:val="99"/>
    <w:semiHidden/>
    <w:rsid w:val="009843F5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11"/>
    <w:uiPriority w:val="99"/>
    <w:semiHidden/>
    <w:unhideWhenUsed/>
    <w:rsid w:val="009843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6">
    <w:name w:val="Текст у виносці Знак1"/>
    <w:basedOn w:val="DefaultParagraphFont"/>
    <w:uiPriority w:val="99"/>
    <w:semiHidden/>
    <w:rsid w:val="009843F5"/>
    <w:rPr>
      <w:rFonts w:ascii="Segoe UI" w:hAnsi="Segoe UI" w:cs="Segoe UI"/>
      <w:sz w:val="18"/>
      <w:szCs w:val="18"/>
    </w:rPr>
  </w:style>
  <w:style w:type="paragraph" w:customStyle="1" w:styleId="117">
    <w:name w:val="Цитата1"/>
    <w:basedOn w:val="Normal"/>
    <w:next w:val="Normal"/>
    <w:uiPriority w:val="29"/>
    <w:qFormat/>
    <w:rsid w:val="009843F5"/>
    <w:pPr>
      <w:spacing w:before="160"/>
      <w:jc w:val="center"/>
    </w:pPr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29">
    <w:name w:val="Цитата 2 Знак"/>
    <w:basedOn w:val="DefaultParagraphFont"/>
    <w:link w:val="Quote"/>
    <w:uiPriority w:val="29"/>
    <w:rsid w:val="009843F5"/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118">
    <w:name w:val="Сильне виокремлення1"/>
    <w:basedOn w:val="DefaultParagraphFont"/>
    <w:uiPriority w:val="21"/>
    <w:qFormat/>
    <w:rsid w:val="009843F5"/>
    <w:rPr>
      <w:i/>
      <w:iCs/>
      <w:color w:val="2F5496"/>
    </w:rPr>
  </w:style>
  <w:style w:type="paragraph" w:customStyle="1" w:styleId="119">
    <w:name w:val="Насичена цитата1"/>
    <w:basedOn w:val="Normal"/>
    <w:next w:val="Normal"/>
    <w:uiPriority w:val="30"/>
    <w:qFormat/>
    <w:rsid w:val="009843F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a12">
    <w:name w:val="Выделенная цитата Знак"/>
    <w:basedOn w:val="DefaultParagraphFont"/>
    <w:link w:val="IntenseQuote"/>
    <w:uiPriority w:val="30"/>
    <w:rsid w:val="009843F5"/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120">
    <w:name w:val="Сильне посилання1"/>
    <w:basedOn w:val="DefaultParagraphFont"/>
    <w:uiPriority w:val="32"/>
    <w:qFormat/>
    <w:rsid w:val="009843F5"/>
    <w:rPr>
      <w:b/>
      <w:bCs/>
      <w:smallCaps/>
      <w:color w:val="2F5496"/>
      <w:spacing w:val="5"/>
    </w:rPr>
  </w:style>
  <w:style w:type="paragraph" w:customStyle="1" w:styleId="TableTitle">
    <w:name w:val="Table Title"/>
    <w:basedOn w:val="Normal"/>
    <w:next w:val="Normal"/>
    <w:autoRedefine/>
    <w:uiPriority w:val="99"/>
    <w:qFormat/>
    <w:rsid w:val="009843F5"/>
    <w:pPr>
      <w:widowControl w:val="0"/>
      <w:tabs>
        <w:tab w:val="left" w:pos="0"/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olor w:val="2F5496"/>
      <w:sz w:val="24"/>
      <w:szCs w:val="24"/>
    </w:rPr>
  </w:style>
  <w:style w:type="paragraph" w:styleId="FootnoteText">
    <w:name w:val="footnote text"/>
    <w:basedOn w:val="Normal"/>
    <w:link w:val="a13"/>
    <w:unhideWhenUsed/>
    <w:rsid w:val="009843F5"/>
    <w:pPr>
      <w:spacing w:after="0" w:line="240" w:lineRule="auto"/>
    </w:pPr>
    <w:rPr>
      <w:rFonts w:ascii="Aptos" w:eastAsia="Aptos" w:hAnsi="Aptos" w:cs="Aptos"/>
      <w:sz w:val="20"/>
      <w:szCs w:val="20"/>
      <w:lang w:val="ru-RU" w:eastAsia="ru-RU"/>
    </w:rPr>
  </w:style>
  <w:style w:type="character" w:customStyle="1" w:styleId="a13">
    <w:name w:val="Текст сноски Знак"/>
    <w:basedOn w:val="DefaultParagraphFont"/>
    <w:link w:val="FootnoteText"/>
    <w:rsid w:val="009843F5"/>
    <w:rPr>
      <w:rFonts w:ascii="Aptos" w:eastAsia="Aptos" w:hAnsi="Aptos" w:cs="Aptos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nhideWhenUsed/>
    <w:rsid w:val="009843F5"/>
    <w:rPr>
      <w:vertAlign w:val="superscript"/>
    </w:rPr>
  </w:style>
  <w:style w:type="character" w:customStyle="1" w:styleId="211">
    <w:name w:val="Основной текст (2)"/>
    <w:rsid w:val="009843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Pa0">
    <w:name w:val="Pa0"/>
    <w:basedOn w:val="Default"/>
    <w:next w:val="Default"/>
    <w:uiPriority w:val="99"/>
    <w:rsid w:val="009843F5"/>
    <w:pPr>
      <w:spacing w:before="120" w:line="241" w:lineRule="atLeast"/>
      <w:jc w:val="both"/>
    </w:pPr>
    <w:rPr>
      <w:rFonts w:ascii="Myriad Pro" w:eastAsia="Arial" w:hAnsi="Myriad Pro"/>
      <w:color w:val="auto"/>
      <w:lang w:eastAsia="uk-UA"/>
    </w:rPr>
  </w:style>
  <w:style w:type="character" w:customStyle="1" w:styleId="A41">
    <w:name w:val="A4"/>
    <w:uiPriority w:val="99"/>
    <w:rsid w:val="009843F5"/>
    <w:rPr>
      <w:rFonts w:cs="Myriad Pro Light"/>
      <w:b/>
      <w:bCs/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9843F5"/>
    <w:pPr>
      <w:spacing w:before="120" w:line="241" w:lineRule="atLeast"/>
      <w:jc w:val="both"/>
    </w:pPr>
    <w:rPr>
      <w:rFonts w:ascii="Myriad Pro Light" w:eastAsia="Arial" w:hAnsi="Myriad Pro Light"/>
      <w:color w:val="auto"/>
      <w:lang w:eastAsia="uk-UA"/>
    </w:rPr>
  </w:style>
  <w:style w:type="paragraph" w:customStyle="1" w:styleId="Pa4">
    <w:name w:val="Pa4"/>
    <w:basedOn w:val="Default"/>
    <w:next w:val="Default"/>
    <w:uiPriority w:val="99"/>
    <w:rsid w:val="009843F5"/>
    <w:pPr>
      <w:spacing w:before="120" w:line="241" w:lineRule="atLeast"/>
      <w:jc w:val="both"/>
    </w:pPr>
    <w:rPr>
      <w:rFonts w:ascii="Myriad Pro Light" w:eastAsia="Arial" w:hAnsi="Myriad Pro Light"/>
      <w:color w:val="auto"/>
      <w:lang w:eastAsia="uk-UA"/>
    </w:rPr>
  </w:style>
  <w:style w:type="character" w:styleId="EndnoteReference">
    <w:name w:val="endnote reference"/>
    <w:basedOn w:val="DefaultParagraphFont"/>
    <w:rsid w:val="009843F5"/>
    <w:rPr>
      <w:vertAlign w:val="superscript"/>
    </w:rPr>
  </w:style>
  <w:style w:type="paragraph" w:styleId="EndnoteText">
    <w:name w:val="endnote text"/>
    <w:basedOn w:val="Normal"/>
    <w:link w:val="a14"/>
    <w:rsid w:val="009843F5"/>
    <w:pPr>
      <w:spacing w:before="120"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a14">
    <w:name w:val="Текст концевой сноски Знак"/>
    <w:basedOn w:val="DefaultParagraphFont"/>
    <w:link w:val="EndnoteText"/>
    <w:rsid w:val="009843F5"/>
    <w:rPr>
      <w:rFonts w:ascii="Arial" w:eastAsia="Calibri" w:hAnsi="Arial" w:cs="Arial"/>
      <w:sz w:val="20"/>
      <w:szCs w:val="20"/>
    </w:rPr>
  </w:style>
  <w:style w:type="paragraph" w:customStyle="1" w:styleId="121">
    <w:name w:val="Заголовок змісту1"/>
    <w:basedOn w:val="Heading1"/>
    <w:next w:val="Normal"/>
    <w:uiPriority w:val="39"/>
    <w:unhideWhenUsed/>
    <w:qFormat/>
    <w:rsid w:val="009843F5"/>
    <w:pPr>
      <w:spacing w:before="240" w:after="0"/>
      <w:jc w:val="both"/>
      <w:outlineLvl w:val="9"/>
    </w:pPr>
    <w:rPr>
      <w:rFonts w:ascii="Calibri Light" w:hAnsi="Calibri Light"/>
      <w:b w:val="0"/>
      <w:color w:val="2F5496"/>
      <w:sz w:val="32"/>
      <w:szCs w:val="32"/>
      <w:lang w:eastAsia="uk-UA"/>
    </w:rPr>
  </w:style>
  <w:style w:type="character" w:customStyle="1" w:styleId="rvts9">
    <w:name w:val="rvts9"/>
    <w:basedOn w:val="DefaultParagraphFont"/>
    <w:rsid w:val="009843F5"/>
  </w:style>
  <w:style w:type="paragraph" w:styleId="TOC4">
    <w:name w:val="toc 4"/>
    <w:basedOn w:val="Normal"/>
    <w:next w:val="Normal"/>
    <w:autoRedefine/>
    <w:uiPriority w:val="39"/>
    <w:unhideWhenUsed/>
    <w:rsid w:val="009843F5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843F5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0">
    <w:name w:val="Заголовок 7 Знак1"/>
    <w:basedOn w:val="DefaultParagraphFont"/>
    <w:uiPriority w:val="9"/>
    <w:semiHidden/>
    <w:rsid w:val="009843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DefaultParagraphFont"/>
    <w:uiPriority w:val="9"/>
    <w:semiHidden/>
    <w:rsid w:val="009843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DefaultParagraphFont"/>
    <w:uiPriority w:val="9"/>
    <w:semiHidden/>
    <w:rsid w:val="009843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843F5"/>
    <w:rPr>
      <w:color w:val="0000FF" w:themeColor="hyperlink"/>
      <w:u w:val="single"/>
    </w:rPr>
  </w:style>
  <w:style w:type="paragraph" w:styleId="BodyText">
    <w:name w:val="Body Text"/>
    <w:basedOn w:val="Normal"/>
    <w:link w:val="a15"/>
    <w:uiPriority w:val="99"/>
    <w:semiHidden/>
    <w:unhideWhenUsed/>
    <w:rsid w:val="009843F5"/>
    <w:pPr>
      <w:spacing w:after="120"/>
    </w:pPr>
  </w:style>
  <w:style w:type="character" w:customStyle="1" w:styleId="a15">
    <w:name w:val="Основной текст Знак"/>
    <w:basedOn w:val="DefaultParagraphFont"/>
    <w:link w:val="BodyText"/>
    <w:uiPriority w:val="99"/>
    <w:semiHidden/>
    <w:rsid w:val="009843F5"/>
  </w:style>
  <w:style w:type="paragraph" w:styleId="Quote">
    <w:name w:val="Quote"/>
    <w:basedOn w:val="Normal"/>
    <w:next w:val="Normal"/>
    <w:link w:val="29"/>
    <w:uiPriority w:val="29"/>
    <w:qFormat/>
    <w:rsid w:val="009843F5"/>
    <w:pPr>
      <w:spacing w:before="200" w:after="160"/>
      <w:ind w:left="864" w:right="864"/>
      <w:jc w:val="center"/>
    </w:pPr>
    <w:rPr>
      <w:rFonts w:ascii="Aptos" w:eastAsia="Aptos" w:hAnsi="Aptos" w:cs="Aptos"/>
      <w:i/>
      <w:iCs/>
      <w:color w:val="404040"/>
      <w:lang w:val="ru-RU" w:eastAsia="ru-RU"/>
    </w:rPr>
  </w:style>
  <w:style w:type="character" w:customStyle="1" w:styleId="122">
    <w:name w:val="Цитата Знак1"/>
    <w:basedOn w:val="DefaultParagraphFont"/>
    <w:uiPriority w:val="29"/>
    <w:rsid w:val="009843F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43F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a12"/>
    <w:uiPriority w:val="30"/>
    <w:qFormat/>
    <w:rsid w:val="009843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ptos" w:eastAsia="Aptos" w:hAnsi="Aptos" w:cs="Aptos"/>
      <w:i/>
      <w:iCs/>
      <w:color w:val="2F5496"/>
      <w:lang w:val="ru-RU" w:eastAsia="ru-RU"/>
    </w:rPr>
  </w:style>
  <w:style w:type="character" w:customStyle="1" w:styleId="123">
    <w:name w:val="Насичена цитата Знак1"/>
    <w:basedOn w:val="DefaultParagraphFont"/>
    <w:uiPriority w:val="30"/>
    <w:rsid w:val="009843F5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9843F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yriad Pro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ika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2291"/>
    <w:rsid w:val="001A51A0"/>
    <w:rsid w:val="001D2F2D"/>
    <w:rsid w:val="003C080E"/>
    <w:rsid w:val="004A6BAA"/>
    <w:rsid w:val="005112E8"/>
    <w:rsid w:val="00564DF9"/>
    <w:rsid w:val="00651CF5"/>
    <w:rsid w:val="007F3A15"/>
    <w:rsid w:val="008A5D36"/>
    <w:rsid w:val="00954D81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12894</Words>
  <Characters>7351</Characters>
  <Application>Microsoft Office Word</Application>
  <DocSecurity>8</DocSecurity>
  <Lines>61</Lines>
  <Paragraphs>40</Paragraphs>
  <ScaleCrop>false</ScaleCrop>
  <Company/>
  <LinksUpToDate>false</LinksUpToDate>
  <CharactersWithSpaces>20205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2025-07-14T06:57:00Z</dcterms:modified>
</cp:coreProperties>
</file>