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C08" w:rsidRDefault="00271782" w:rsidP="00206FD9">
      <w:pPr>
        <w:spacing w:after="0" w:line="240" w:lineRule="auto"/>
        <w:ind w:right="-284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Пояснювальна записка </w:t>
      </w:r>
    </w:p>
    <w:p w:rsidR="005B1C08" w:rsidRPr="005B1C08" w:rsidRDefault="005B1C08" w:rsidP="00206FD9">
      <w:pPr>
        <w:spacing w:after="0" w:line="240" w:lineRule="auto"/>
        <w:ind w:right="-284"/>
        <w:jc w:val="center"/>
        <w:rPr>
          <w:rFonts w:ascii="Times New Roman" w:hAnsi="Times New Roman"/>
          <w:sz w:val="28"/>
          <w:szCs w:val="28"/>
        </w:rPr>
      </w:pPr>
    </w:p>
    <w:p w:rsidR="00271782" w:rsidRPr="00F672FF" w:rsidRDefault="00271782" w:rsidP="00206FD9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</w:pPr>
      <w:r w:rsidRPr="005B1C08">
        <w:rPr>
          <w:rFonts w:ascii="Times New Roman" w:hAnsi="Times New Roman"/>
          <w:sz w:val="28"/>
          <w:szCs w:val="28"/>
        </w:rPr>
        <w:t>до проекту рішення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2500D9">
        <w:rPr>
          <w:rFonts w:ascii="Times New Roman" w:eastAsia="Calibri" w:hAnsi="Times New Roman" w:cs="Times New Roman"/>
          <w:b/>
          <w:bCs/>
          <w:color w:val="000000"/>
          <w:sz w:val="28"/>
          <w:szCs w:val="28"/>
          <w:lang w:eastAsia="en-US"/>
        </w:rPr>
        <w:t xml:space="preserve">«Про внесення змін до </w:t>
      </w:r>
      <w:r w:rsidRPr="002500D9">
        <w:rPr>
          <w:rFonts w:ascii="Times New Roman" w:eastAsia="Calibri" w:hAnsi="Times New Roman" w:cs="Times New Roman"/>
          <w:b/>
          <w:color w:val="000000"/>
          <w:sz w:val="28"/>
          <w:szCs w:val="28"/>
          <w:lang w:eastAsia="en-US"/>
        </w:rPr>
        <w:t>програми «З турботою про кожного» на 2024-2026 роки»</w:t>
      </w:r>
    </w:p>
    <w:p w:rsidR="00206FD9" w:rsidRDefault="00206FD9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06FD9" w:rsidRPr="002500D9" w:rsidRDefault="00206FD9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</w:p>
    <w:p w:rsidR="00271782" w:rsidRPr="002500D9" w:rsidRDefault="00271782" w:rsidP="00206FD9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Пояснювальна записка підготовлена  відповідно до ст. 20 Регламенту Броварської  міської ради Броварського району Київської області VIII скликання.</w:t>
      </w:r>
    </w:p>
    <w:p w:rsidR="00271782" w:rsidRDefault="00271782" w:rsidP="00206FD9">
      <w:pPr>
        <w:pStyle w:val="a6"/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206FD9" w:rsidRDefault="00271782" w:rsidP="00206FD9">
      <w:pPr>
        <w:pStyle w:val="a6"/>
        <w:numPr>
          <w:ilvl w:val="0"/>
          <w:numId w:val="18"/>
        </w:numPr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97263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Обґрунтування необхідності прийняття рішення</w:t>
      </w:r>
    </w:p>
    <w:p w:rsidR="00F96304" w:rsidRPr="00206FD9" w:rsidRDefault="00F96304" w:rsidP="00F96304">
      <w:pPr>
        <w:pStyle w:val="a6"/>
        <w:tabs>
          <w:tab w:val="left" w:pos="851"/>
          <w:tab w:val="left" w:pos="9356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F6384D" w:rsidRDefault="00F6384D" w:rsidP="00F6384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матеріальної підтримки мешканців Броварської міської територіальної громади є необхідність збільшення фінансування  заходу Програми «Надання адресної матеріальної допомоги мешканцям громади згідно положення, </w:t>
      </w:r>
      <w:r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» на </w:t>
      </w:r>
      <w:r w:rsidR="000503B3" w:rsidRPr="00F6027B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</w:t>
      </w:r>
      <w:r w:rsidRPr="00F6384D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000,0 тис. грн</w:t>
      </w:r>
      <w:r w:rsidRPr="00F6384D">
        <w:rPr>
          <w:rFonts w:ascii="Times New Roman" w:eastAsia="Calibri" w:hAnsi="Times New Roman" w:cs="Times New Roman"/>
          <w:sz w:val="28"/>
          <w:szCs w:val="28"/>
          <w:lang w:eastAsia="en-US"/>
        </w:rPr>
        <w:t>. шляхом виділення додаткових коштів з місцевого бюджету.</w:t>
      </w:r>
      <w:bookmarkStart w:id="0" w:name="_GoBack"/>
      <w:bookmarkEnd w:id="0"/>
    </w:p>
    <w:p w:rsidR="00684B95" w:rsidRDefault="00684B95" w:rsidP="00F6384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B2B93" w:rsidRDefault="00684B95" w:rsidP="00F6384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684B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організації обслуговування та надання різних видів соціальних послуг Броварським міським територіальним центром соціального обслуговування, у тому числі і надання безкоштовних перукарських послуг пенсіонерам, особам з інвалідністю є необхідність збільшити обсяг фінансування заходу Програми «Надання безкоштовних перукарських послуг пенсіонерам, особам з інвалідністю» на </w:t>
      </w:r>
      <w:r w:rsidRPr="00684B9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43,1 тис. грн.</w:t>
      </w:r>
      <w:r w:rsidRPr="00684B9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шляхом виділення додаткових коштів з місцевого бюджету.</w:t>
      </w:r>
    </w:p>
    <w:p w:rsidR="00684B95" w:rsidRDefault="00684B95" w:rsidP="00F6384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684B95" w:rsidRDefault="00684B95" w:rsidP="00F6384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підтримки сімей, </w:t>
      </w:r>
      <w:r w:rsidR="00AB240F">
        <w:rPr>
          <w:rFonts w:ascii="Times New Roman" w:eastAsia="Calibri" w:hAnsi="Times New Roman" w:cs="Times New Roman"/>
          <w:sz w:val="28"/>
          <w:szCs w:val="28"/>
          <w:lang w:eastAsia="en-US"/>
        </w:rPr>
        <w:t>де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виховують</w:t>
      </w:r>
      <w:r w:rsidR="00AB240F">
        <w:rPr>
          <w:rFonts w:ascii="Times New Roman" w:eastAsia="Calibri" w:hAnsi="Times New Roman" w:cs="Times New Roman"/>
          <w:sz w:val="28"/>
          <w:szCs w:val="28"/>
          <w:lang w:eastAsia="en-US"/>
        </w:rPr>
        <w:t>ся діти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-сир</w:t>
      </w:r>
      <w:r w:rsidR="00AB240F">
        <w:rPr>
          <w:rFonts w:ascii="Times New Roman" w:eastAsia="Calibri" w:hAnsi="Times New Roman" w:cs="Times New Roman"/>
          <w:sz w:val="28"/>
          <w:szCs w:val="28"/>
          <w:lang w:eastAsia="en-US"/>
        </w:rPr>
        <w:t>оти та діти, позбавлені батьківського піклування, які перебувають у складних життєвих обставинах</w:t>
      </w:r>
      <w:r w:rsidR="006764DF">
        <w:rPr>
          <w:rFonts w:ascii="Times New Roman" w:eastAsia="Calibri" w:hAnsi="Times New Roman" w:cs="Times New Roman"/>
          <w:sz w:val="28"/>
          <w:szCs w:val="28"/>
          <w:lang w:eastAsia="en-US"/>
        </w:rPr>
        <w:t>,</w:t>
      </w:r>
      <w:r w:rsidR="00AB240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7015D">
        <w:rPr>
          <w:rFonts w:ascii="Times New Roman" w:eastAsia="Calibri" w:hAnsi="Times New Roman" w:cs="Times New Roman"/>
          <w:sz w:val="28"/>
          <w:szCs w:val="28"/>
          <w:lang w:eastAsia="en-US"/>
        </w:rPr>
        <w:t>є</w:t>
      </w:r>
      <w:r w:rsidR="00AB240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необхідність збільшення фінансування заходу Програми </w:t>
      </w:r>
      <w:r w:rsidR="00AB240F" w:rsidRPr="00AB240F">
        <w:rPr>
          <w:rFonts w:ascii="Times New Roman" w:eastAsia="Calibri" w:hAnsi="Times New Roman" w:cs="Times New Roman"/>
          <w:sz w:val="28"/>
          <w:szCs w:val="28"/>
          <w:lang w:eastAsia="en-US"/>
        </w:rPr>
        <w:t>«Часткове погашення за рахунок коштів місцевого бюджету заборгованості за житлово-комунальні послуги сім’ям, які перебувають у складних життєвих обставинах та сім’ям, де виховуються діти-сироти та діти, позбавлені батьківського піклування, згідно положення, що затверджуються в установленому порядку»</w:t>
      </w:r>
      <w:r w:rsidR="00AB240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</w:t>
      </w:r>
      <w:r w:rsidR="00AB240F" w:rsidRPr="00AB240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100,0 тис. грн.</w:t>
      </w:r>
      <w:r w:rsidR="00AB240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шляхом виділення додаткових коштів з місцевого бюджету.</w:t>
      </w:r>
    </w:p>
    <w:p w:rsidR="0097015D" w:rsidRDefault="0097015D" w:rsidP="00F6384D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:rsidR="00330329" w:rsidRPr="000503B3" w:rsidRDefault="0097015D" w:rsidP="000503B3">
      <w:pPr>
        <w:tabs>
          <w:tab w:val="num" w:pos="0"/>
          <w:tab w:val="left" w:pos="567"/>
        </w:tabs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З метою підтримки дітей – першокласників із сімей, які опинилися складних життєвих обставинах, є необхідність збільшення фінансування заходу Програми </w:t>
      </w:r>
      <w:r w:rsidRPr="0097015D">
        <w:rPr>
          <w:rFonts w:ascii="Times New Roman" w:eastAsia="Calibri" w:hAnsi="Times New Roman" w:cs="Times New Roman"/>
          <w:sz w:val="28"/>
          <w:szCs w:val="28"/>
          <w:lang w:eastAsia="en-US"/>
        </w:rPr>
        <w:t>«Придбання портфелів та шкільного приладдя для дітей із сімей, які опинилися в складних життєвих обставинах»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</w:t>
      </w:r>
      <w:r w:rsidRPr="006764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119,0 тис.</w:t>
      </w:r>
      <w:r w:rsidR="006764DF" w:rsidRPr="006764D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 грн.</w:t>
      </w:r>
      <w:r w:rsidR="006764DF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шляхом виділення додаткових коштів з місцевого бюджету.</w:t>
      </w:r>
    </w:p>
    <w:p w:rsidR="006764DF" w:rsidRPr="0052396D" w:rsidRDefault="006764DF" w:rsidP="00206FD9">
      <w:pPr>
        <w:pStyle w:val="1"/>
        <w:shd w:val="clear" w:color="auto" w:fill="auto"/>
        <w:spacing w:after="0" w:line="240" w:lineRule="auto"/>
        <w:ind w:firstLine="0"/>
        <w:jc w:val="both"/>
        <w:rPr>
          <w:rFonts w:eastAsia="Calibri"/>
          <w:sz w:val="28"/>
          <w:szCs w:val="28"/>
          <w:lang w:eastAsia="en-US"/>
        </w:rPr>
      </w:pPr>
    </w:p>
    <w:p w:rsidR="00206FD9" w:rsidRDefault="00271782" w:rsidP="00206FD9">
      <w:pPr>
        <w:pStyle w:val="a6"/>
        <w:numPr>
          <w:ilvl w:val="0"/>
          <w:numId w:val="18"/>
        </w:numPr>
        <w:tabs>
          <w:tab w:val="num" w:pos="0"/>
        </w:tabs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Мета і шляхи її досягнення</w:t>
      </w:r>
    </w:p>
    <w:p w:rsidR="00F96304" w:rsidRPr="00206FD9" w:rsidRDefault="00F96304" w:rsidP="00F96304">
      <w:pPr>
        <w:pStyle w:val="a6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276448" w:rsidRPr="00276448" w:rsidRDefault="00276448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448">
        <w:rPr>
          <w:rFonts w:ascii="Times New Roman" w:eastAsia="Times New Roman" w:hAnsi="Times New Roman" w:cs="Times New Roman"/>
          <w:sz w:val="28"/>
          <w:szCs w:val="28"/>
        </w:rPr>
        <w:t xml:space="preserve">Метою здійснення заходів Програми є фінансова підтримка мешканців Броварської </w:t>
      </w:r>
      <w:r w:rsidR="00A37C64">
        <w:rPr>
          <w:rFonts w:ascii="Times New Roman" w:eastAsia="Times New Roman" w:hAnsi="Times New Roman" w:cs="Times New Roman"/>
          <w:sz w:val="28"/>
          <w:szCs w:val="28"/>
        </w:rPr>
        <w:t xml:space="preserve">міської територіальної громади, </w:t>
      </w:r>
      <w:r w:rsidRPr="006B2B93">
        <w:rPr>
          <w:rFonts w:ascii="Times New Roman" w:eastAsia="Times New Roman" w:hAnsi="Times New Roman" w:cs="Times New Roman"/>
          <w:sz w:val="28"/>
          <w:szCs w:val="28"/>
        </w:rPr>
        <w:t>ефективного та</w:t>
      </w:r>
      <w:r w:rsidRPr="00276448">
        <w:rPr>
          <w:rFonts w:ascii="Times New Roman" w:eastAsia="Times New Roman" w:hAnsi="Times New Roman" w:cs="Times New Roman"/>
          <w:sz w:val="28"/>
          <w:szCs w:val="28"/>
        </w:rPr>
        <w:t xml:space="preserve"> цільового використання коштів місцевого бюджету, забезпечення соціального захисту населення громади.</w:t>
      </w:r>
    </w:p>
    <w:p w:rsidR="00271782" w:rsidRDefault="00276448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6448">
        <w:rPr>
          <w:rFonts w:ascii="Times New Roman" w:eastAsia="Times New Roman" w:hAnsi="Times New Roman" w:cs="Times New Roman"/>
          <w:sz w:val="28"/>
          <w:szCs w:val="28"/>
        </w:rPr>
        <w:t>Досягнення мети – виділення додаткових коштів на фінансування окремих заходів Програми.</w:t>
      </w:r>
    </w:p>
    <w:p w:rsidR="00276448" w:rsidRPr="00F626F7" w:rsidRDefault="00276448" w:rsidP="00206FD9">
      <w:p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8"/>
        </w:rPr>
      </w:pPr>
    </w:p>
    <w:p w:rsidR="00206FD9" w:rsidRDefault="00271782" w:rsidP="00206FD9">
      <w:pPr>
        <w:pStyle w:val="a6"/>
        <w:numPr>
          <w:ilvl w:val="0"/>
          <w:numId w:val="18"/>
        </w:numPr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06F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Правові аспекти</w:t>
      </w:r>
    </w:p>
    <w:p w:rsidR="00F96304" w:rsidRPr="00206FD9" w:rsidRDefault="00F96304" w:rsidP="00F96304">
      <w:pPr>
        <w:pStyle w:val="a6"/>
        <w:tabs>
          <w:tab w:val="left" w:pos="426"/>
        </w:tabs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1782" w:rsidRPr="002500D9" w:rsidRDefault="00271782" w:rsidP="00206FD9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Пункт 22 статті 26 Закону України «Про місцеве самоврядування в Україні», рішення Броварської міської ради Броварського району Київської області від 21.12.2023 року № 1439-61-08 «Про затвердження програми «З турботою про кожного» на 2024-2026 роки» ( зі змінами). </w:t>
      </w:r>
    </w:p>
    <w:p w:rsidR="00271782" w:rsidRPr="00F626F7" w:rsidRDefault="00271782" w:rsidP="00206FD9">
      <w:pPr>
        <w:spacing w:after="0" w:line="240" w:lineRule="auto"/>
        <w:ind w:left="644" w:right="-1" w:hanging="644"/>
        <w:jc w:val="both"/>
        <w:rPr>
          <w:rFonts w:ascii="Times New Roman" w:eastAsia="Calibri" w:hAnsi="Times New Roman" w:cs="Times New Roman"/>
          <w:b/>
          <w:sz w:val="24"/>
          <w:szCs w:val="28"/>
          <w:lang w:eastAsia="en-US"/>
        </w:rPr>
      </w:pPr>
    </w:p>
    <w:p w:rsidR="00206FD9" w:rsidRDefault="00271782" w:rsidP="00206FD9">
      <w:pPr>
        <w:pStyle w:val="a6"/>
        <w:numPr>
          <w:ilvl w:val="0"/>
          <w:numId w:val="18"/>
        </w:numPr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Фін</w:t>
      </w:r>
      <w:r w:rsidR="00206FD9"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ансово-економічне обґрунтування</w:t>
      </w:r>
    </w:p>
    <w:p w:rsidR="00F96304" w:rsidRPr="00206FD9" w:rsidRDefault="00F96304" w:rsidP="00F96304">
      <w:pPr>
        <w:pStyle w:val="a6"/>
        <w:spacing w:after="0" w:line="240" w:lineRule="auto"/>
        <w:ind w:right="-1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D0BFD" w:rsidRDefault="00DD0BFD" w:rsidP="00661259">
      <w:pPr>
        <w:pStyle w:val="aa"/>
        <w:ind w:right="-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Обсяг фінансування заходу </w:t>
      </w:r>
      <w:r w:rsidRPr="00F6384D">
        <w:rPr>
          <w:rFonts w:ascii="Times New Roman" w:hAnsi="Times New Roman" w:cs="Times New Roman"/>
          <w:sz w:val="28"/>
          <w:szCs w:val="28"/>
        </w:rPr>
        <w:t xml:space="preserve">«Надання адресної матеріальної допомоги мешканцям громади згідно положення, </w:t>
      </w:r>
      <w:r w:rsidRPr="00F6384D">
        <w:rPr>
          <w:rFonts w:ascii="Times New Roman" w:eastAsia="Times New Roman" w:hAnsi="Times New Roman" w:cs="Times New Roman"/>
          <w:sz w:val="28"/>
          <w:szCs w:val="28"/>
        </w:rPr>
        <w:t>що затверджується в установленому порядку</w:t>
      </w:r>
      <w:r w:rsidRPr="00F6384D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528A9">
        <w:rPr>
          <w:rFonts w:ascii="Times New Roman" w:hAnsi="Times New Roman" w:cs="Times New Roman"/>
          <w:sz w:val="28"/>
          <w:szCs w:val="28"/>
        </w:rPr>
        <w:t xml:space="preserve">на 2025 рік </w:t>
      </w:r>
      <w:r>
        <w:rPr>
          <w:rFonts w:ascii="Times New Roman" w:hAnsi="Times New Roman" w:cs="Times New Roman"/>
          <w:sz w:val="28"/>
          <w:szCs w:val="28"/>
        </w:rPr>
        <w:t xml:space="preserve">становить </w:t>
      </w:r>
      <w:r w:rsidR="00304AC1" w:rsidRPr="001414CF">
        <w:rPr>
          <w:rFonts w:ascii="Times New Roman" w:hAnsi="Times New Roman" w:cs="Times New Roman"/>
          <w:b/>
          <w:sz w:val="28"/>
          <w:szCs w:val="28"/>
        </w:rPr>
        <w:t>9</w:t>
      </w:r>
      <w:r w:rsidRPr="001414CF">
        <w:rPr>
          <w:rFonts w:ascii="Times New Roman" w:hAnsi="Times New Roman" w:cs="Times New Roman"/>
          <w:b/>
          <w:sz w:val="28"/>
          <w:szCs w:val="28"/>
        </w:rPr>
        <w:t>500,0 тис. грн.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DD0BFD" w:rsidRDefault="00747764" w:rsidP="00DD0BFD">
      <w:pPr>
        <w:pStyle w:val="aa"/>
        <w:ind w:right="-1"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 початку року</w:t>
      </w:r>
      <w:r w:rsidR="00E528A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 місцевого бюджету  надано матеріальну допомогу 1</w:t>
      </w:r>
      <w:r w:rsidR="00A37C64">
        <w:rPr>
          <w:rFonts w:ascii="Times New Roman" w:hAnsi="Times New Roman" w:cs="Times New Roman"/>
          <w:sz w:val="28"/>
          <w:szCs w:val="28"/>
        </w:rPr>
        <w:t>725</w:t>
      </w:r>
      <w:r>
        <w:rPr>
          <w:rFonts w:ascii="Times New Roman" w:hAnsi="Times New Roman" w:cs="Times New Roman"/>
          <w:sz w:val="28"/>
          <w:szCs w:val="28"/>
        </w:rPr>
        <w:t xml:space="preserve"> особам на загальну суму </w:t>
      </w:r>
      <w:r w:rsidR="00914FBB">
        <w:rPr>
          <w:rFonts w:ascii="Times New Roman" w:hAnsi="Times New Roman" w:cs="Times New Roman"/>
          <w:sz w:val="28"/>
          <w:szCs w:val="28"/>
        </w:rPr>
        <w:t xml:space="preserve">6 </w:t>
      </w:r>
      <w:r w:rsidR="00A37C64">
        <w:rPr>
          <w:rFonts w:ascii="Times New Roman" w:hAnsi="Times New Roman" w:cs="Times New Roman"/>
          <w:sz w:val="28"/>
          <w:szCs w:val="28"/>
        </w:rPr>
        <w:t>723</w:t>
      </w:r>
      <w:r>
        <w:rPr>
          <w:rFonts w:ascii="Times New Roman" w:hAnsi="Times New Roman" w:cs="Times New Roman"/>
          <w:sz w:val="28"/>
          <w:szCs w:val="28"/>
        </w:rPr>
        <w:t>,</w:t>
      </w:r>
      <w:r w:rsidR="00A37C64">
        <w:rPr>
          <w:rFonts w:ascii="Times New Roman" w:hAnsi="Times New Roman" w:cs="Times New Roman"/>
          <w:sz w:val="28"/>
          <w:szCs w:val="28"/>
        </w:rPr>
        <w:t>6</w:t>
      </w:r>
      <w:r>
        <w:rPr>
          <w:rFonts w:ascii="Times New Roman" w:hAnsi="Times New Roman" w:cs="Times New Roman"/>
          <w:sz w:val="28"/>
          <w:szCs w:val="28"/>
        </w:rPr>
        <w:t xml:space="preserve"> тис. грн. </w:t>
      </w:r>
    </w:p>
    <w:p w:rsidR="00DD0BFD" w:rsidRDefault="00747764" w:rsidP="006636E7">
      <w:pPr>
        <w:pStyle w:val="aa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Щомісяця в управлінні соціального захисту населення</w:t>
      </w:r>
      <w:r w:rsidR="00DD0BFD">
        <w:rPr>
          <w:rFonts w:ascii="Times New Roman" w:hAnsi="Times New Roman" w:cs="Times New Roman"/>
          <w:sz w:val="28"/>
          <w:szCs w:val="28"/>
        </w:rPr>
        <w:t xml:space="preserve"> на розгляді перебуває до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37C64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>00-</w:t>
      </w:r>
      <w:r w:rsidR="00EC6EF6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т заяв </w:t>
      </w:r>
      <w:r w:rsidR="00EC6EF6">
        <w:rPr>
          <w:rFonts w:ascii="Times New Roman" w:hAnsi="Times New Roman" w:cs="Times New Roman"/>
          <w:sz w:val="28"/>
          <w:szCs w:val="28"/>
        </w:rPr>
        <w:t xml:space="preserve">від </w:t>
      </w:r>
      <w:r>
        <w:rPr>
          <w:rFonts w:ascii="Times New Roman" w:hAnsi="Times New Roman" w:cs="Times New Roman"/>
          <w:sz w:val="28"/>
          <w:szCs w:val="28"/>
        </w:rPr>
        <w:t xml:space="preserve">мешканців громади щодо надання матеріальної допомоги. </w:t>
      </w:r>
    </w:p>
    <w:p w:rsidR="00082D60" w:rsidRDefault="0037278C" w:rsidP="006636E7">
      <w:pPr>
        <w:pStyle w:val="aa"/>
        <w:ind w:right="-1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Станом на 01.07.2025 року </w:t>
      </w:r>
      <w:r w:rsidR="009510F4">
        <w:rPr>
          <w:rFonts w:ascii="Times New Roman" w:hAnsi="Times New Roman" w:cs="Times New Roman"/>
          <w:sz w:val="28"/>
          <w:szCs w:val="28"/>
        </w:rPr>
        <w:t xml:space="preserve">до управління соціального захисту населення </w:t>
      </w:r>
      <w:r>
        <w:rPr>
          <w:rFonts w:ascii="Times New Roman" w:hAnsi="Times New Roman" w:cs="Times New Roman"/>
          <w:sz w:val="28"/>
          <w:szCs w:val="28"/>
        </w:rPr>
        <w:t>надійшл</w:t>
      </w:r>
      <w:r w:rsidR="009510F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2</w:t>
      </w:r>
      <w:r w:rsidR="009510F4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 xml:space="preserve"> заяв</w:t>
      </w:r>
      <w:r w:rsidR="009510F4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на отримання адресної матеріальної допомоги за пошкоджене майно внаслідок збройної агресії </w:t>
      </w:r>
      <w:proofErr w:type="spellStart"/>
      <w:r>
        <w:rPr>
          <w:rFonts w:ascii="Times New Roman" w:hAnsi="Times New Roman" w:cs="Times New Roman"/>
          <w:sz w:val="28"/>
          <w:szCs w:val="28"/>
        </w:rPr>
        <w:t>рф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проти України </w:t>
      </w:r>
      <w:r w:rsidR="00605633">
        <w:rPr>
          <w:rFonts w:ascii="Times New Roman" w:hAnsi="Times New Roman" w:cs="Times New Roman"/>
          <w:sz w:val="28"/>
          <w:szCs w:val="28"/>
        </w:rPr>
        <w:t>на суму 2</w:t>
      </w:r>
      <w:r w:rsidR="009510F4">
        <w:rPr>
          <w:rFonts w:ascii="Times New Roman" w:hAnsi="Times New Roman" w:cs="Times New Roman"/>
          <w:sz w:val="28"/>
          <w:szCs w:val="28"/>
        </w:rPr>
        <w:t>523</w:t>
      </w:r>
      <w:r w:rsidR="00605633">
        <w:rPr>
          <w:rFonts w:ascii="Times New Roman" w:hAnsi="Times New Roman" w:cs="Times New Roman"/>
          <w:sz w:val="28"/>
          <w:szCs w:val="28"/>
        </w:rPr>
        <w:t>,</w:t>
      </w:r>
      <w:r w:rsidR="009510F4">
        <w:rPr>
          <w:rFonts w:ascii="Times New Roman" w:hAnsi="Times New Roman" w:cs="Times New Roman"/>
          <w:sz w:val="28"/>
          <w:szCs w:val="28"/>
        </w:rPr>
        <w:t>25</w:t>
      </w:r>
      <w:r w:rsidR="00605633">
        <w:rPr>
          <w:rFonts w:ascii="Times New Roman" w:hAnsi="Times New Roman" w:cs="Times New Roman"/>
          <w:sz w:val="28"/>
          <w:szCs w:val="28"/>
        </w:rPr>
        <w:t xml:space="preserve"> тис. грн.   </w:t>
      </w:r>
      <w:r w:rsidR="007B739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16068" w:rsidRDefault="006636E7" w:rsidP="00D16068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</w:t>
      </w:r>
      <w:r w:rsidR="00747764">
        <w:rPr>
          <w:rFonts w:ascii="Times New Roman" w:hAnsi="Times New Roman" w:cs="Times New Roman"/>
          <w:color w:val="000000"/>
          <w:sz w:val="28"/>
          <w:szCs w:val="28"/>
        </w:rPr>
        <w:t xml:space="preserve">ропонується </w:t>
      </w:r>
      <w:r w:rsidR="00747764" w:rsidRPr="00F5364B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збільшити обсяг фінансування на </w:t>
      </w:r>
      <w:r w:rsidR="000503B3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>1</w:t>
      </w:r>
      <w:r w:rsidR="00747764" w:rsidRPr="001A12A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000,0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тис. грн.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  <w:r w:rsidR="00747764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 </w:t>
      </w:r>
    </w:p>
    <w:p w:rsidR="00747764" w:rsidRDefault="006636E7" w:rsidP="006636E7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</w:pPr>
      <w:r w:rsidRPr="006636E7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Загальний обсяг фінансування заходу, необхідного для реалізації Програми на 2025 рік становитиме </w:t>
      </w:r>
      <w:r w:rsidR="00747764" w:rsidRPr="00404869"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  <w:t xml:space="preserve">– </w:t>
      </w:r>
      <w:r w:rsidR="00605633" w:rsidRPr="0060563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1</w:t>
      </w:r>
      <w:r w:rsidR="000503B3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</w:t>
      </w:r>
      <w:r w:rsidR="00747764" w:rsidRPr="005226C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50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>0,0</w:t>
      </w:r>
      <w:r w:rsidR="00747764" w:rsidRPr="00F5364B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тис. грн.</w:t>
      </w:r>
      <w:r w:rsidR="0074776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uk-UA"/>
        </w:rPr>
        <w:t xml:space="preserve"> </w:t>
      </w:r>
    </w:p>
    <w:p w:rsidR="00D16068" w:rsidRDefault="00D16068" w:rsidP="006636E7">
      <w:pPr>
        <w:pStyle w:val="aa"/>
        <w:ind w:right="-1"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D16068" w:rsidRDefault="00D16068" w:rsidP="00D160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Обсяг фінансування заходу «Надання безкоштовних перукарських послуг пенсіонерам, особам з інвалідністю» </w:t>
      </w:r>
      <w:r w:rsidR="005332D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2025 рік </w:t>
      </w:r>
      <w:r w:rsidRPr="00D16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становить </w:t>
      </w:r>
      <w:r w:rsidRPr="001414C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145,6 тис. грн.</w:t>
      </w:r>
      <w:r w:rsidRPr="00D16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1414CF" w:rsidRDefault="003C51C1" w:rsidP="00141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Станом на 01.07.2025 року </w:t>
      </w:r>
      <w:r w:rsidR="009510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надано 2438 безкоштовних перукарських послуг для 1566 осіб та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використано </w:t>
      </w:r>
      <w:r w:rsidR="0025426E">
        <w:rPr>
          <w:rFonts w:ascii="Times New Roman" w:eastAsia="Times New Roman" w:hAnsi="Times New Roman" w:cs="Times New Roman"/>
          <w:color w:val="000000"/>
          <w:sz w:val="28"/>
          <w:szCs w:val="28"/>
        </w:rPr>
        <w:t>коштів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510F4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(заробітна плата перукарів та нарахування) 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сумі 92,1 тис. грн. </w:t>
      </w:r>
      <w:r w:rsidR="00D16068" w:rsidRPr="00D16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забезпечення виконання цього заходу Програми до кінця року необхідно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96</w:t>
      </w:r>
      <w:r w:rsidR="00D16068" w:rsidRPr="00D16068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 w:rsidR="00D16068" w:rsidRPr="00D16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тис. грн. </w:t>
      </w:r>
    </w:p>
    <w:p w:rsidR="00D16068" w:rsidRPr="00D16068" w:rsidRDefault="0025426E" w:rsidP="001414C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Пропонується збільшити обсяг фінансування на</w:t>
      </w:r>
      <w:r w:rsidR="00D16068" w:rsidRPr="00D16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3C51C1" w:rsidRPr="003C51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43,1</w:t>
      </w:r>
      <w:r w:rsidR="00D16068" w:rsidRPr="003C51C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тис. грн.</w:t>
      </w:r>
      <w:r w:rsidR="00D16068" w:rsidRPr="00D16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747764" w:rsidRDefault="00D16068" w:rsidP="001414CF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1414CF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16068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Загальний обсяг фінансування заходу, необхідного для реалізації Програми на 202</w:t>
      </w:r>
      <w:r w:rsidR="003C51C1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D16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рік становитиме – </w:t>
      </w:r>
      <w:r w:rsidR="003C51C1" w:rsidRPr="00677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188</w:t>
      </w:r>
      <w:r w:rsidRPr="00677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 w:rsidR="003C51C1" w:rsidRPr="00677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7</w:t>
      </w:r>
      <w:r w:rsidRPr="00677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тис. грн</w:t>
      </w:r>
      <w:r w:rsidRPr="00D160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37BFC" w:rsidRDefault="00C37BFC" w:rsidP="00D16068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C37BFC" w:rsidRPr="001414CF" w:rsidRDefault="00C37BFC" w:rsidP="00D16068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Обсяг фінансування заходу </w:t>
      </w:r>
      <w:r w:rsidRPr="00AB240F">
        <w:rPr>
          <w:rFonts w:ascii="Times New Roman" w:eastAsia="Calibri" w:hAnsi="Times New Roman" w:cs="Times New Roman"/>
          <w:sz w:val="28"/>
          <w:szCs w:val="28"/>
          <w:lang w:eastAsia="en-US"/>
        </w:rPr>
        <w:t>«Часткове погашення за рахунок коштів місцевого бюджету заборгованості за житлово-комунальні послуги сім’ям, які перебувають у складних життєвих обставинах та сім’ям, де виховуються діти-сироти та діти, позбавлені батьківського піклування, згідно положення, що затверджуються в установленому порядку»</w:t>
      </w:r>
      <w:r w:rsidR="005332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на 2025 рік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становить </w:t>
      </w:r>
      <w:r w:rsidRPr="001414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100,00 тис. грн. </w:t>
      </w:r>
    </w:p>
    <w:p w:rsidR="00C37BFC" w:rsidRDefault="00C37BFC" w:rsidP="00D160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</w:r>
      <w:r w:rsidR="00572329">
        <w:rPr>
          <w:rFonts w:ascii="Times New Roman" w:eastAsia="Calibri" w:hAnsi="Times New Roman" w:cs="Times New Roman"/>
          <w:sz w:val="28"/>
          <w:szCs w:val="28"/>
          <w:lang w:eastAsia="en-US"/>
        </w:rPr>
        <w:t>Станом на 01.07.2025 року за рахунок коштів місцевого погашено заборгованість за спожиті комунальні послуги трьом сім’ям, в тому числі сім’ї</w:t>
      </w:r>
      <w:r w:rsidR="00D377D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опікуна/піклувальника, які отримують соціальні послуги на суму 100,00 тис. грн. Обсяг фінансування використано </w:t>
      </w:r>
      <w:r w:rsidR="00001BC5">
        <w:rPr>
          <w:rFonts w:ascii="Times New Roman" w:eastAsia="Calibri" w:hAnsi="Times New Roman" w:cs="Times New Roman"/>
          <w:sz w:val="28"/>
          <w:szCs w:val="28"/>
          <w:lang w:eastAsia="en-US"/>
        </w:rPr>
        <w:t>повністю.</w:t>
      </w:r>
    </w:p>
    <w:p w:rsidR="00D377D5" w:rsidRDefault="00D377D5" w:rsidP="00D16068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Фахівцями Центру соціал</w:t>
      </w:r>
      <w:r w:rsidR="00001B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ьних служб Броварської міської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ради Броварського району Київської області виявлено 5 сімей: сім’ї, в яких виховуються діти з інвалідністю; багатодітні сім’ї; та сім’я, в якій мати виховує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lastRenderedPageBreak/>
        <w:t>дітей самостійно, що перебувають у складних життєвих обставинах та мають значні суми заборгованості за спожиті комунальні послуги.</w:t>
      </w:r>
    </w:p>
    <w:p w:rsidR="00001BC5" w:rsidRDefault="00001BC5" w:rsidP="00001BC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Пропонується збільшити обсяг фінансування на </w:t>
      </w:r>
      <w:r w:rsidRPr="00001BC5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100,0 тис. грн.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001BC5" w:rsidRDefault="00001BC5" w:rsidP="00001BC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16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16068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Загальний обсяг фінансування заходу, необхідного для реалізації Програми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D16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рік становитиме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200</w:t>
      </w:r>
      <w:r w:rsidRPr="00677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</w:t>
      </w:r>
      <w:r w:rsidRPr="00677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тис. грн</w:t>
      </w:r>
      <w:r w:rsidRPr="00D160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001BC5" w:rsidRDefault="00001BC5" w:rsidP="00001BC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001BC5" w:rsidRPr="001414CF" w:rsidRDefault="00001BC5" w:rsidP="00001BC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Обсяг фінансування заходу  </w:t>
      </w:r>
      <w:r w:rsidRPr="0097015D">
        <w:rPr>
          <w:rFonts w:ascii="Times New Roman" w:eastAsia="Calibri" w:hAnsi="Times New Roman" w:cs="Times New Roman"/>
          <w:sz w:val="28"/>
          <w:szCs w:val="28"/>
          <w:lang w:eastAsia="en-US"/>
        </w:rPr>
        <w:t>«Придбання портфелів та шкільного приладдя для дітей із сімей, які опинилися в складних життєвих обставинах»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5332D1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на 2025 рік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становить </w:t>
      </w:r>
      <w:r w:rsidRPr="001414CF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 xml:space="preserve">10,0 тис. грн. </w:t>
      </w:r>
    </w:p>
    <w:p w:rsidR="005332D1" w:rsidRDefault="00001BC5" w:rsidP="00001BC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>У 2025 році до «Дня знань»(1 вере</w:t>
      </w:r>
      <w:r w:rsidR="005332D1">
        <w:rPr>
          <w:rFonts w:ascii="Times New Roman" w:eastAsia="Calibri" w:hAnsi="Times New Roman" w:cs="Times New Roman"/>
          <w:sz w:val="28"/>
          <w:szCs w:val="28"/>
          <w:lang w:eastAsia="en-US"/>
        </w:rPr>
        <w:t>с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>ня) планується привітати 60 дітей, які виховуються в сім’ях, що отримують соціальні послуги</w:t>
      </w:r>
      <w:r w:rsidRPr="00001B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в Центрі соціальних служб Броварської міської ради Броварського району Київської області, та придбати їм 60 шкільних портфелів по </w:t>
      </w:r>
      <w:r w:rsidR="00115B61">
        <w:rPr>
          <w:rFonts w:ascii="Times New Roman" w:eastAsia="Calibri" w:hAnsi="Times New Roman" w:cs="Times New Roman"/>
          <w:sz w:val="28"/>
          <w:szCs w:val="28"/>
          <w:lang w:eastAsia="en-US"/>
        </w:rPr>
        <w:t>1650,0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грн. та 60 наборів шкільного приладдя по </w:t>
      </w:r>
      <w:r w:rsidR="00115B61">
        <w:rPr>
          <w:rFonts w:ascii="Times New Roman" w:eastAsia="Calibri" w:hAnsi="Times New Roman" w:cs="Times New Roman"/>
          <w:sz w:val="28"/>
          <w:szCs w:val="28"/>
          <w:lang w:eastAsia="en-US"/>
        </w:rPr>
        <w:t>500,0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грн. </w:t>
      </w:r>
    </w:p>
    <w:p w:rsidR="00001BC5" w:rsidRDefault="005332D1" w:rsidP="00001BC5">
      <w:pPr>
        <w:tabs>
          <w:tab w:val="left" w:pos="567"/>
        </w:tabs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Загальна сума на придбання портфелів та шкільного приладдя становить 129,0 тис. грн. </w:t>
      </w:r>
      <w:r w:rsidR="00001BC5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5332D1" w:rsidRDefault="005332D1" w:rsidP="00001BC5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ab/>
        <w:t xml:space="preserve">Пропонується збільшити обсяг фінансування </w:t>
      </w:r>
      <w:r w:rsidRPr="005332D1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119,0 тис. грн.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</w:p>
    <w:p w:rsidR="00BD6BA8" w:rsidRDefault="005332D1" w:rsidP="000503B3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Pr="00D16068">
        <w:rPr>
          <w:rFonts w:ascii="Times New Roman" w:eastAsia="Times New Roman" w:hAnsi="Times New Roman" w:cs="Times New Roman"/>
          <w:color w:val="000000"/>
          <w:sz w:val="28"/>
          <w:szCs w:val="28"/>
        </w:rPr>
        <w:t>Загальний обсяг фінансування заходу, необхідного для реалізації Програми на 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D1606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рік становитиме –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129</w:t>
      </w:r>
      <w:r w:rsidRPr="00677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0</w:t>
      </w:r>
      <w:r w:rsidRPr="006771C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тис. грн</w:t>
      </w:r>
      <w:r w:rsidRPr="00D16068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4D7F78" w:rsidRPr="00914FBB" w:rsidRDefault="004D7F78" w:rsidP="00914FBB">
      <w:pPr>
        <w:pStyle w:val="aa"/>
        <w:tabs>
          <w:tab w:val="left" w:pos="426"/>
          <w:tab w:val="left" w:pos="1134"/>
        </w:tabs>
        <w:ind w:right="-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uk-UA"/>
        </w:rPr>
      </w:pPr>
    </w:p>
    <w:p w:rsidR="00F96304" w:rsidRDefault="00271782" w:rsidP="004D7F78">
      <w:pPr>
        <w:numPr>
          <w:ilvl w:val="0"/>
          <w:numId w:val="2"/>
        </w:numPr>
        <w:spacing w:after="0" w:line="240" w:lineRule="auto"/>
        <w:ind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06F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Прогноз результатів</w:t>
      </w:r>
    </w:p>
    <w:p w:rsidR="004D7F78" w:rsidRPr="004D7F78" w:rsidRDefault="004D7F78" w:rsidP="004D7F78">
      <w:pPr>
        <w:spacing w:after="0" w:line="240" w:lineRule="auto"/>
        <w:ind w:left="429" w:right="-1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p w:rsidR="00DF0F5D" w:rsidRDefault="00A50CFE" w:rsidP="004712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Виділення додаткових коштів на окремі заходи Програми забезпечить</w:t>
      </w:r>
      <w:r w:rsidR="00DF0F5D">
        <w:rPr>
          <w:rFonts w:ascii="Times New Roman" w:eastAsia="Calibri" w:hAnsi="Times New Roman" w:cs="Times New Roman"/>
          <w:sz w:val="28"/>
          <w:szCs w:val="28"/>
          <w:lang w:eastAsia="en-US"/>
        </w:rPr>
        <w:t>:</w:t>
      </w:r>
    </w:p>
    <w:p w:rsidR="00DF0F5D" w:rsidRDefault="00DF0F5D" w:rsidP="0047122B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>-</w:t>
      </w:r>
      <w:r w:rsidR="00A50CFE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937CFC" w:rsidRPr="0047122B">
        <w:rPr>
          <w:rFonts w:ascii="Times New Roman" w:eastAsia="Calibri" w:hAnsi="Times New Roman" w:cs="Times New Roman"/>
          <w:bCs/>
          <w:color w:val="000000"/>
          <w:sz w:val="28"/>
          <w:szCs w:val="28"/>
          <w:lang w:eastAsia="en-US"/>
        </w:rPr>
        <w:t xml:space="preserve">надання додаткових соціальних гарантій </w:t>
      </w:r>
      <w:r w:rsidR="00937CFC"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>мешканцям Броварської</w:t>
      </w: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міської територіальної громади;</w:t>
      </w:r>
    </w:p>
    <w:p w:rsidR="0047122B" w:rsidRPr="00A37C64" w:rsidRDefault="0047122B" w:rsidP="00A37C64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</w:t>
      </w:r>
      <w:r w:rsidR="00DF0F5D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- </w:t>
      </w:r>
      <w:r w:rsidRPr="0047122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фінансову підтримку </w:t>
      </w:r>
      <w:r w:rsidRPr="0047122B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>найбільш вразливих верств населення Броварської</w:t>
      </w:r>
      <w:r w:rsidR="00DF0F5D">
        <w:rPr>
          <w:rFonts w:ascii="Times New Roman" w:eastAsia="Calibri" w:hAnsi="Times New Roman" w:cs="Times New Roman"/>
          <w:color w:val="000000"/>
          <w:sz w:val="28"/>
          <w:szCs w:val="28"/>
          <w:lang w:eastAsia="en-US"/>
        </w:rPr>
        <w:t xml:space="preserve"> міської територіальної громади;</w:t>
      </w:r>
    </w:p>
    <w:p w:rsidR="00271782" w:rsidRPr="00F626F7" w:rsidRDefault="00271782" w:rsidP="00206FD9">
      <w:pPr>
        <w:spacing w:after="0" w:line="240" w:lineRule="auto"/>
        <w:ind w:right="-1" w:firstLine="567"/>
        <w:jc w:val="both"/>
        <w:rPr>
          <w:rFonts w:ascii="Times New Roman" w:eastAsia="Calibri" w:hAnsi="Times New Roman" w:cs="Times New Roman"/>
          <w:bCs/>
          <w:color w:val="000000"/>
          <w:sz w:val="24"/>
          <w:szCs w:val="28"/>
          <w:lang w:eastAsia="en-US"/>
        </w:rPr>
      </w:pPr>
    </w:p>
    <w:p w:rsidR="00E1792B" w:rsidRPr="00F96304" w:rsidRDefault="00271782" w:rsidP="00206FD9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2500D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Суб’єкт подання проекту рішення</w:t>
      </w:r>
    </w:p>
    <w:p w:rsidR="00F96304" w:rsidRPr="00206FD9" w:rsidRDefault="00F96304" w:rsidP="00F96304">
      <w:pPr>
        <w:spacing w:after="0" w:line="240" w:lineRule="auto"/>
        <w:ind w:left="42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71782" w:rsidRPr="002500D9" w:rsidRDefault="00271782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Суб’єкт подання проекту рішення: управління соціального захисту населення Броварської міської ради Броварського району Київської області.</w:t>
      </w:r>
    </w:p>
    <w:p w:rsidR="00271782" w:rsidRPr="002500D9" w:rsidRDefault="00271782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Доповідач: начальник управління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</w:t>
      </w:r>
      <w:r w:rsidR="00C11058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Петренко Алла Іванівна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(контактний телефон 6-</w:t>
      </w:r>
      <w:r w:rsidR="008A1702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14-37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</w:p>
    <w:p w:rsidR="00206FD9" w:rsidRDefault="00271782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Особа, відповідальна за підготовку проекту рішення: </w:t>
      </w:r>
      <w:r w:rsidR="00EC5F8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заступник начальника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–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начальник відділу соціальної підтримки</w:t>
      </w:r>
      <w:r w:rsidR="00BE02B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Терещенко Людмила</w:t>
      </w:r>
      <w:r w:rsidR="00BE02B7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Ми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колаївна</w:t>
      </w:r>
      <w:r w:rsidRPr="002500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 xml:space="preserve">    (контактний телефон 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6-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67</w:t>
      </w:r>
      <w:r w:rsidR="008968BB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-4</w:t>
      </w:r>
      <w:r w:rsidR="008F264A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5</w:t>
      </w:r>
      <w:r w:rsidR="00206FD9">
        <w:rPr>
          <w:rFonts w:ascii="Times New Roman" w:eastAsia="Calibri" w:hAnsi="Times New Roman" w:cs="Times New Roman"/>
          <w:iCs/>
          <w:sz w:val="28"/>
          <w:szCs w:val="28"/>
          <w:lang w:eastAsia="en-US"/>
        </w:rPr>
        <w:t>).</w:t>
      </w:r>
    </w:p>
    <w:p w:rsidR="00206FD9" w:rsidRPr="00206FD9" w:rsidRDefault="00206FD9" w:rsidP="00206FD9">
      <w:pPr>
        <w:spacing w:after="0" w:line="240" w:lineRule="auto"/>
        <w:contextualSpacing/>
        <w:jc w:val="both"/>
        <w:rPr>
          <w:rFonts w:ascii="Times New Roman" w:eastAsia="Calibri" w:hAnsi="Times New Roman" w:cs="Times New Roman"/>
          <w:iCs/>
          <w:sz w:val="28"/>
          <w:szCs w:val="28"/>
          <w:lang w:eastAsia="en-US"/>
        </w:rPr>
      </w:pPr>
    </w:p>
    <w:p w:rsidR="00A571C6" w:rsidRDefault="00271782" w:rsidP="004D7F78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  <w:r w:rsidRPr="002500D9">
        <w:rPr>
          <w:rFonts w:ascii="Times New Roman" w:eastAsia="Calibri" w:hAnsi="Times New Roman" w:cs="Times New Roman"/>
          <w:b/>
          <w:sz w:val="28"/>
          <w:szCs w:val="28"/>
          <w:lang w:eastAsia="en-US"/>
        </w:rPr>
        <w:t>7.Порівняльна таблиця</w:t>
      </w:r>
    </w:p>
    <w:p w:rsidR="000503B3" w:rsidRPr="002500D9" w:rsidRDefault="000503B3" w:rsidP="004D7F78">
      <w:pPr>
        <w:spacing w:after="0" w:line="240" w:lineRule="auto"/>
        <w:ind w:left="429" w:right="-1" w:hanging="42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en-US"/>
        </w:rPr>
      </w:pPr>
    </w:p>
    <w:tbl>
      <w:tblPr>
        <w:tblStyle w:val="a5"/>
        <w:tblW w:w="9615" w:type="dxa"/>
        <w:jc w:val="center"/>
        <w:tblLayout w:type="fixed"/>
        <w:tblLook w:val="04A0" w:firstRow="1" w:lastRow="0" w:firstColumn="1" w:lastColumn="0" w:noHBand="0" w:noVBand="1"/>
      </w:tblPr>
      <w:tblGrid>
        <w:gridCol w:w="839"/>
        <w:gridCol w:w="4252"/>
        <w:gridCol w:w="1418"/>
        <w:gridCol w:w="1559"/>
        <w:gridCol w:w="1547"/>
      </w:tblGrid>
      <w:tr w:rsidR="00271782" w:rsidRPr="002500D9" w:rsidTr="0047122B">
        <w:trPr>
          <w:jc w:val="center"/>
        </w:trPr>
        <w:tc>
          <w:tcPr>
            <w:tcW w:w="839" w:type="dxa"/>
            <w:vMerge w:val="restart"/>
            <w:vAlign w:val="center"/>
            <w:hideMark/>
          </w:tcPr>
          <w:p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№ за порядком</w:t>
            </w:r>
          </w:p>
        </w:tc>
        <w:tc>
          <w:tcPr>
            <w:tcW w:w="4252" w:type="dxa"/>
            <w:vMerge w:val="restart"/>
            <w:vAlign w:val="center"/>
            <w:hideMark/>
          </w:tcPr>
          <w:p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Заходи Програми</w:t>
            </w:r>
          </w:p>
        </w:tc>
        <w:tc>
          <w:tcPr>
            <w:tcW w:w="4524" w:type="dxa"/>
            <w:gridSpan w:val="3"/>
            <w:vAlign w:val="center"/>
            <w:hideMark/>
          </w:tcPr>
          <w:p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Обсяг фінансування</w:t>
            </w:r>
          </w:p>
        </w:tc>
      </w:tr>
      <w:tr w:rsidR="00271782" w:rsidRPr="002500D9" w:rsidTr="0047122B">
        <w:trPr>
          <w:jc w:val="center"/>
        </w:trPr>
        <w:tc>
          <w:tcPr>
            <w:tcW w:w="839" w:type="dxa"/>
            <w:vMerge/>
          </w:tcPr>
          <w:p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  <w:vMerge/>
          </w:tcPr>
          <w:p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8" w:type="dxa"/>
            <w:vAlign w:val="center"/>
            <w:hideMark/>
          </w:tcPr>
          <w:p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Було, тис. грн.</w:t>
            </w:r>
          </w:p>
        </w:tc>
        <w:tc>
          <w:tcPr>
            <w:tcW w:w="1559" w:type="dxa"/>
            <w:vAlign w:val="center"/>
            <w:hideMark/>
          </w:tcPr>
          <w:p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Зміни, +/-, тис. грн.</w:t>
            </w:r>
          </w:p>
        </w:tc>
        <w:tc>
          <w:tcPr>
            <w:tcW w:w="1547" w:type="dxa"/>
            <w:vAlign w:val="center"/>
            <w:hideMark/>
          </w:tcPr>
          <w:p w:rsidR="00271782" w:rsidRPr="002500D9" w:rsidRDefault="00271782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sz w:val="24"/>
                <w:szCs w:val="24"/>
              </w:rPr>
              <w:t>Стало, тис. грн.</w:t>
            </w:r>
          </w:p>
        </w:tc>
      </w:tr>
      <w:tr w:rsidR="00271782" w:rsidRPr="002500D9" w:rsidTr="0047122B">
        <w:trPr>
          <w:trHeight w:val="1012"/>
          <w:jc w:val="center"/>
        </w:trPr>
        <w:tc>
          <w:tcPr>
            <w:tcW w:w="839" w:type="dxa"/>
          </w:tcPr>
          <w:p w:rsidR="00271782" w:rsidRPr="002500D9" w:rsidRDefault="008968B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271782" w:rsidRPr="002500D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4252" w:type="dxa"/>
          </w:tcPr>
          <w:p w:rsidR="00271782" w:rsidRPr="0047122B" w:rsidRDefault="0047122B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47122B">
              <w:rPr>
                <w:rFonts w:ascii="Times New Roman" w:hAnsi="Times New Roman" w:cs="Times New Roman"/>
                <w:sz w:val="24"/>
                <w:szCs w:val="24"/>
              </w:rPr>
              <w:t>п.6.1.«Надання адресної матеріальної допомоги мешканцям громади згідно положення, що затверджується в установленому порядку»</w:t>
            </w:r>
          </w:p>
        </w:tc>
        <w:tc>
          <w:tcPr>
            <w:tcW w:w="1418" w:type="dxa"/>
            <w:vAlign w:val="center"/>
          </w:tcPr>
          <w:p w:rsidR="00271782" w:rsidRPr="002500D9" w:rsidRDefault="005332D1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59" w:type="dxa"/>
            <w:vAlign w:val="center"/>
          </w:tcPr>
          <w:p w:rsidR="00271782" w:rsidRPr="002500D9" w:rsidRDefault="00E1792B" w:rsidP="000503B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</w:t>
            </w:r>
            <w:r w:rsidR="000503B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000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47" w:type="dxa"/>
            <w:vAlign w:val="center"/>
          </w:tcPr>
          <w:p w:rsidR="00271782" w:rsidRPr="002500D9" w:rsidRDefault="005332D1" w:rsidP="000503B3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503B3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47122B">
              <w:rPr>
                <w:rFonts w:ascii="Times New Roman" w:hAnsi="Times New Roman" w:cs="Times New Roman"/>
                <w:sz w:val="24"/>
                <w:szCs w:val="24"/>
              </w:rPr>
              <w:t>500</w:t>
            </w:r>
            <w:r w:rsidR="00DE4069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E1792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532B41" w:rsidRPr="002500D9" w:rsidTr="0047122B">
        <w:trPr>
          <w:trHeight w:val="1012"/>
          <w:jc w:val="center"/>
        </w:trPr>
        <w:tc>
          <w:tcPr>
            <w:tcW w:w="839" w:type="dxa"/>
          </w:tcPr>
          <w:p w:rsidR="00532B41" w:rsidRDefault="00532B41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252" w:type="dxa"/>
          </w:tcPr>
          <w:p w:rsidR="00532B41" w:rsidRPr="0047122B" w:rsidRDefault="00532B41" w:rsidP="00532B41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32B41">
              <w:rPr>
                <w:rFonts w:ascii="Times New Roman" w:hAnsi="Times New Roman" w:cs="Times New Roman"/>
                <w:sz w:val="24"/>
                <w:szCs w:val="24"/>
              </w:rPr>
              <w:t>п.6.16. «Надання безкоштовних перукарських послуг пенсіонерам, особам з інвалідн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і</w:t>
            </w:r>
            <w:r w:rsidRPr="00532B41">
              <w:rPr>
                <w:rFonts w:ascii="Times New Roman" w:hAnsi="Times New Roman" w:cs="Times New Roman"/>
                <w:sz w:val="24"/>
                <w:szCs w:val="24"/>
              </w:rPr>
              <w:t>стю»</w:t>
            </w:r>
          </w:p>
        </w:tc>
        <w:tc>
          <w:tcPr>
            <w:tcW w:w="1418" w:type="dxa"/>
            <w:vAlign w:val="center"/>
          </w:tcPr>
          <w:p w:rsidR="00532B41" w:rsidRDefault="00532B41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145,6</w:t>
            </w:r>
          </w:p>
        </w:tc>
        <w:tc>
          <w:tcPr>
            <w:tcW w:w="1559" w:type="dxa"/>
            <w:vAlign w:val="center"/>
          </w:tcPr>
          <w:p w:rsidR="00532B41" w:rsidRDefault="00532B41" w:rsidP="00A37C64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+43,1</w:t>
            </w:r>
          </w:p>
        </w:tc>
        <w:tc>
          <w:tcPr>
            <w:tcW w:w="1547" w:type="dxa"/>
            <w:vAlign w:val="center"/>
          </w:tcPr>
          <w:p w:rsidR="00532B41" w:rsidRDefault="00532B41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188,7</w:t>
            </w:r>
          </w:p>
        </w:tc>
      </w:tr>
      <w:tr w:rsidR="00532B41" w:rsidRPr="002500D9" w:rsidTr="0047122B">
        <w:trPr>
          <w:trHeight w:val="1012"/>
          <w:jc w:val="center"/>
        </w:trPr>
        <w:tc>
          <w:tcPr>
            <w:tcW w:w="839" w:type="dxa"/>
          </w:tcPr>
          <w:p w:rsidR="00532B41" w:rsidRDefault="00532B41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4252" w:type="dxa"/>
          </w:tcPr>
          <w:p w:rsidR="00532B41" w:rsidRPr="0047122B" w:rsidRDefault="00532B41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32B41">
              <w:rPr>
                <w:rFonts w:ascii="Times New Roman" w:hAnsi="Times New Roman" w:cs="Times New Roman"/>
                <w:sz w:val="24"/>
                <w:szCs w:val="24"/>
              </w:rPr>
              <w:t>п.6.25. «Часткове погашення за рахунок коштів місцевого бюджету заборгованості за житлово-комунальні послуги сім’ям, які перебувають у складних життєвих обставинах та сім’ям, де виховуються діти-сироти та діти, позбавлені батьківського піклування, згідно положення, що затверджуються в установленому порядку»</w:t>
            </w:r>
          </w:p>
        </w:tc>
        <w:tc>
          <w:tcPr>
            <w:tcW w:w="1418" w:type="dxa"/>
            <w:vAlign w:val="center"/>
          </w:tcPr>
          <w:p w:rsidR="00532B41" w:rsidRDefault="00532B41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100,0</w:t>
            </w:r>
          </w:p>
        </w:tc>
        <w:tc>
          <w:tcPr>
            <w:tcW w:w="1559" w:type="dxa"/>
            <w:vAlign w:val="center"/>
          </w:tcPr>
          <w:p w:rsidR="00532B41" w:rsidRDefault="00532B41" w:rsidP="00A37C64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+100,0</w:t>
            </w:r>
          </w:p>
        </w:tc>
        <w:tc>
          <w:tcPr>
            <w:tcW w:w="1547" w:type="dxa"/>
            <w:vAlign w:val="center"/>
          </w:tcPr>
          <w:p w:rsidR="00532B41" w:rsidRDefault="00532B41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200,0</w:t>
            </w:r>
          </w:p>
        </w:tc>
      </w:tr>
      <w:tr w:rsidR="00532B41" w:rsidRPr="002500D9" w:rsidTr="0047122B">
        <w:trPr>
          <w:trHeight w:val="1012"/>
          <w:jc w:val="center"/>
        </w:trPr>
        <w:tc>
          <w:tcPr>
            <w:tcW w:w="839" w:type="dxa"/>
          </w:tcPr>
          <w:p w:rsidR="00532B41" w:rsidRDefault="00532B41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252" w:type="dxa"/>
          </w:tcPr>
          <w:p w:rsidR="00532B41" w:rsidRPr="0047122B" w:rsidRDefault="00532B41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  <w:r w:rsidRPr="00532B41">
              <w:rPr>
                <w:rFonts w:ascii="Times New Roman" w:hAnsi="Times New Roman" w:cs="Times New Roman"/>
                <w:sz w:val="24"/>
                <w:szCs w:val="24"/>
              </w:rPr>
              <w:t>п.6.27. «Придбання портфелів та шкільного приладдя для дітей із сімей, які опинилися в складних життєвих обставинах»</w:t>
            </w:r>
          </w:p>
        </w:tc>
        <w:tc>
          <w:tcPr>
            <w:tcW w:w="1418" w:type="dxa"/>
            <w:vAlign w:val="center"/>
          </w:tcPr>
          <w:p w:rsidR="00532B41" w:rsidRDefault="00532B41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10,0</w:t>
            </w:r>
          </w:p>
        </w:tc>
        <w:tc>
          <w:tcPr>
            <w:tcW w:w="1559" w:type="dxa"/>
            <w:vAlign w:val="center"/>
          </w:tcPr>
          <w:p w:rsidR="00532B41" w:rsidRDefault="00532B41" w:rsidP="00A37C64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+119,0</w:t>
            </w:r>
          </w:p>
        </w:tc>
        <w:tc>
          <w:tcPr>
            <w:tcW w:w="1547" w:type="dxa"/>
            <w:vAlign w:val="center"/>
          </w:tcPr>
          <w:p w:rsidR="00532B41" w:rsidRDefault="00532B41" w:rsidP="00206FD9">
            <w:pPr>
              <w:ind w:right="-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129,0</w:t>
            </w:r>
          </w:p>
        </w:tc>
      </w:tr>
      <w:tr w:rsidR="00271782" w:rsidRPr="002500D9" w:rsidTr="0047122B">
        <w:trPr>
          <w:trHeight w:val="265"/>
          <w:jc w:val="center"/>
        </w:trPr>
        <w:tc>
          <w:tcPr>
            <w:tcW w:w="839" w:type="dxa"/>
          </w:tcPr>
          <w:p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2" w:type="dxa"/>
          </w:tcPr>
          <w:p w:rsidR="00271782" w:rsidRPr="002500D9" w:rsidRDefault="00271782" w:rsidP="00206FD9">
            <w:pPr>
              <w:ind w:right="-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500D9">
              <w:rPr>
                <w:rFonts w:ascii="Times New Roman" w:hAnsi="Times New Roman" w:cs="Times New Roman"/>
                <w:b/>
                <w:sz w:val="24"/>
                <w:szCs w:val="24"/>
              </w:rPr>
              <w:t>Загальний обсяг фінансування Програми:</w:t>
            </w:r>
          </w:p>
        </w:tc>
        <w:tc>
          <w:tcPr>
            <w:tcW w:w="1418" w:type="dxa"/>
          </w:tcPr>
          <w:p w:rsidR="00271782" w:rsidRPr="002500D9" w:rsidRDefault="00DE4069" w:rsidP="00532B41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532B41">
              <w:rPr>
                <w:rFonts w:ascii="Times New Roman" w:hAnsi="Times New Roman" w:cs="Times New Roman"/>
                <w:b/>
                <w:sz w:val="24"/>
                <w:szCs w:val="24"/>
              </w:rPr>
              <w:t>9</w:t>
            </w:r>
            <w:r w:rsidR="00A37C64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553A98">
              <w:rPr>
                <w:rFonts w:ascii="Times New Roman" w:hAnsi="Times New Roman" w:cs="Times New Roman"/>
                <w:b/>
                <w:sz w:val="24"/>
                <w:szCs w:val="24"/>
              </w:rPr>
              <w:t>74,6</w:t>
            </w:r>
          </w:p>
        </w:tc>
        <w:tc>
          <w:tcPr>
            <w:tcW w:w="1559" w:type="dxa"/>
          </w:tcPr>
          <w:p w:rsidR="00271782" w:rsidRPr="002500D9" w:rsidRDefault="00DB5AFB" w:rsidP="000503B3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+</w:t>
            </w:r>
            <w:r w:rsidR="000503B3">
              <w:rPr>
                <w:rFonts w:ascii="Times New Roman" w:hAnsi="Times New Roman" w:cs="Times New Roman"/>
                <w:b/>
                <w:sz w:val="24"/>
                <w:szCs w:val="24"/>
              </w:rPr>
              <w:t>1262</w:t>
            </w:r>
            <w:r w:rsidR="00532B41">
              <w:rPr>
                <w:rFonts w:ascii="Times New Roman" w:hAnsi="Times New Roman" w:cs="Times New Roman"/>
                <w:b/>
                <w:sz w:val="24"/>
                <w:szCs w:val="24"/>
              </w:rPr>
              <w:t>,1</w:t>
            </w:r>
          </w:p>
        </w:tc>
        <w:tc>
          <w:tcPr>
            <w:tcW w:w="1547" w:type="dxa"/>
          </w:tcPr>
          <w:p w:rsidR="00271782" w:rsidRPr="002500D9" w:rsidRDefault="00532B41" w:rsidP="000503B3">
            <w:pPr>
              <w:ind w:right="-1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0503B3">
              <w:rPr>
                <w:rFonts w:ascii="Times New Roman" w:hAnsi="Times New Roman" w:cs="Times New Roman"/>
                <w:b/>
                <w:sz w:val="24"/>
                <w:szCs w:val="24"/>
              </w:rPr>
              <w:t>0636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,7</w:t>
            </w:r>
          </w:p>
        </w:tc>
      </w:tr>
    </w:tbl>
    <w:p w:rsidR="00115B61" w:rsidRDefault="00115B61" w:rsidP="00FA0F2C">
      <w:pPr>
        <w:spacing w:after="0" w:line="240" w:lineRule="auto"/>
        <w:ind w:right="-1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</w:pPr>
    </w:p>
    <w:p w:rsidR="008F264A" w:rsidRDefault="00206FD9" w:rsidP="00FA0F2C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8"/>
          <w:szCs w:val="28"/>
          <w:lang w:eastAsia="zh-CN"/>
        </w:rPr>
      </w:pP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Начальник управління</w:t>
      </w:r>
      <w:r w:rsidR="00271782" w:rsidRPr="002500D9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                             </w:t>
      </w:r>
      <w:r w:rsidR="00271782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</w:t>
      </w:r>
      <w:r w:rsidR="008968BB"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 xml:space="preserve">           </w:t>
      </w:r>
      <w:r>
        <w:rPr>
          <w:rFonts w:ascii="Times New Roman" w:eastAsia="Calibri" w:hAnsi="Times New Roman" w:cs="Times New Roman"/>
          <w:noProof/>
          <w:sz w:val="28"/>
          <w:szCs w:val="28"/>
          <w:lang w:eastAsia="en-US"/>
        </w:rPr>
        <w:t>Алла ПЕТРЕНКО</w:t>
      </w:r>
    </w:p>
    <w:p w:rsidR="009B7D79" w:rsidRPr="0037278C" w:rsidRDefault="009B7D79" w:rsidP="008F264A">
      <w:pPr>
        <w:tabs>
          <w:tab w:val="left" w:pos="2130"/>
        </w:tabs>
        <w:rPr>
          <w:rFonts w:ascii="Times New Roman" w:hAnsi="Times New Roman"/>
          <w:sz w:val="28"/>
          <w:szCs w:val="28"/>
          <w:lang w:val="en-US" w:eastAsia="zh-CN"/>
        </w:rPr>
      </w:pPr>
    </w:p>
    <w:sectPr w:rsidR="009B7D79" w:rsidRPr="0037278C" w:rsidSect="002F47DB">
      <w:pgSz w:w="11906" w:h="16838"/>
      <w:pgMar w:top="568" w:right="566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986A08"/>
    <w:multiLevelType w:val="hybridMultilevel"/>
    <w:tmpl w:val="2A488AF2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">
    <w:nsid w:val="051229C2"/>
    <w:multiLevelType w:val="hybridMultilevel"/>
    <w:tmpl w:val="EEB2EA8A"/>
    <w:lvl w:ilvl="0" w:tplc="42CAA3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BD6481B"/>
    <w:multiLevelType w:val="multilevel"/>
    <w:tmpl w:val="FF62E10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93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6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78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432" w:hanging="2160"/>
      </w:pPr>
      <w:rPr>
        <w:rFonts w:hint="default"/>
      </w:rPr>
    </w:lvl>
  </w:abstractNum>
  <w:abstractNum w:abstractNumId="4">
    <w:nsid w:val="0BF603D8"/>
    <w:multiLevelType w:val="hybridMultilevel"/>
    <w:tmpl w:val="ECA61EB6"/>
    <w:lvl w:ilvl="0" w:tplc="6E341834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CC048EC"/>
    <w:multiLevelType w:val="hybridMultilevel"/>
    <w:tmpl w:val="A7D412AE"/>
    <w:lvl w:ilvl="0" w:tplc="CF14BC92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DA34EC"/>
    <w:multiLevelType w:val="hybridMultilevel"/>
    <w:tmpl w:val="B22AAAF2"/>
    <w:lvl w:ilvl="0" w:tplc="43244800">
      <w:start w:val="5"/>
      <w:numFmt w:val="decimal"/>
      <w:lvlText w:val="%1."/>
      <w:lvlJc w:val="left"/>
      <w:pPr>
        <w:ind w:left="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abstractNum w:abstractNumId="7">
    <w:nsid w:val="189129FD"/>
    <w:multiLevelType w:val="hybridMultilevel"/>
    <w:tmpl w:val="8FE23B6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2D862EC3"/>
    <w:multiLevelType w:val="hybridMultilevel"/>
    <w:tmpl w:val="719840F2"/>
    <w:lvl w:ilvl="0" w:tplc="0422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>
    <w:nsid w:val="32FF30E9"/>
    <w:multiLevelType w:val="multilevel"/>
    <w:tmpl w:val="140ED2BE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>
    <w:nsid w:val="36970697"/>
    <w:multiLevelType w:val="hybridMultilevel"/>
    <w:tmpl w:val="E3B63D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38F96201"/>
    <w:multiLevelType w:val="hybridMultilevel"/>
    <w:tmpl w:val="C77EEAF6"/>
    <w:lvl w:ilvl="0" w:tplc="190C23C6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E9B63AD"/>
    <w:multiLevelType w:val="hybridMultilevel"/>
    <w:tmpl w:val="F5CC3036"/>
    <w:lvl w:ilvl="0" w:tplc="E2EE6C5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09B1987"/>
    <w:multiLevelType w:val="hybridMultilevel"/>
    <w:tmpl w:val="9BC092AA"/>
    <w:lvl w:ilvl="0" w:tplc="DA9A003E">
      <w:start w:val="250"/>
      <w:numFmt w:val="bullet"/>
      <w:lvlText w:val="-"/>
      <w:lvlJc w:val="left"/>
      <w:pPr>
        <w:ind w:left="502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4">
    <w:nsid w:val="565822F5"/>
    <w:multiLevelType w:val="hybridMultilevel"/>
    <w:tmpl w:val="9254122C"/>
    <w:lvl w:ilvl="0" w:tplc="2C260A96">
      <w:start w:val="1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1C066B"/>
    <w:multiLevelType w:val="hybridMultilevel"/>
    <w:tmpl w:val="AC1ACFCC"/>
    <w:lvl w:ilvl="0" w:tplc="042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3D24285"/>
    <w:multiLevelType w:val="hybridMultilevel"/>
    <w:tmpl w:val="4C00F58A"/>
    <w:lvl w:ilvl="0" w:tplc="F0AA3B90">
      <w:start w:val="25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4F30ED6"/>
    <w:multiLevelType w:val="hybridMultilevel"/>
    <w:tmpl w:val="CF082450"/>
    <w:lvl w:ilvl="0" w:tplc="04190001">
      <w:start w:val="1"/>
      <w:numFmt w:val="bullet"/>
      <w:lvlText w:val=""/>
      <w:lvlJc w:val="left"/>
      <w:pPr>
        <w:ind w:left="78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9" w:hanging="360"/>
      </w:pPr>
      <w:rPr>
        <w:rFonts w:ascii="Wingdings" w:hAnsi="Wingdings" w:hint="default"/>
      </w:rPr>
    </w:lvl>
  </w:abstractNum>
  <w:abstractNum w:abstractNumId="18">
    <w:nsid w:val="7EFC661A"/>
    <w:multiLevelType w:val="hybridMultilevel"/>
    <w:tmpl w:val="3904C0E2"/>
    <w:lvl w:ilvl="0" w:tplc="C06A50FC">
      <w:start w:val="250"/>
      <w:numFmt w:val="decimal"/>
      <w:lvlText w:val="%1"/>
      <w:lvlJc w:val="left"/>
      <w:pPr>
        <w:ind w:left="506" w:hanging="437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9" w:hanging="360"/>
      </w:pPr>
    </w:lvl>
    <w:lvl w:ilvl="2" w:tplc="0419001B" w:tentative="1">
      <w:start w:val="1"/>
      <w:numFmt w:val="lowerRoman"/>
      <w:lvlText w:val="%3."/>
      <w:lvlJc w:val="right"/>
      <w:pPr>
        <w:ind w:left="1869" w:hanging="180"/>
      </w:pPr>
    </w:lvl>
    <w:lvl w:ilvl="3" w:tplc="0419000F" w:tentative="1">
      <w:start w:val="1"/>
      <w:numFmt w:val="decimal"/>
      <w:lvlText w:val="%4."/>
      <w:lvlJc w:val="left"/>
      <w:pPr>
        <w:ind w:left="2589" w:hanging="360"/>
      </w:pPr>
    </w:lvl>
    <w:lvl w:ilvl="4" w:tplc="04190019" w:tentative="1">
      <w:start w:val="1"/>
      <w:numFmt w:val="lowerLetter"/>
      <w:lvlText w:val="%5."/>
      <w:lvlJc w:val="left"/>
      <w:pPr>
        <w:ind w:left="3309" w:hanging="360"/>
      </w:pPr>
    </w:lvl>
    <w:lvl w:ilvl="5" w:tplc="0419001B" w:tentative="1">
      <w:start w:val="1"/>
      <w:numFmt w:val="lowerRoman"/>
      <w:lvlText w:val="%6."/>
      <w:lvlJc w:val="right"/>
      <w:pPr>
        <w:ind w:left="4029" w:hanging="180"/>
      </w:pPr>
    </w:lvl>
    <w:lvl w:ilvl="6" w:tplc="0419000F" w:tentative="1">
      <w:start w:val="1"/>
      <w:numFmt w:val="decimal"/>
      <w:lvlText w:val="%7."/>
      <w:lvlJc w:val="left"/>
      <w:pPr>
        <w:ind w:left="4749" w:hanging="360"/>
      </w:pPr>
    </w:lvl>
    <w:lvl w:ilvl="7" w:tplc="04190019" w:tentative="1">
      <w:start w:val="1"/>
      <w:numFmt w:val="lowerLetter"/>
      <w:lvlText w:val="%8."/>
      <w:lvlJc w:val="left"/>
      <w:pPr>
        <w:ind w:left="5469" w:hanging="360"/>
      </w:pPr>
    </w:lvl>
    <w:lvl w:ilvl="8" w:tplc="0419001B" w:tentative="1">
      <w:start w:val="1"/>
      <w:numFmt w:val="lowerRoman"/>
      <w:lvlText w:val="%9."/>
      <w:lvlJc w:val="right"/>
      <w:pPr>
        <w:ind w:left="6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11"/>
  </w:num>
  <w:num w:numId="4">
    <w:abstractNumId w:val="7"/>
  </w:num>
  <w:num w:numId="5">
    <w:abstractNumId w:val="2"/>
  </w:num>
  <w:num w:numId="6">
    <w:abstractNumId w:val="15"/>
  </w:num>
  <w:num w:numId="7">
    <w:abstractNumId w:val="8"/>
  </w:num>
  <w:num w:numId="8">
    <w:abstractNumId w:val="17"/>
  </w:num>
  <w:num w:numId="9">
    <w:abstractNumId w:val="1"/>
  </w:num>
  <w:num w:numId="10">
    <w:abstractNumId w:val="10"/>
  </w:num>
  <w:num w:numId="11">
    <w:abstractNumId w:val="16"/>
  </w:num>
  <w:num w:numId="12">
    <w:abstractNumId w:val="18"/>
  </w:num>
  <w:num w:numId="13">
    <w:abstractNumId w:val="13"/>
  </w:num>
  <w:num w:numId="14">
    <w:abstractNumId w:val="14"/>
  </w:num>
  <w:num w:numId="15">
    <w:abstractNumId w:val="5"/>
  </w:num>
  <w:num w:numId="16">
    <w:abstractNumId w:val="4"/>
  </w:num>
  <w:num w:numId="17">
    <w:abstractNumId w:val="3"/>
  </w:num>
  <w:num w:numId="18">
    <w:abstractNumId w:val="9"/>
  </w:num>
  <w:num w:numId="1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B1C08"/>
    <w:rsid w:val="00001BC5"/>
    <w:rsid w:val="00042719"/>
    <w:rsid w:val="000503B3"/>
    <w:rsid w:val="000537EB"/>
    <w:rsid w:val="00082D60"/>
    <w:rsid w:val="00094E74"/>
    <w:rsid w:val="000A04EF"/>
    <w:rsid w:val="000A4C1B"/>
    <w:rsid w:val="00115B61"/>
    <w:rsid w:val="00126B69"/>
    <w:rsid w:val="001414CF"/>
    <w:rsid w:val="0018033E"/>
    <w:rsid w:val="00187A49"/>
    <w:rsid w:val="001A3FF0"/>
    <w:rsid w:val="001B3D7A"/>
    <w:rsid w:val="001D035C"/>
    <w:rsid w:val="001D45B4"/>
    <w:rsid w:val="001D5466"/>
    <w:rsid w:val="001D74CF"/>
    <w:rsid w:val="00206FD9"/>
    <w:rsid w:val="00244FF9"/>
    <w:rsid w:val="0025426E"/>
    <w:rsid w:val="0026627C"/>
    <w:rsid w:val="00271782"/>
    <w:rsid w:val="00276448"/>
    <w:rsid w:val="002F47DB"/>
    <w:rsid w:val="00304AC1"/>
    <w:rsid w:val="00315014"/>
    <w:rsid w:val="00330329"/>
    <w:rsid w:val="00352DA7"/>
    <w:rsid w:val="003575AC"/>
    <w:rsid w:val="003613A9"/>
    <w:rsid w:val="00361CD8"/>
    <w:rsid w:val="0037278C"/>
    <w:rsid w:val="00376EC6"/>
    <w:rsid w:val="003C51C1"/>
    <w:rsid w:val="003D1CD3"/>
    <w:rsid w:val="003E764E"/>
    <w:rsid w:val="004033FD"/>
    <w:rsid w:val="0047122B"/>
    <w:rsid w:val="004A70BA"/>
    <w:rsid w:val="004D7F78"/>
    <w:rsid w:val="004F4D4F"/>
    <w:rsid w:val="0052396D"/>
    <w:rsid w:val="00525C68"/>
    <w:rsid w:val="00532382"/>
    <w:rsid w:val="00532B41"/>
    <w:rsid w:val="005332D1"/>
    <w:rsid w:val="00547B0E"/>
    <w:rsid w:val="00553A98"/>
    <w:rsid w:val="00572329"/>
    <w:rsid w:val="005733D8"/>
    <w:rsid w:val="005B0E4A"/>
    <w:rsid w:val="005B1C08"/>
    <w:rsid w:val="005B2780"/>
    <w:rsid w:val="005E7652"/>
    <w:rsid w:val="005F21B8"/>
    <w:rsid w:val="005F334B"/>
    <w:rsid w:val="005F534C"/>
    <w:rsid w:val="00605633"/>
    <w:rsid w:val="00616F9C"/>
    <w:rsid w:val="006326E2"/>
    <w:rsid w:val="00634785"/>
    <w:rsid w:val="00661259"/>
    <w:rsid w:val="006636E7"/>
    <w:rsid w:val="00663F19"/>
    <w:rsid w:val="0067502C"/>
    <w:rsid w:val="006764DF"/>
    <w:rsid w:val="006771CB"/>
    <w:rsid w:val="00684B95"/>
    <w:rsid w:val="00696599"/>
    <w:rsid w:val="006A3433"/>
    <w:rsid w:val="006B13C0"/>
    <w:rsid w:val="006B2B93"/>
    <w:rsid w:val="006C396C"/>
    <w:rsid w:val="00705E96"/>
    <w:rsid w:val="00706901"/>
    <w:rsid w:val="0074644B"/>
    <w:rsid w:val="00747764"/>
    <w:rsid w:val="00755635"/>
    <w:rsid w:val="007B7391"/>
    <w:rsid w:val="007D04D0"/>
    <w:rsid w:val="007E7FBA"/>
    <w:rsid w:val="00823C04"/>
    <w:rsid w:val="00827775"/>
    <w:rsid w:val="008438B4"/>
    <w:rsid w:val="00881846"/>
    <w:rsid w:val="00884415"/>
    <w:rsid w:val="008968BB"/>
    <w:rsid w:val="008A1702"/>
    <w:rsid w:val="008A33F2"/>
    <w:rsid w:val="008E6456"/>
    <w:rsid w:val="008F264A"/>
    <w:rsid w:val="00914FBB"/>
    <w:rsid w:val="00937CFC"/>
    <w:rsid w:val="009510F4"/>
    <w:rsid w:val="009511A9"/>
    <w:rsid w:val="0095206C"/>
    <w:rsid w:val="009602CA"/>
    <w:rsid w:val="00962611"/>
    <w:rsid w:val="0097015D"/>
    <w:rsid w:val="00970BD3"/>
    <w:rsid w:val="00970DCB"/>
    <w:rsid w:val="009B7D79"/>
    <w:rsid w:val="009C0EEF"/>
    <w:rsid w:val="009C10FF"/>
    <w:rsid w:val="00A15D32"/>
    <w:rsid w:val="00A218AE"/>
    <w:rsid w:val="00A35A0E"/>
    <w:rsid w:val="00A368F9"/>
    <w:rsid w:val="00A36D1F"/>
    <w:rsid w:val="00A37C64"/>
    <w:rsid w:val="00A50CFE"/>
    <w:rsid w:val="00A571C6"/>
    <w:rsid w:val="00A92192"/>
    <w:rsid w:val="00AB240F"/>
    <w:rsid w:val="00AB6F49"/>
    <w:rsid w:val="00B0702E"/>
    <w:rsid w:val="00B3336D"/>
    <w:rsid w:val="00B35D4C"/>
    <w:rsid w:val="00B46089"/>
    <w:rsid w:val="00B5176E"/>
    <w:rsid w:val="00B80167"/>
    <w:rsid w:val="00BC55DC"/>
    <w:rsid w:val="00BC6C38"/>
    <w:rsid w:val="00BD6BA8"/>
    <w:rsid w:val="00BE02B7"/>
    <w:rsid w:val="00BF6942"/>
    <w:rsid w:val="00C11058"/>
    <w:rsid w:val="00C14D1A"/>
    <w:rsid w:val="00C37BFC"/>
    <w:rsid w:val="00C55F71"/>
    <w:rsid w:val="00C8546D"/>
    <w:rsid w:val="00C94111"/>
    <w:rsid w:val="00C96FCB"/>
    <w:rsid w:val="00CD128F"/>
    <w:rsid w:val="00CD6E0D"/>
    <w:rsid w:val="00CE2315"/>
    <w:rsid w:val="00D073B5"/>
    <w:rsid w:val="00D16068"/>
    <w:rsid w:val="00D24589"/>
    <w:rsid w:val="00D377D5"/>
    <w:rsid w:val="00D44173"/>
    <w:rsid w:val="00D5049E"/>
    <w:rsid w:val="00D92C45"/>
    <w:rsid w:val="00D94503"/>
    <w:rsid w:val="00DB5AFB"/>
    <w:rsid w:val="00DC33C6"/>
    <w:rsid w:val="00DD0BFD"/>
    <w:rsid w:val="00DD7BFD"/>
    <w:rsid w:val="00DE4069"/>
    <w:rsid w:val="00DF0F5D"/>
    <w:rsid w:val="00E03F54"/>
    <w:rsid w:val="00E05A3B"/>
    <w:rsid w:val="00E1792B"/>
    <w:rsid w:val="00E31D32"/>
    <w:rsid w:val="00E528A9"/>
    <w:rsid w:val="00E7332E"/>
    <w:rsid w:val="00EC4CB9"/>
    <w:rsid w:val="00EC5F8B"/>
    <w:rsid w:val="00EC6EF6"/>
    <w:rsid w:val="00ED2BA2"/>
    <w:rsid w:val="00F16891"/>
    <w:rsid w:val="00F6027B"/>
    <w:rsid w:val="00F6384D"/>
    <w:rsid w:val="00F96304"/>
    <w:rsid w:val="00FA0F2C"/>
    <w:rsid w:val="00FC33D9"/>
    <w:rsid w:val="00FC6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27178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7178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368F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FC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5206C"/>
    <w:pPr>
      <w:spacing w:after="0" w:line="240" w:lineRule="auto"/>
    </w:pPr>
    <w:rPr>
      <w:rFonts w:eastAsia="Calibri"/>
      <w:lang w:eastAsia="en-US"/>
    </w:rPr>
  </w:style>
  <w:style w:type="paragraph" w:styleId="ab">
    <w:name w:val="Body Text"/>
    <w:basedOn w:val="a"/>
    <w:link w:val="ac"/>
    <w:rsid w:val="009C10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9C10F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d">
    <w:name w:val="Основной текст_"/>
    <w:link w:val="1"/>
    <w:rsid w:val="0052396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52396D"/>
    <w:pPr>
      <w:widowControl w:val="0"/>
      <w:shd w:val="clear" w:color="auto" w:fill="FFFFFF"/>
      <w:spacing w:after="10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F47D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5B1C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B1C08"/>
    <w:rPr>
      <w:b/>
      <w:bCs/>
    </w:rPr>
  </w:style>
  <w:style w:type="table" w:styleId="a5">
    <w:name w:val="Table Grid"/>
    <w:basedOn w:val="a1"/>
    <w:uiPriority w:val="59"/>
    <w:rsid w:val="00271782"/>
    <w:pPr>
      <w:spacing w:after="0" w:line="240" w:lineRule="auto"/>
    </w:pPr>
    <w:rPr>
      <w:rFonts w:eastAsia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271782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A368F9"/>
    <w:rPr>
      <w:color w:val="0000FF" w:themeColor="hyperlink"/>
      <w:u w:val="single"/>
    </w:rPr>
  </w:style>
  <w:style w:type="paragraph" w:styleId="a8">
    <w:name w:val="Balloon Text"/>
    <w:basedOn w:val="a"/>
    <w:link w:val="a9"/>
    <w:uiPriority w:val="99"/>
    <w:semiHidden/>
    <w:unhideWhenUsed/>
    <w:rsid w:val="00C96F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96FCB"/>
    <w:rPr>
      <w:rFonts w:ascii="Tahoma" w:hAnsi="Tahoma" w:cs="Tahoma"/>
      <w:sz w:val="16"/>
      <w:szCs w:val="16"/>
    </w:rPr>
  </w:style>
  <w:style w:type="paragraph" w:styleId="aa">
    <w:name w:val="No Spacing"/>
    <w:uiPriority w:val="1"/>
    <w:qFormat/>
    <w:rsid w:val="0095206C"/>
    <w:pPr>
      <w:spacing w:after="0" w:line="240" w:lineRule="auto"/>
    </w:pPr>
    <w:rPr>
      <w:rFonts w:eastAsia="Calibri"/>
      <w:lang w:eastAsia="en-US"/>
    </w:rPr>
  </w:style>
  <w:style w:type="paragraph" w:styleId="ab">
    <w:name w:val="Body Text"/>
    <w:basedOn w:val="a"/>
    <w:link w:val="ac"/>
    <w:rsid w:val="009C10FF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">
    <w:name w:val="Основной текст Знак"/>
    <w:basedOn w:val="a0"/>
    <w:link w:val="ab"/>
    <w:rsid w:val="009C10FF"/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customStyle="1" w:styleId="ad">
    <w:name w:val="Основной текст_"/>
    <w:link w:val="1"/>
    <w:rsid w:val="0052396D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d"/>
    <w:rsid w:val="0052396D"/>
    <w:pPr>
      <w:widowControl w:val="0"/>
      <w:shd w:val="clear" w:color="auto" w:fill="FFFFFF"/>
      <w:spacing w:after="100" w:line="259" w:lineRule="auto"/>
      <w:ind w:firstLine="400"/>
    </w:pPr>
    <w:rPr>
      <w:rFonts w:ascii="Times New Roman" w:eastAsia="Times New Roman" w:hAnsi="Times New Roman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rsid w:val="002F47DB"/>
    <w:pPr>
      <w:widowControl w:val="0"/>
      <w:autoSpaceDE w:val="0"/>
      <w:autoSpaceDN w:val="0"/>
      <w:spacing w:after="0" w:line="240" w:lineRule="auto"/>
    </w:pPr>
    <w:rPr>
      <w:rFonts w:eastAsia="Calibr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772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99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1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FF8B3C-DAC1-49F8-9C3C-8F2EBD7DAA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1343</TotalTime>
  <Pages>4</Pages>
  <Words>1160</Words>
  <Characters>6615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PC</cp:lastModifiedBy>
  <cp:revision>20</cp:revision>
  <cp:lastPrinted>2025-07-08T13:23:00Z</cp:lastPrinted>
  <dcterms:created xsi:type="dcterms:W3CDTF">2025-04-02T08:46:00Z</dcterms:created>
  <dcterms:modified xsi:type="dcterms:W3CDTF">2025-07-10T12:21:00Z</dcterms:modified>
</cp:coreProperties>
</file>