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E2F1D" w:rsidP="004B03DE" w14:paraId="2DD82779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71186A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71186A" w:rsidP="004B03DE" w14:paraId="38BAD9E6" w14:textId="446E933F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  <w:r w:rsidR="003167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B03DE" w:rsidP="004B03DE" w14:paraId="21898AC9" w14:textId="2DE802A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67B8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11.07.2025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88-ОД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71186A" w:rsidRPr="0071186A" w:rsidP="0071186A" w14:paraId="47E55397" w14:textId="77777777">
      <w:pPr>
        <w:spacing w:after="0" w:line="276" w:lineRule="auto"/>
        <w:jc w:val="center"/>
        <w:rPr>
          <w:rFonts w:ascii="Times New Roman" w:eastAsia="MS Gothic" w:hAnsi="Times New Roman" w:cs="Times New Roman"/>
          <w:b/>
          <w:bCs/>
          <w:sz w:val="28"/>
          <w:szCs w:val="28"/>
          <w:lang w:val="uk-UA"/>
        </w:rPr>
      </w:pPr>
      <w:permStart w:id="1" w:edGrp="everyone"/>
      <w:r w:rsidRPr="0071186A">
        <w:rPr>
          <w:rFonts w:ascii="Times New Roman" w:eastAsia="MS Gothic" w:hAnsi="Times New Roman" w:cs="Times New Roman"/>
          <w:b/>
          <w:bCs/>
          <w:sz w:val="28"/>
          <w:szCs w:val="28"/>
          <w:lang w:val="uk-UA"/>
        </w:rPr>
        <w:t>ПОЛОЖЕННЯ</w:t>
      </w:r>
    </w:p>
    <w:p w:rsidR="0071186A" w:rsidRPr="0071186A" w:rsidP="0071186A" w14:paraId="43C4B0AE" w14:textId="77777777">
      <w:pPr>
        <w:spacing w:after="0" w:line="276" w:lineRule="auto"/>
        <w:jc w:val="center"/>
        <w:rPr>
          <w:rFonts w:ascii="Times New Roman" w:eastAsia="MS Gothic" w:hAnsi="Times New Roman" w:cs="Times New Roman"/>
          <w:b/>
          <w:bCs/>
          <w:sz w:val="28"/>
          <w:szCs w:val="28"/>
          <w:lang w:val="uk-UA"/>
        </w:rPr>
      </w:pPr>
      <w:r w:rsidRPr="0071186A">
        <w:rPr>
          <w:rFonts w:ascii="Times New Roman" w:eastAsia="MS Gothic" w:hAnsi="Times New Roman" w:cs="Times New Roman"/>
          <w:b/>
          <w:bCs/>
          <w:sz w:val="28"/>
          <w:szCs w:val="28"/>
          <w:lang w:val="uk-UA"/>
        </w:rPr>
        <w:t xml:space="preserve">про Інвестиційну раду </w:t>
      </w:r>
    </w:p>
    <w:p w:rsidR="0071186A" w:rsidRPr="0071186A" w:rsidP="0071186A" w14:paraId="6BBAE178" w14:textId="77777777">
      <w:pPr>
        <w:spacing w:after="0" w:line="276" w:lineRule="auto"/>
        <w:jc w:val="center"/>
        <w:rPr>
          <w:rFonts w:ascii="Times New Roman" w:eastAsia="MS Gothic" w:hAnsi="Times New Roman" w:cs="Times New Roman"/>
          <w:b/>
          <w:bCs/>
          <w:sz w:val="28"/>
          <w:szCs w:val="28"/>
          <w:lang w:val="uk-UA"/>
        </w:rPr>
      </w:pPr>
      <w:r w:rsidRPr="0071186A">
        <w:rPr>
          <w:rFonts w:ascii="Times New Roman" w:eastAsia="MS Gothic" w:hAnsi="Times New Roman" w:cs="Times New Roman"/>
          <w:b/>
          <w:bCs/>
          <w:sz w:val="28"/>
          <w:szCs w:val="28"/>
          <w:lang w:val="uk-UA"/>
        </w:rPr>
        <w:t>Броварської міської територіальної громади</w:t>
      </w:r>
    </w:p>
    <w:p w:rsidR="0071186A" w:rsidRPr="0071186A" w:rsidP="0071186A" w14:paraId="7B68A5C3" w14:textId="77777777">
      <w:pPr>
        <w:spacing w:after="240" w:line="254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1186A" w:rsidRPr="0071186A" w:rsidP="0071186A" w14:paraId="78AC1CB4" w14:textId="77777777">
      <w:pPr>
        <w:spacing w:line="254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lang w:val="x-none"/>
        </w:rPr>
      </w:pPr>
      <w:r w:rsidRPr="0071186A">
        <w:rPr>
          <w:rFonts w:ascii="Times New Roman" w:eastAsia="Times New Roman" w:hAnsi="Times New Roman" w:cs="Times New Roman"/>
          <w:b/>
          <w:sz w:val="28"/>
          <w:lang w:val="x-none"/>
        </w:rPr>
        <w:t>1. Загальні положення </w:t>
      </w:r>
    </w:p>
    <w:p w:rsidR="00A10C94" w:rsidP="00A10C94" w14:paraId="1EB30F1F" w14:textId="77777777">
      <w:pPr>
        <w:spacing w:after="0" w:line="240" w:lineRule="auto"/>
        <w:ind w:firstLine="567"/>
        <w:jc w:val="both"/>
        <w:rPr>
          <w:rFonts w:ascii="Times New Roman" w:eastAsia="MS Gothic" w:hAnsi="Times New Roman" w:cs="Times New Roman"/>
          <w:sz w:val="28"/>
          <w:szCs w:val="28"/>
          <w:lang w:val="uk-UA"/>
        </w:rPr>
      </w:pPr>
      <w:r w:rsidRPr="0071186A">
        <w:rPr>
          <w:rFonts w:ascii="Times New Roman" w:eastAsia="Times New Roman" w:hAnsi="Times New Roman" w:cs="Times New Roman"/>
          <w:sz w:val="28"/>
          <w:lang w:val="x-none"/>
        </w:rPr>
        <w:t>1.1. </w:t>
      </w:r>
      <w:r w:rsidRPr="0071186A">
        <w:rPr>
          <w:rFonts w:ascii="Times New Roman" w:eastAsia="MS Gothic" w:hAnsi="Times New Roman" w:cs="Times New Roman"/>
          <w:sz w:val="28"/>
          <w:szCs w:val="28"/>
          <w:lang w:val="uk-UA"/>
        </w:rPr>
        <w:t xml:space="preserve">Інвестиційна рада </w:t>
      </w:r>
      <w:r w:rsidRPr="0071186A">
        <w:rPr>
          <w:rFonts w:ascii="Times New Roman" w:eastAsia="MS Gothic" w:hAnsi="Times New Roman" w:cs="Times New Roman"/>
          <w:bCs/>
          <w:sz w:val="28"/>
          <w:szCs w:val="28"/>
          <w:lang w:val="uk-UA"/>
        </w:rPr>
        <w:t>Броварської міської територіальної громади</w:t>
      </w:r>
      <w:r w:rsidRPr="0071186A">
        <w:rPr>
          <w:rFonts w:ascii="Times New Roman" w:eastAsia="MS Gothic" w:hAnsi="Times New Roman" w:cs="Times New Roman"/>
          <w:sz w:val="28"/>
          <w:szCs w:val="28"/>
          <w:lang w:val="uk-UA"/>
        </w:rPr>
        <w:t xml:space="preserve"> (далі – Рада) є консультативно-дорадчим органом при виконавчому комітеті Броварської міської ради Броварського району Київської області.</w:t>
      </w:r>
    </w:p>
    <w:p w:rsidR="0071186A" w:rsidRPr="00A10C94" w:rsidP="00A10C94" w14:paraId="00AD2B90" w14:textId="6AEB5282">
      <w:pPr>
        <w:spacing w:after="0" w:line="240" w:lineRule="auto"/>
        <w:ind w:firstLine="567"/>
        <w:jc w:val="both"/>
        <w:rPr>
          <w:rFonts w:ascii="Times New Roman" w:eastAsia="MS Gothic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1.2. 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 xml:space="preserve">У своїй діяльності Рада керується Конституцією України, чинним законодавством, актами органів виконавчої влади, рішеннями ради громади, а також цим Положенням. </w:t>
      </w:r>
    </w:p>
    <w:p w:rsidR="0071186A" w:rsidRPr="0071186A" w:rsidP="00A10C94" w14:paraId="0E6CE8F7" w14:textId="77777777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x-none"/>
        </w:rPr>
      </w:pPr>
      <w:r w:rsidRPr="0071186A">
        <w:rPr>
          <w:rFonts w:ascii="Times New Roman" w:eastAsia="Times New Roman" w:hAnsi="Times New Roman" w:cs="Times New Roman"/>
          <w:sz w:val="28"/>
          <w:lang w:val="x-none"/>
        </w:rPr>
        <w:t>1.3. Склад Р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 xml:space="preserve">ади 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>затверджується розпорядженням міського голови.</w:t>
      </w:r>
    </w:p>
    <w:p w:rsidR="00A10C94" w:rsidRPr="00A10C94" w:rsidP="00A10C94" w14:paraId="476A6939" w14:textId="2C01CE24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x-none"/>
        </w:rPr>
      </w:pPr>
      <w:r w:rsidRPr="0071186A">
        <w:rPr>
          <w:rFonts w:ascii="Times New Roman" w:eastAsia="Times New Roman" w:hAnsi="Times New Roman" w:cs="Times New Roman"/>
          <w:sz w:val="28"/>
          <w:lang w:val="x-none"/>
        </w:rPr>
        <w:t>1.4. Головою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 xml:space="preserve"> Ради 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>є міський голова, який має заступник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ів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 xml:space="preserve"> та секретаря.</w:t>
      </w:r>
    </w:p>
    <w:p w:rsidR="0071186A" w:rsidRPr="0071186A" w:rsidP="00A10C94" w14:paraId="4477DF94" w14:textId="77777777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71186A">
        <w:rPr>
          <w:rFonts w:ascii="Times New Roman" w:eastAsia="Times New Roman" w:hAnsi="Times New Roman" w:cs="Times New Roman"/>
          <w:b/>
          <w:sz w:val="28"/>
          <w:lang w:val="x-none"/>
        </w:rPr>
        <w:t xml:space="preserve">2. Основні завдання та права </w:t>
      </w:r>
      <w:r w:rsidRPr="0071186A">
        <w:rPr>
          <w:rFonts w:ascii="Times New Roman" w:eastAsia="Times New Roman" w:hAnsi="Times New Roman" w:cs="Times New Roman"/>
          <w:b/>
          <w:sz w:val="28"/>
          <w:lang w:val="uk-UA"/>
        </w:rPr>
        <w:t>Інвестиційної ради</w:t>
      </w:r>
    </w:p>
    <w:p w:rsidR="0071186A" w:rsidRPr="0071186A" w:rsidP="00A10C94" w14:paraId="45C8FA88" w14:textId="77777777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x-none"/>
        </w:rPr>
      </w:pPr>
      <w:r w:rsidRPr="0071186A">
        <w:rPr>
          <w:rFonts w:ascii="Times New Roman" w:eastAsia="Times New Roman" w:hAnsi="Times New Roman" w:cs="Times New Roman"/>
          <w:sz w:val="28"/>
          <w:lang w:val="x-none"/>
        </w:rPr>
        <w:t>2.1. Основні завдання Р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ади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>:</w:t>
      </w:r>
    </w:p>
    <w:p w:rsidR="0071186A" w:rsidRPr="0071186A" w:rsidP="00A10C94" w14:paraId="4A4019C2" w14:textId="77777777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71186A">
        <w:rPr>
          <w:rFonts w:ascii="Times New Roman" w:eastAsia="Times New Roman" w:hAnsi="Times New Roman" w:cs="Times New Roman"/>
          <w:sz w:val="28"/>
          <w:lang w:val="x-none"/>
        </w:rPr>
        <w:t>2.1.1. 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>Визнач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а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>ти напрями і пріоритети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 xml:space="preserve"> публічних інвестицій громади.</w:t>
      </w:r>
    </w:p>
    <w:p w:rsidR="0071186A" w:rsidRPr="0071186A" w:rsidP="00A10C94" w14:paraId="182905F7" w14:textId="77777777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71186A">
        <w:rPr>
          <w:rFonts w:ascii="Times New Roman" w:eastAsia="Times New Roman" w:hAnsi="Times New Roman" w:cs="Times New Roman"/>
          <w:sz w:val="28"/>
          <w:lang w:val="uk-UA"/>
        </w:rPr>
        <w:t xml:space="preserve">2.1.2. Розглядати 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проєкти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 xml:space="preserve"> та програми, що пройшли галузеву (секторальну) експертну оцінку, в тому числі узгодження 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проєктів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 xml:space="preserve"> зі стратегічними пріоритетами.</w:t>
      </w:r>
    </w:p>
    <w:p w:rsidR="0071186A" w:rsidRPr="0071186A" w:rsidP="00A10C94" w14:paraId="78D68A14" w14:textId="77777777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71186A">
        <w:rPr>
          <w:rFonts w:ascii="Times New Roman" w:eastAsia="Times New Roman" w:hAnsi="Times New Roman" w:cs="Times New Roman"/>
          <w:sz w:val="28"/>
          <w:lang w:val="uk-UA"/>
        </w:rPr>
        <w:t xml:space="preserve">2.1.3. Подавати пріоритетні 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проєкти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 xml:space="preserve"> до Комісії з питань розподілу публічних інвестицій (далі – Комісія) з метою розподілу коштів місцевих бюджетів на підготовку та реалізацію публічних інвестиційних 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проєктів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 xml:space="preserve"> та програм публічних інвестицій.</w:t>
      </w:r>
    </w:p>
    <w:p w:rsidR="0071186A" w:rsidRPr="0071186A" w:rsidP="00A10C94" w14:paraId="597C07B1" w14:textId="77777777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71186A">
        <w:rPr>
          <w:rFonts w:ascii="Times New Roman" w:eastAsia="Times New Roman" w:hAnsi="Times New Roman" w:cs="Times New Roman"/>
          <w:sz w:val="28"/>
          <w:lang w:val="uk-UA"/>
        </w:rPr>
        <w:t xml:space="preserve">2.1.4. Розглядати пропозиції Комісії щодо розподілу публічних інвестицій на середньостроковий період з урахуванням критеріїв пріоритетності, ступеня готовності та наявності відповідного джерела фінансового забезпечення. </w:t>
      </w:r>
    </w:p>
    <w:p w:rsidR="0071186A" w:rsidRPr="0071186A" w:rsidP="00A10C94" w14:paraId="063FF6D5" w14:textId="77777777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71186A">
        <w:rPr>
          <w:rFonts w:ascii="Times New Roman" w:eastAsia="Times New Roman" w:hAnsi="Times New Roman" w:cs="Times New Roman"/>
          <w:sz w:val="28"/>
          <w:lang w:val="uk-UA"/>
        </w:rPr>
        <w:t>2.1.5. Схвалювати середньостроковий план пріоритетних публічних інвестицій Броварської міської територіальної громади на 2026-2028 роки та Єдиний проектний портфель здійснення публічних інвестицій.</w:t>
      </w:r>
    </w:p>
    <w:p w:rsidR="0071186A" w:rsidRPr="0071186A" w:rsidP="00A10C94" w14:paraId="5EED0193" w14:textId="77777777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x-none"/>
        </w:rPr>
      </w:pPr>
      <w:r w:rsidRPr="0071186A">
        <w:rPr>
          <w:rFonts w:ascii="Times New Roman" w:eastAsia="Times New Roman" w:hAnsi="Times New Roman" w:cs="Times New Roman"/>
          <w:sz w:val="28"/>
          <w:lang w:val="x-none"/>
        </w:rPr>
        <w:t>2.1.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6.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 xml:space="preserve"> Забезпеч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увати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 xml:space="preserve"> взаємодію та організацію діяльності всіх учасників, залучених до виконання завдань Р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ади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>.</w:t>
      </w:r>
    </w:p>
    <w:p w:rsidR="0071186A" w:rsidRPr="0071186A" w:rsidP="00A10C94" w14:paraId="45624715" w14:textId="77777777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71186A">
        <w:rPr>
          <w:rFonts w:ascii="Times New Roman" w:eastAsia="Times New Roman" w:hAnsi="Times New Roman" w:cs="Times New Roman"/>
          <w:sz w:val="28"/>
          <w:lang w:val="x-none"/>
        </w:rPr>
        <w:t>2.1.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 xml:space="preserve">7. 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>Розгляд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ати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 xml:space="preserve"> змін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и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 xml:space="preserve"> до 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>проєктів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 xml:space="preserve">, наданих ініціаторами. </w:t>
      </w:r>
    </w:p>
    <w:p w:rsidR="0071186A" w:rsidRPr="0071186A" w:rsidP="00A10C94" w14:paraId="664DD2EF" w14:textId="77777777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x-none"/>
        </w:rPr>
      </w:pPr>
      <w:r w:rsidRPr="0071186A">
        <w:rPr>
          <w:rFonts w:ascii="Times New Roman" w:eastAsia="Times New Roman" w:hAnsi="Times New Roman" w:cs="Times New Roman"/>
          <w:sz w:val="28"/>
          <w:lang w:val="x-none"/>
        </w:rPr>
        <w:t>2.2. Р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ада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 xml:space="preserve"> має право: </w:t>
      </w:r>
    </w:p>
    <w:p w:rsidR="0071186A" w:rsidRPr="0071186A" w:rsidP="00A10C94" w14:paraId="52A200A7" w14:textId="77777777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x-none"/>
        </w:rPr>
      </w:pPr>
      <w:r w:rsidRPr="0071186A">
        <w:rPr>
          <w:rFonts w:ascii="Times New Roman" w:eastAsia="Times New Roman" w:hAnsi="Times New Roman" w:cs="Times New Roman"/>
          <w:sz w:val="28"/>
          <w:lang w:val="x-none"/>
        </w:rPr>
        <w:t>2.2.1. Залучати спеціалістів виконавчих органів міської ради, підприємств, установ та організацій (за погодженням з їх керівниками), експертів для розгляду питань, що належать до їх компетенції тощо.</w:t>
      </w:r>
    </w:p>
    <w:p w:rsidR="0071186A" w:rsidRPr="0071186A" w:rsidP="00A10C94" w14:paraId="117756DC" w14:textId="5C4DFF09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71186A">
        <w:rPr>
          <w:rFonts w:ascii="Times New Roman" w:eastAsia="Times New Roman" w:hAnsi="Times New Roman" w:cs="Times New Roman"/>
          <w:sz w:val="28"/>
          <w:lang w:val="x-none"/>
        </w:rPr>
        <w:t>2.2.2. Отримувати в установленому порядку від виконавчих органів  міської ради, підприємств, установ та організацій всіх форм власності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, що здійснюють діяльність на території громади,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 xml:space="preserve"> документи та інші матеріали, необхідні для виконання покладених завдань.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 xml:space="preserve">  </w:t>
      </w:r>
    </w:p>
    <w:p w:rsidR="0071186A" w:rsidRPr="0071186A" w:rsidP="00A10C94" w14:paraId="2A4BF35D" w14:textId="77777777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  <w:lang w:val="uk-UA"/>
        </w:rPr>
      </w:pPr>
      <w:r w:rsidRPr="0071186A">
        <w:rPr>
          <w:rFonts w:ascii="Times New Roman" w:eastAsia="Times New Roman" w:hAnsi="Times New Roman" w:cs="Times New Roman"/>
          <w:b/>
          <w:sz w:val="28"/>
          <w:lang w:val="x-none"/>
        </w:rPr>
        <w:t>3.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> </w:t>
      </w:r>
      <w:r w:rsidRPr="0071186A">
        <w:rPr>
          <w:rFonts w:ascii="Times New Roman" w:eastAsia="Times New Roman" w:hAnsi="Times New Roman" w:cs="Times New Roman"/>
          <w:b/>
          <w:sz w:val="28"/>
          <w:shd w:val="clear" w:color="auto" w:fill="FFFFFF"/>
          <w:lang w:val="x-none"/>
        </w:rPr>
        <w:t>Повноваження член</w:t>
      </w:r>
      <w:r w:rsidRPr="0071186A">
        <w:rPr>
          <w:rFonts w:ascii="Times New Roman" w:eastAsia="Times New Roman" w:hAnsi="Times New Roman" w:cs="Times New Roman"/>
          <w:b/>
          <w:sz w:val="28"/>
          <w:shd w:val="clear" w:color="auto" w:fill="FFFFFF"/>
          <w:lang w:val="uk-UA"/>
        </w:rPr>
        <w:t>ів Ради</w:t>
      </w:r>
    </w:p>
    <w:p w:rsidR="0071186A" w:rsidRPr="0071186A" w:rsidP="00A10C94" w14:paraId="3EC40E87" w14:textId="77777777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x-none"/>
        </w:rPr>
      </w:pPr>
      <w:r w:rsidRPr="0071186A">
        <w:rPr>
          <w:rFonts w:ascii="Times New Roman" w:eastAsia="Times New Roman" w:hAnsi="Times New Roman" w:cs="Times New Roman"/>
          <w:sz w:val="28"/>
          <w:lang w:val="x-none"/>
        </w:rPr>
        <w:t>3.1. Голова Р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ади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>:</w:t>
      </w:r>
    </w:p>
    <w:p w:rsidR="0071186A" w:rsidRPr="0071186A" w:rsidP="00A10C94" w14:paraId="026E1F6C" w14:textId="77777777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71186A">
        <w:rPr>
          <w:rFonts w:ascii="Times New Roman" w:eastAsia="Times New Roman" w:hAnsi="Times New Roman" w:cs="Times New Roman"/>
          <w:sz w:val="28"/>
          <w:lang w:val="x-none"/>
        </w:rPr>
        <w:t>3.1.1. 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П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>ризначає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 xml:space="preserve"> час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 xml:space="preserve">, 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 xml:space="preserve">дату засідання 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 xml:space="preserve">та, за потреби, приймає рішення про проведення засідання у режимі онлайн. </w:t>
      </w:r>
    </w:p>
    <w:p w:rsidR="0071186A" w:rsidRPr="0071186A" w:rsidP="00A10C94" w14:paraId="55B8258F" w14:textId="77777777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x-none"/>
        </w:rPr>
      </w:pPr>
      <w:r w:rsidRPr="0071186A">
        <w:rPr>
          <w:rFonts w:ascii="Times New Roman" w:eastAsia="Times New Roman" w:hAnsi="Times New Roman" w:cs="Times New Roman"/>
          <w:sz w:val="28"/>
          <w:lang w:val="x-none"/>
        </w:rPr>
        <w:t>3.1.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2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>. Головує на засіданнях Р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ади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>.</w:t>
      </w:r>
    </w:p>
    <w:p w:rsidR="0071186A" w:rsidRPr="0071186A" w:rsidP="00A10C94" w14:paraId="1485C90E" w14:textId="77777777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x-none"/>
        </w:rPr>
      </w:pPr>
      <w:r w:rsidRPr="0071186A">
        <w:rPr>
          <w:rFonts w:ascii="Times New Roman" w:eastAsia="Times New Roman" w:hAnsi="Times New Roman" w:cs="Times New Roman"/>
          <w:sz w:val="28"/>
          <w:lang w:val="x-none"/>
        </w:rPr>
        <w:t>3.1.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3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 xml:space="preserve">. У разі відсутності голови його обов’язки виконує 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 xml:space="preserve">один із 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>заступник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ів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 xml:space="preserve"> голови Р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ади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>.</w:t>
      </w:r>
    </w:p>
    <w:p w:rsidR="0071186A" w:rsidRPr="0071186A" w:rsidP="00A10C94" w14:paraId="6B7EC9FE" w14:textId="77777777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x-none"/>
        </w:rPr>
      </w:pPr>
      <w:r w:rsidRPr="0071186A">
        <w:rPr>
          <w:rFonts w:ascii="Times New Roman" w:eastAsia="Times New Roman" w:hAnsi="Times New Roman" w:cs="Times New Roman"/>
          <w:sz w:val="28"/>
          <w:lang w:val="x-none"/>
        </w:rPr>
        <w:t>3.2. Секретар Р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ади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>:</w:t>
      </w:r>
    </w:p>
    <w:p w:rsidR="0071186A" w:rsidRPr="0071186A" w:rsidP="00A10C94" w14:paraId="7A18000B" w14:textId="77777777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x-none"/>
        </w:rPr>
      </w:pPr>
      <w:r w:rsidRPr="0071186A">
        <w:rPr>
          <w:rFonts w:ascii="Times New Roman" w:eastAsia="Times New Roman" w:hAnsi="Times New Roman" w:cs="Times New Roman"/>
          <w:sz w:val="28"/>
          <w:lang w:val="x-none"/>
        </w:rPr>
        <w:t>3.2.1. Організовує діяльність Р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ади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>.</w:t>
      </w:r>
    </w:p>
    <w:p w:rsidR="0071186A" w:rsidRPr="0071186A" w:rsidP="00A10C94" w14:paraId="05C6A00F" w14:textId="77777777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x-none"/>
        </w:rPr>
      </w:pPr>
      <w:r w:rsidRPr="0071186A">
        <w:rPr>
          <w:rFonts w:ascii="Times New Roman" w:eastAsia="Times New Roman" w:hAnsi="Times New Roman" w:cs="Times New Roman"/>
          <w:sz w:val="28"/>
          <w:lang w:val="x-none"/>
        </w:rPr>
        <w:t xml:space="preserve">3.2.2. Забезпечує підготовку документів 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для розгляду на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 xml:space="preserve"> засіданн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і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 xml:space="preserve"> Р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ади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>, ведення та оформлення протоколів засідання.</w:t>
      </w:r>
    </w:p>
    <w:p w:rsidR="0071186A" w:rsidRPr="0071186A" w:rsidP="00A10C94" w14:paraId="3402A6C1" w14:textId="60C9E663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71186A">
        <w:rPr>
          <w:rFonts w:ascii="Times New Roman" w:eastAsia="Times New Roman" w:hAnsi="Times New Roman" w:cs="Times New Roman"/>
          <w:sz w:val="28"/>
          <w:lang w:val="x-none"/>
        </w:rPr>
        <w:t>3.2.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3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>. У разі відсутності секретаря Р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ади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 xml:space="preserve"> 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 xml:space="preserve">ведення протоколу засідання Ради покладається на одного з членів Ради. </w:t>
      </w:r>
    </w:p>
    <w:p w:rsidR="0071186A" w:rsidRPr="0071186A" w:rsidP="00A10C94" w14:paraId="64C40BDC" w14:textId="77777777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71186A">
        <w:rPr>
          <w:rFonts w:ascii="Times New Roman" w:eastAsia="Times New Roman" w:hAnsi="Times New Roman" w:cs="Times New Roman"/>
          <w:sz w:val="28"/>
          <w:lang w:val="x-none"/>
        </w:rPr>
        <w:t>3.3. Засідання є правомочним, якщо у ньому бере участь більше половини загального складу Р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ади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>.</w:t>
      </w:r>
    </w:p>
    <w:p w:rsidR="0071186A" w:rsidRPr="0071186A" w:rsidP="00A10C94" w14:paraId="5007D747" w14:textId="77777777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x-none"/>
        </w:rPr>
      </w:pPr>
      <w:r w:rsidRPr="0071186A">
        <w:rPr>
          <w:rFonts w:ascii="Times New Roman" w:eastAsia="Times New Roman" w:hAnsi="Times New Roman" w:cs="Times New Roman"/>
          <w:sz w:val="28"/>
          <w:lang w:val="x-none"/>
        </w:rPr>
        <w:t>3.4. Члени Р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ади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>:</w:t>
      </w:r>
    </w:p>
    <w:p w:rsidR="0071186A" w:rsidRPr="0071186A" w:rsidP="00A10C94" w14:paraId="57DAAF42" w14:textId="77777777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x-none"/>
        </w:rPr>
      </w:pPr>
      <w:r w:rsidRPr="0071186A">
        <w:rPr>
          <w:rFonts w:ascii="Times New Roman" w:eastAsia="Times New Roman" w:hAnsi="Times New Roman" w:cs="Times New Roman"/>
          <w:sz w:val="28"/>
          <w:lang w:val="x-none"/>
        </w:rPr>
        <w:t xml:space="preserve">3.4.1. </w:t>
      </w:r>
      <w:r w:rsidRPr="0071186A">
        <w:rPr>
          <w:rFonts w:ascii="Times New Roman" w:eastAsia="Times New Roman" w:hAnsi="Times New Roman" w:cs="Times New Roman"/>
          <w:sz w:val="28"/>
          <w:shd w:val="clear" w:color="auto" w:fill="FFFFFF"/>
          <w:lang w:val="x-none"/>
        </w:rPr>
        <w:t>Беруть участь в обговоренні питань, які розглядаються на засіданні Р</w:t>
      </w:r>
      <w:r w:rsidRPr="0071186A">
        <w:rPr>
          <w:rFonts w:ascii="Times New Roman" w:eastAsia="Times New Roman" w:hAnsi="Times New Roman" w:cs="Times New Roman"/>
          <w:sz w:val="28"/>
          <w:shd w:val="clear" w:color="auto" w:fill="FFFFFF"/>
          <w:lang w:val="uk-UA"/>
        </w:rPr>
        <w:t>ади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>.</w:t>
      </w:r>
    </w:p>
    <w:p w:rsidR="0071186A" w:rsidP="00A10C94" w14:paraId="7B826977" w14:textId="3C9849F1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  <w:lang w:val="x-none"/>
        </w:rPr>
      </w:pPr>
      <w:r w:rsidRPr="0071186A">
        <w:rPr>
          <w:rFonts w:ascii="Times New Roman" w:eastAsia="Times New Roman" w:hAnsi="Times New Roman" w:cs="Times New Roman"/>
          <w:sz w:val="28"/>
          <w:lang w:val="x-none"/>
        </w:rPr>
        <w:t>3.4.2.</w:t>
      </w:r>
      <w:r w:rsidRPr="0071186A">
        <w:rPr>
          <w:rFonts w:ascii="Times New Roman" w:eastAsia="Times New Roman" w:hAnsi="Times New Roman" w:cs="Times New Roman"/>
          <w:sz w:val="28"/>
          <w:shd w:val="clear" w:color="auto" w:fill="FFFFFF"/>
          <w:lang w:val="x-none"/>
        </w:rPr>
        <w:t xml:space="preserve"> </w:t>
      </w:r>
      <w:r w:rsidRPr="0071186A">
        <w:rPr>
          <w:rFonts w:ascii="Times New Roman" w:eastAsia="Times New Roman" w:hAnsi="Times New Roman" w:cs="Times New Roman"/>
          <w:sz w:val="28"/>
          <w:shd w:val="clear" w:color="auto" w:fill="FFFFFF"/>
          <w:lang w:val="uk-UA"/>
        </w:rPr>
        <w:t>П</w:t>
      </w:r>
      <w:r w:rsidRPr="0071186A">
        <w:rPr>
          <w:rFonts w:ascii="Times New Roman" w:eastAsia="Times New Roman" w:hAnsi="Times New Roman" w:cs="Times New Roman"/>
          <w:sz w:val="28"/>
          <w:shd w:val="clear" w:color="auto" w:fill="FFFFFF"/>
          <w:lang w:val="x-none"/>
        </w:rPr>
        <w:t>одають</w:t>
      </w:r>
      <w:r w:rsidRPr="0071186A">
        <w:rPr>
          <w:rFonts w:ascii="Times New Roman" w:eastAsia="Times New Roman" w:hAnsi="Times New Roman" w:cs="Times New Roman"/>
          <w:sz w:val="28"/>
          <w:shd w:val="clear" w:color="auto" w:fill="FFFFFF"/>
          <w:lang w:val="x-none"/>
        </w:rPr>
        <w:t xml:space="preserve"> свої пропозиції та голосують з питань, які розглядаються на засіданні Р</w:t>
      </w:r>
      <w:r w:rsidRPr="0071186A">
        <w:rPr>
          <w:rFonts w:ascii="Times New Roman" w:eastAsia="Times New Roman" w:hAnsi="Times New Roman" w:cs="Times New Roman"/>
          <w:sz w:val="28"/>
          <w:shd w:val="clear" w:color="auto" w:fill="FFFFFF"/>
          <w:lang w:val="uk-UA"/>
        </w:rPr>
        <w:t>ади</w:t>
      </w:r>
      <w:r w:rsidRPr="0071186A">
        <w:rPr>
          <w:rFonts w:ascii="Times New Roman" w:eastAsia="Times New Roman" w:hAnsi="Times New Roman" w:cs="Times New Roman"/>
          <w:sz w:val="28"/>
          <w:shd w:val="clear" w:color="auto" w:fill="FFFFFF"/>
          <w:lang w:val="x-none"/>
        </w:rPr>
        <w:t>.</w:t>
      </w:r>
    </w:p>
    <w:p w:rsidR="0071186A" w:rsidRPr="0071186A" w:rsidP="00A10C94" w14:paraId="3959848F" w14:textId="157D45FA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  <w:lang w:val="uk-UA"/>
        </w:rPr>
        <w:t xml:space="preserve">3.4.3. </w:t>
      </w:r>
      <w:r w:rsidRPr="0071186A">
        <w:rPr>
          <w:rFonts w:ascii="Times New Roman" w:eastAsia="Times New Roman" w:hAnsi="Times New Roman" w:cs="Times New Roman"/>
          <w:sz w:val="28"/>
          <w:shd w:val="clear" w:color="auto" w:fill="FFFFFF"/>
          <w:lang w:val="uk-UA"/>
        </w:rPr>
        <w:t xml:space="preserve">У разі відсутності члена Ради – керівника виконавчого органу ради, на засіданні має бути присутній виконуючий обов’язки цього керівника. </w:t>
      </w:r>
    </w:p>
    <w:p w:rsidR="0071186A" w:rsidRPr="0071186A" w:rsidP="00A10C94" w14:paraId="5514E90C" w14:textId="77777777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x-none"/>
        </w:rPr>
      </w:pPr>
      <w:r w:rsidRPr="0071186A">
        <w:rPr>
          <w:rFonts w:ascii="Times New Roman" w:eastAsia="Times New Roman" w:hAnsi="Times New Roman" w:cs="Times New Roman"/>
          <w:sz w:val="28"/>
          <w:lang w:val="x-none"/>
        </w:rPr>
        <w:t>3.5. 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Р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>ішення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 xml:space="preserve"> приймається на засіданнях Р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ади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 xml:space="preserve"> шляхом прямого голосування і оформляється протоколом, який підписує голова Р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 xml:space="preserve">ади 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 xml:space="preserve">(або у разі його відсутності – 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 xml:space="preserve">один із 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>заступник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ів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 xml:space="preserve"> голови Р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ади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>) та секретар Р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ади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>. </w:t>
      </w:r>
    </w:p>
    <w:p w:rsidR="0071186A" w:rsidRPr="0071186A" w:rsidP="00A10C94" w14:paraId="1E3D6414" w14:textId="77777777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71186A">
        <w:rPr>
          <w:rFonts w:ascii="Times New Roman" w:eastAsia="Times New Roman" w:hAnsi="Times New Roman" w:cs="Times New Roman"/>
          <w:sz w:val="28"/>
          <w:lang w:val="uk-UA"/>
        </w:rPr>
        <w:t xml:space="preserve">3.6. Засідання Ради проводиться, за потреби, але не рідше одного разу на квартал. </w:t>
      </w:r>
    </w:p>
    <w:p w:rsidR="0071186A" w:rsidRPr="0071186A" w:rsidP="00A10C94" w14:paraId="34350A44" w14:textId="77777777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71186A">
        <w:rPr>
          <w:rFonts w:ascii="Times New Roman" w:eastAsia="Times New Roman" w:hAnsi="Times New Roman" w:cs="Times New Roman"/>
          <w:sz w:val="28"/>
          <w:lang w:val="x-none"/>
        </w:rPr>
        <w:t>3.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7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>. Голова Р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 xml:space="preserve">ади 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 xml:space="preserve">(або у разі його відсутності – 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 xml:space="preserve">головуючий 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>заступник голови Р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ади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>) має вирішальний голос, якщо при прийнятті рішення голоси членів Р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ади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 xml:space="preserve"> розділилися порівну. </w:t>
      </w:r>
    </w:p>
    <w:p w:rsidR="0071186A" w:rsidRPr="0071186A" w:rsidP="00A10C94" w14:paraId="71D7929D" w14:textId="77777777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71186A">
        <w:rPr>
          <w:rFonts w:ascii="Times New Roman" w:eastAsia="Times New Roman" w:hAnsi="Times New Roman" w:cs="Times New Roman"/>
          <w:sz w:val="28"/>
          <w:lang w:val="x-none"/>
        </w:rPr>
        <w:t>3.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8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>. Рішення Р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ади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 xml:space="preserve"> вважається прийнятим, якщо за нього проголосувало більше половини присутніх на засіданні членів Р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ади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>.</w:t>
      </w:r>
    </w:p>
    <w:p w:rsidR="0071186A" w:rsidRPr="0071186A" w:rsidP="00A10C94" w14:paraId="76208EE9" w14:textId="46538103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71186A">
        <w:rPr>
          <w:rFonts w:ascii="Times New Roman" w:eastAsia="Times New Roman" w:hAnsi="Times New Roman" w:cs="Times New Roman"/>
          <w:sz w:val="28"/>
          <w:lang w:val="uk-UA"/>
        </w:rPr>
        <w:t xml:space="preserve">3.9. 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>Р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>ада</w:t>
      </w:r>
      <w:r w:rsidR="00A10C94">
        <w:rPr>
          <w:rFonts w:ascii="Times New Roman" w:eastAsia="Times New Roman" w:hAnsi="Times New Roman" w:cs="Times New Roman"/>
          <w:sz w:val="28"/>
          <w:lang w:val="uk-UA"/>
        </w:rPr>
        <w:t>,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 xml:space="preserve"> у процесі виконання покладених на неї завдань</w:t>
      </w:r>
      <w:r w:rsidR="00A10C94">
        <w:rPr>
          <w:rFonts w:ascii="Times New Roman" w:eastAsia="Times New Roman" w:hAnsi="Times New Roman" w:cs="Times New Roman"/>
          <w:sz w:val="28"/>
          <w:lang w:val="uk-UA"/>
        </w:rPr>
        <w:t>,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 xml:space="preserve"> взаємодіє з </w:t>
      </w:r>
      <w:r w:rsidRPr="0071186A">
        <w:rPr>
          <w:rFonts w:ascii="Times New Roman" w:eastAsia="Times New Roman" w:hAnsi="Times New Roman" w:cs="Times New Roman"/>
          <w:sz w:val="28"/>
          <w:lang w:val="uk-UA"/>
        </w:rPr>
        <w:t xml:space="preserve">органами державної влади, </w:t>
      </w:r>
      <w:r w:rsidRPr="0071186A">
        <w:rPr>
          <w:rFonts w:ascii="Times New Roman" w:eastAsia="Times New Roman" w:hAnsi="Times New Roman" w:cs="Times New Roman"/>
          <w:sz w:val="28"/>
          <w:lang w:val="x-none"/>
        </w:rPr>
        <w:t>виконавчими органами міської ради, підприємствами, установами та організаціями Броварської міської територіальної громади всіх форм власності.</w:t>
      </w:r>
    </w:p>
    <w:p w:rsidR="0071186A" w:rsidRPr="0071186A" w:rsidP="00A10C94" w14:paraId="5A1786D7" w14:textId="7777777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</w:p>
    <w:p w:rsidR="0071186A" w:rsidRPr="0071186A" w:rsidP="00A10C94" w14:paraId="539CCC3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1186A" w:rsidRPr="0071186A" w:rsidP="00A10C94" w14:paraId="4153E360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1186A">
        <w:rPr>
          <w:rFonts w:ascii="Times New Roman" w:eastAsia="Times New Roman" w:hAnsi="Times New Roman" w:cs="Times New Roman"/>
          <w:sz w:val="28"/>
          <w:szCs w:val="28"/>
          <w:lang w:val="uk-UA"/>
        </w:rPr>
        <w:t>Виконуючий обов’язки міського голови –</w:t>
      </w:r>
    </w:p>
    <w:p w:rsidR="0071186A" w:rsidRPr="0071186A" w:rsidP="00A10C94" w14:paraId="4A46C1F3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1186A"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міського голови з питань</w:t>
      </w:r>
    </w:p>
    <w:p w:rsidR="00A061A3" w:rsidRPr="0071186A" w:rsidP="00CE2F1D" w14:paraId="7BDA86B6" w14:textId="2554EDEC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118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діяльності виконавчих органів ради                                        </w:t>
      </w:r>
      <w:bookmarkStart w:id="2" w:name="_GoBack"/>
      <w:bookmarkEnd w:id="2"/>
      <w:r w:rsidRPr="0071186A">
        <w:rPr>
          <w:rFonts w:ascii="Times New Roman" w:eastAsia="Times New Roman" w:hAnsi="Times New Roman" w:cs="Times New Roman"/>
          <w:sz w:val="28"/>
          <w:szCs w:val="28"/>
          <w:lang w:val="uk-UA"/>
        </w:rPr>
        <w:t>Петро БАБИЧ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304983"/>
    <w:rsid w:val="003167B8"/>
    <w:rsid w:val="00355818"/>
    <w:rsid w:val="004B03DE"/>
    <w:rsid w:val="0053119B"/>
    <w:rsid w:val="00593741"/>
    <w:rsid w:val="006944BA"/>
    <w:rsid w:val="0071186A"/>
    <w:rsid w:val="008D075A"/>
    <w:rsid w:val="009925BA"/>
    <w:rsid w:val="009A23C7"/>
    <w:rsid w:val="00A061A3"/>
    <w:rsid w:val="00A10C94"/>
    <w:rsid w:val="00A57F55"/>
    <w:rsid w:val="00BA1C93"/>
    <w:rsid w:val="00C454E0"/>
    <w:rsid w:val="00CE2F1D"/>
    <w:rsid w:val="00DD16FD"/>
    <w:rsid w:val="00E441D0"/>
    <w:rsid w:val="00EC64D7"/>
    <w:rsid w:val="00EF217E"/>
    <w:rsid w:val="00EF7B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A23416"/>
    <w:rsid w:val="00A54C78"/>
    <w:rsid w:val="00B03054"/>
    <w:rsid w:val="00BB107A"/>
    <w:rsid w:val="00C9020F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2733</Words>
  <Characters>1558</Characters>
  <Application>Microsoft Office Word</Application>
  <DocSecurity>8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Користувач</cp:lastModifiedBy>
  <cp:revision>15</cp:revision>
  <dcterms:created xsi:type="dcterms:W3CDTF">2021-12-31T08:10:00Z</dcterms:created>
  <dcterms:modified xsi:type="dcterms:W3CDTF">2025-07-11T06:45:00Z</dcterms:modified>
</cp:coreProperties>
</file>