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F741A" w:rsidRPr="003F741A" w:rsidP="003F741A" w14:paraId="0208D9ED" w14:textId="4274E002">
      <w:pPr>
        <w:spacing w:after="0" w:line="256" w:lineRule="auto"/>
        <w:rPr>
          <w:rFonts w:ascii="Times New Roman" w:eastAsia="Calibri" w:hAnsi="Times New Roman" w:cs="Times New Roman"/>
          <w:sz w:val="28"/>
          <w:szCs w:val="26"/>
          <w:lang w:val="uk-UA"/>
        </w:rPr>
      </w:pPr>
      <w:permStart w:id="0" w:edGrp="everyone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Pr="003F741A">
        <w:rPr>
          <w:rFonts w:ascii="Times New Roman" w:eastAsia="Calibri" w:hAnsi="Times New Roman" w:cs="Times New Roman"/>
          <w:sz w:val="28"/>
          <w:szCs w:val="26"/>
          <w:lang w:val="uk-UA"/>
        </w:rPr>
        <w:t xml:space="preserve">Додаток 1 </w:t>
      </w:r>
    </w:p>
    <w:p w:rsidR="003F741A" w:rsidRPr="003F741A" w:rsidP="003F741A" w14:paraId="2A4D842F" w14:textId="450DBD09">
      <w:pPr>
        <w:spacing w:after="0" w:line="256" w:lineRule="auto"/>
        <w:ind w:left="5670"/>
        <w:rPr>
          <w:rFonts w:ascii="Times New Roman" w:eastAsia="Calibri" w:hAnsi="Times New Roman" w:cs="Times New Roman"/>
          <w:sz w:val="28"/>
          <w:szCs w:val="26"/>
          <w:lang w:val="uk-UA"/>
        </w:rPr>
      </w:pPr>
      <w:r w:rsidRPr="003F741A">
        <w:rPr>
          <w:rFonts w:ascii="Times New Roman" w:eastAsia="Calibri" w:hAnsi="Times New Roman" w:cs="Times New Roman"/>
          <w:sz w:val="28"/>
          <w:szCs w:val="26"/>
          <w:lang w:val="uk-UA"/>
        </w:rPr>
        <w:t xml:space="preserve">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11.07.2025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F741A" w:rsidRPr="003F741A" w:rsidP="003F741A" w14:paraId="6A9645F2" w14:textId="77777777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6"/>
          <w:lang w:val="uk-UA"/>
        </w:rPr>
      </w:pPr>
      <w:permStart w:id="1" w:edGrp="everyone"/>
      <w:r w:rsidRPr="003F741A">
        <w:rPr>
          <w:rFonts w:ascii="Times New Roman" w:eastAsia="Calibri" w:hAnsi="Times New Roman" w:cs="Times New Roman"/>
          <w:b/>
          <w:sz w:val="28"/>
          <w:szCs w:val="26"/>
          <w:lang w:val="uk-UA"/>
        </w:rPr>
        <w:t>СКЛАД</w:t>
      </w:r>
    </w:p>
    <w:p w:rsidR="003F741A" w:rsidRPr="003F741A" w:rsidP="003F741A" w14:paraId="220656EB" w14:textId="77777777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6"/>
          <w:lang w:val="uk-UA"/>
        </w:rPr>
      </w:pPr>
      <w:r w:rsidRPr="003F741A">
        <w:rPr>
          <w:rFonts w:ascii="Times New Roman" w:eastAsia="Calibri" w:hAnsi="Times New Roman" w:cs="Times New Roman"/>
          <w:b/>
          <w:bCs/>
          <w:sz w:val="28"/>
          <w:szCs w:val="26"/>
          <w:lang w:val="uk-UA"/>
        </w:rPr>
        <w:t xml:space="preserve">Інвестиційної ради </w:t>
      </w:r>
    </w:p>
    <w:p w:rsidR="003F741A" w:rsidRPr="003F741A" w:rsidP="003F741A" w14:paraId="68412E77" w14:textId="77777777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6"/>
          <w:lang w:val="uk-UA"/>
        </w:rPr>
      </w:pPr>
      <w:r w:rsidRPr="003F741A">
        <w:rPr>
          <w:rFonts w:ascii="Times New Roman" w:eastAsia="Calibri" w:hAnsi="Times New Roman" w:cs="Times New Roman"/>
          <w:b/>
          <w:bCs/>
          <w:sz w:val="28"/>
          <w:szCs w:val="26"/>
          <w:lang w:val="uk-UA"/>
        </w:rPr>
        <w:t>Броварської міської територіальної громади</w:t>
      </w:r>
      <w:r w:rsidRPr="003F741A">
        <w:rPr>
          <w:rFonts w:ascii="Times New Roman" w:eastAsia="Calibri" w:hAnsi="Times New Roman" w:cs="Times New Roman"/>
          <w:b/>
          <w:bCs/>
          <w:sz w:val="28"/>
          <w:szCs w:val="26"/>
          <w:lang w:val="uk-UA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2552"/>
        <w:gridCol w:w="6226"/>
      </w:tblGrid>
      <w:tr w14:paraId="45B50F88" w14:textId="77777777" w:rsidTr="000E3E2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7" w:type="dxa"/>
            <w:hideMark/>
          </w:tcPr>
          <w:p w:rsidR="003F741A" w:rsidRPr="003F741A" w:rsidP="000E3E2D" w14:paraId="27A074CE" w14:textId="77777777">
            <w:pPr>
              <w:spacing w:line="254" w:lineRule="auto"/>
              <w:ind w:left="-105"/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  <w:t>1.</w:t>
            </w:r>
          </w:p>
        </w:tc>
        <w:tc>
          <w:tcPr>
            <w:tcW w:w="2552" w:type="dxa"/>
            <w:hideMark/>
          </w:tcPr>
          <w:p w:rsidR="003F741A" w:rsidP="000E3E2D" w14:paraId="50566153" w14:textId="77777777">
            <w:pPr>
              <w:spacing w:line="254" w:lineRule="auto"/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Ігор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          САПОЖКО</w:t>
            </w:r>
          </w:p>
          <w:p w:rsidR="001C1298" w:rsidRPr="001C1298" w:rsidP="000E3E2D" w14:paraId="51ADDA0D" w14:textId="77777777">
            <w:pPr>
              <w:spacing w:line="254" w:lineRule="auto"/>
              <w:rPr>
                <w:rFonts w:ascii="Times New Roman" w:hAnsi="Times New Roman"/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6226" w:type="dxa"/>
            <w:hideMark/>
          </w:tcPr>
          <w:p w:rsidR="001C1298" w:rsidP="000E3E2D" w14:paraId="4101BEAD" w14:textId="77777777">
            <w:pPr>
              <w:spacing w:line="254" w:lineRule="auto"/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міський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 голова, голова 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  <w:t>Інвестиційної ради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;           </w:t>
            </w:r>
          </w:p>
          <w:p w:rsidR="003F741A" w:rsidRPr="003F741A" w:rsidP="000E3E2D" w14:paraId="15930F0C" w14:textId="7AFCD3CD">
            <w:pPr>
              <w:spacing w:line="254" w:lineRule="auto"/>
              <w:rPr>
                <w:rFonts w:ascii="Times New Roman" w:hAnsi="Times New Roman"/>
                <w:b/>
                <w:bCs/>
                <w:sz w:val="28"/>
                <w:szCs w:val="26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                                                                               </w:t>
            </w:r>
          </w:p>
        </w:tc>
      </w:tr>
      <w:tr w14:paraId="7CAAE628" w14:textId="77777777" w:rsidTr="000E3E2D">
        <w:tblPrEx>
          <w:tblW w:w="0" w:type="auto"/>
          <w:tblLook w:val="04A0"/>
        </w:tblPrEx>
        <w:tc>
          <w:tcPr>
            <w:tcW w:w="567" w:type="dxa"/>
            <w:hideMark/>
          </w:tcPr>
          <w:p w:rsidR="003F741A" w:rsidRPr="003F741A" w:rsidP="000E3E2D" w14:paraId="4E21BBE2" w14:textId="77777777">
            <w:pPr>
              <w:spacing w:line="254" w:lineRule="auto"/>
              <w:ind w:left="-10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  <w:t>2.</w:t>
            </w:r>
          </w:p>
        </w:tc>
        <w:tc>
          <w:tcPr>
            <w:tcW w:w="2552" w:type="dxa"/>
          </w:tcPr>
          <w:p w:rsidR="003F741A" w:rsidRPr="003F741A" w:rsidP="000E3E2D" w14:paraId="7F31A105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  <w:t>Петро БАБИЧ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 </w:t>
            </w:r>
          </w:p>
          <w:p w:rsidR="003F741A" w:rsidRPr="003F741A" w:rsidP="000E3E2D" w14:paraId="2DFB2771" w14:textId="7777777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uk-UA"/>
              </w:rPr>
            </w:pPr>
          </w:p>
        </w:tc>
        <w:tc>
          <w:tcPr>
            <w:tcW w:w="6226" w:type="dxa"/>
            <w:hideMark/>
          </w:tcPr>
          <w:p w:rsidR="003F741A" w:rsidP="000E3E2D" w14:paraId="1CE07EC0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заступник міського голови з питань діяльності виконавчих органів ради, заступник голови 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  <w:t>Інвестиційної ради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;</w:t>
            </w:r>
          </w:p>
          <w:p w:rsidR="001C1298" w:rsidRPr="001C1298" w:rsidP="000E3E2D" w14:paraId="1724DFD0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color w:val="000000"/>
                <w:sz w:val="4"/>
                <w:szCs w:val="4"/>
                <w:lang w:val="uk-UA"/>
              </w:rPr>
            </w:pPr>
          </w:p>
        </w:tc>
      </w:tr>
      <w:tr w14:paraId="39DD8E0C" w14:textId="77777777" w:rsidTr="000E3E2D">
        <w:tblPrEx>
          <w:tblW w:w="0" w:type="auto"/>
          <w:tblLook w:val="04A0"/>
        </w:tblPrEx>
        <w:tc>
          <w:tcPr>
            <w:tcW w:w="567" w:type="dxa"/>
            <w:hideMark/>
          </w:tcPr>
          <w:p w:rsidR="003F741A" w:rsidRPr="003F741A" w:rsidP="000E3E2D" w14:paraId="434C8431" w14:textId="77777777">
            <w:pPr>
              <w:spacing w:line="254" w:lineRule="auto"/>
              <w:ind w:left="-105"/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  <w:t>3.</w:t>
            </w:r>
          </w:p>
        </w:tc>
        <w:tc>
          <w:tcPr>
            <w:tcW w:w="2552" w:type="dxa"/>
            <w:hideMark/>
          </w:tcPr>
          <w:p w:rsidR="003F741A" w:rsidRPr="003F741A" w:rsidP="000E3E2D" w14:paraId="697828C9" w14:textId="77777777">
            <w:pPr>
              <w:spacing w:line="254" w:lineRule="auto"/>
              <w:rPr>
                <w:rFonts w:ascii="Times New Roman" w:hAnsi="Times New Roman"/>
                <w:b/>
                <w:bCs/>
                <w:sz w:val="28"/>
                <w:szCs w:val="26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Олена        КРАСНИ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  <w:t>К</w:t>
            </w:r>
          </w:p>
        </w:tc>
        <w:tc>
          <w:tcPr>
            <w:tcW w:w="6226" w:type="dxa"/>
            <w:hideMark/>
          </w:tcPr>
          <w:p w:rsidR="003F741A" w:rsidP="000E3E2D" w14:paraId="6B6B5E2B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color w:val="000000"/>
                <w:sz w:val="4"/>
                <w:szCs w:val="4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заступник міського голови з 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питань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діяльності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виконавчих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органів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 ради, заступник 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голови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Інвестиційної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 xml:space="preserve"> ради;</w:t>
            </w:r>
          </w:p>
          <w:p w:rsidR="001C1298" w:rsidRPr="001C1298" w:rsidP="000E3E2D" w14:paraId="41C190D2" w14:textId="77777777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4"/>
                <w:szCs w:val="4"/>
                <w:lang w:val="uk-UA"/>
              </w:rPr>
            </w:pPr>
          </w:p>
        </w:tc>
      </w:tr>
      <w:tr w14:paraId="7AFB3EA0" w14:textId="77777777" w:rsidTr="000E3E2D">
        <w:tblPrEx>
          <w:tblW w:w="0" w:type="auto"/>
          <w:tblLook w:val="04A0"/>
        </w:tblPrEx>
        <w:tc>
          <w:tcPr>
            <w:tcW w:w="567" w:type="dxa"/>
            <w:hideMark/>
          </w:tcPr>
          <w:p w:rsidR="003F741A" w:rsidRPr="003F741A" w:rsidP="000E3E2D" w14:paraId="039F4053" w14:textId="77777777">
            <w:pPr>
              <w:spacing w:line="254" w:lineRule="auto"/>
              <w:ind w:left="-10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  <w:t>4.</w:t>
            </w:r>
          </w:p>
        </w:tc>
        <w:tc>
          <w:tcPr>
            <w:tcW w:w="2552" w:type="dxa"/>
          </w:tcPr>
          <w:p w:rsidR="003F741A" w:rsidRPr="003F741A" w:rsidP="000E3E2D" w14:paraId="0F735B17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x-none"/>
              </w:rPr>
              <w:t>О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6"/>
                <w:lang w:val="uk-UA"/>
              </w:rPr>
              <w:t>лена КОРОВІНА</w:t>
            </w:r>
          </w:p>
          <w:p w:rsidR="003F741A" w:rsidRPr="003F741A" w:rsidP="000E3E2D" w14:paraId="577A37E7" w14:textId="7777777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uk-UA"/>
              </w:rPr>
            </w:pPr>
          </w:p>
        </w:tc>
        <w:tc>
          <w:tcPr>
            <w:tcW w:w="6226" w:type="dxa"/>
            <w:hideMark/>
          </w:tcPr>
          <w:p w:rsidR="003F741A" w:rsidRPr="003F741A" w:rsidP="000E3E2D" w14:paraId="06BF7BC1" w14:textId="77777777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8"/>
                <w:szCs w:val="26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начальник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відділу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uk-UA"/>
              </w:rPr>
              <w:t>інвестицій і зовнішніх зв’язків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управління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економіки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та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інвестицій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виконавчого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комітету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ради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Броварського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району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Київської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області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,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секретар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uk-UA"/>
              </w:rPr>
              <w:t>Інвестиційної ради</w:t>
            </w:r>
            <w:r w:rsidRPr="003F741A">
              <w:rPr>
                <w:rFonts w:ascii="Times New Roman" w:eastAsia="Times New Roman" w:hAnsi="Times New Roman"/>
                <w:sz w:val="28"/>
                <w:szCs w:val="26"/>
                <w:lang w:val="x-none"/>
              </w:rPr>
              <w:t>;</w:t>
            </w:r>
          </w:p>
        </w:tc>
      </w:tr>
    </w:tbl>
    <w:p w:rsidR="003F741A" w:rsidRPr="003F741A" w:rsidP="003F741A" w14:paraId="139E8414" w14:textId="77777777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3F741A" w:rsidRPr="003F741A" w:rsidP="003F741A" w14:paraId="433DA1CC" w14:textId="77777777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F74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Інвестиційної ради:</w:t>
      </w:r>
    </w:p>
    <w:p w:rsidR="003F741A" w:rsidRPr="003F741A" w:rsidP="003F741A" w14:paraId="2E74E13B" w14:textId="77777777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57"/>
        <w:gridCol w:w="6515"/>
      </w:tblGrid>
      <w:tr w14:paraId="21AF269C" w14:textId="77777777" w:rsidTr="000E3E2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6" w:type="dxa"/>
            <w:hideMark/>
          </w:tcPr>
          <w:p w:rsidR="003F741A" w:rsidRPr="003F741A" w:rsidP="000E3E2D" w14:paraId="54F17145" w14:textId="77777777">
            <w:pPr>
              <w:spacing w:line="254" w:lineRule="auto"/>
              <w:ind w:lef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264" w:type="dxa"/>
          </w:tcPr>
          <w:p w:rsidR="003F741A" w:rsidRPr="003F741A" w:rsidP="000E3E2D" w14:paraId="4D933FEE" w14:textId="77777777">
            <w:pPr>
              <w:spacing w:line="25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Світлана БАТИНЧУК</w:t>
            </w:r>
          </w:p>
          <w:p w:rsidR="003F741A" w:rsidRPr="003F741A" w:rsidP="000E3E2D" w14:paraId="25085B77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11089055" w14:textId="01066126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начальник управління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містобудування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та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архітектури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виконавчого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комітету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району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Київської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області</w:t>
            </w:r>
            <w:r w:rsidR="0038060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F741A" w:rsidR="0038060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– </w:t>
            </w:r>
            <w:r w:rsidRPr="003F741A" w:rsidR="0038060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головний</w:t>
            </w:r>
            <w:r w:rsidRPr="003F741A" w:rsidR="0038060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 w:rsidR="0038060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архітектор</w:t>
            </w:r>
            <w:r w:rsidRPr="003F741A" w:rsidR="0038060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 w:rsidR="0038060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міста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;</w:t>
            </w:r>
          </w:p>
          <w:p w:rsidR="001C1298" w:rsidRPr="001C1298" w:rsidP="000E3E2D" w14:paraId="4CA99B14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2354AFE0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5768E811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264" w:type="dxa"/>
          </w:tcPr>
          <w:p w:rsidR="003F741A" w:rsidRPr="003F741A" w:rsidP="000E3E2D" w14:paraId="6E9BB342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Ірина     ВЕРЕМЧУК</w:t>
            </w:r>
          </w:p>
          <w:p w:rsidR="003F741A" w:rsidRPr="003F741A" w:rsidP="000E3E2D" w14:paraId="6638D812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1095D856" w14:textId="6CC9A054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депутат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 w:rsidR="0038060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Броварського району Київської області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VIII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скликання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; голова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постійної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комісії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з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питань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бюджету,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соціально-економічного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розвитку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інвестицій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та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зовнішньоекономічних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зв’язків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;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головний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бухгалте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омунального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підприємства Броварської міської ради Броварського району Київської 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«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Ж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итлово-експлуатаційна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контора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-4» (за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згодою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);</w:t>
            </w:r>
          </w:p>
          <w:p w:rsidR="001C1298" w:rsidRPr="001C1298" w:rsidP="000E3E2D" w14:paraId="2DC6165D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23B20F5B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02EBDFCC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264" w:type="dxa"/>
            <w:hideMark/>
          </w:tcPr>
          <w:p w:rsidR="003F741A" w:rsidRPr="003F741A" w:rsidP="000E3E2D" w14:paraId="2DF54A29" w14:textId="77777777">
            <w:pPr>
              <w:spacing w:line="25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Лариса ВИНОГРАДОВА</w:t>
            </w:r>
          </w:p>
        </w:tc>
        <w:tc>
          <w:tcPr>
            <w:tcW w:w="6515" w:type="dxa"/>
            <w:hideMark/>
          </w:tcPr>
          <w:p w:rsidR="003F741A" w:rsidP="000E3E2D" w14:paraId="5F990B58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заступник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голови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з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питань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діяльності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виконавчих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органів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ради;</w:t>
            </w:r>
          </w:p>
          <w:p w:rsidR="001C1298" w:rsidRPr="001C1298" w:rsidP="000E3E2D" w14:paraId="362AD174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3D4513EC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0103E317" w14:textId="77777777">
            <w:pPr>
              <w:spacing w:line="256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264" w:type="dxa"/>
            <w:hideMark/>
          </w:tcPr>
          <w:p w:rsidR="003F741A" w:rsidRPr="003F741A" w:rsidP="000E3E2D" w14:paraId="0D2B9258" w14:textId="77777777">
            <w:pPr>
              <w:spacing w:line="25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Григорій ГОЛУБОВСЬКИЙ</w:t>
            </w:r>
          </w:p>
        </w:tc>
        <w:tc>
          <w:tcPr>
            <w:tcW w:w="6515" w:type="dxa"/>
            <w:hideMark/>
          </w:tcPr>
          <w:p w:rsidR="003F741A" w:rsidRPr="003F741A" w:rsidP="000E3E2D" w14:paraId="5B99FB28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директор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Комунального підприємства Броварської міської ради Броварського району Київської 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«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Броваритепловодоенергія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»;                                                                                             </w:t>
            </w:r>
          </w:p>
        </w:tc>
      </w:tr>
      <w:tr w14:paraId="4B78BE78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1E1A1390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264" w:type="dxa"/>
          </w:tcPr>
          <w:p w:rsidR="003F741A" w:rsidRPr="003F741A" w:rsidP="000E3E2D" w14:paraId="696D3215" w14:textId="77777777">
            <w:pPr>
              <w:spacing w:line="25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Олена                 ДУДАР</w:t>
            </w:r>
          </w:p>
          <w:p w:rsidR="003F741A" w:rsidRPr="003F741A" w:rsidP="000E3E2D" w14:paraId="1D27475E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0D552057" w14:textId="6842970C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депутат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Броварського району Київської області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VIII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скликання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; голова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постійної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комісії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з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питань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земельних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відносин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екології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архітектури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та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містобудування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; член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наглядової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АТ «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Броварський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завод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залізобетонних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конструкцій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», (за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згодою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);</w:t>
            </w:r>
          </w:p>
          <w:p w:rsidR="001C1298" w:rsidRPr="001C1298" w:rsidP="000E3E2D" w14:paraId="06E99EAB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21EDF45A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722FCBD8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264" w:type="dxa"/>
          </w:tcPr>
          <w:p w:rsidR="003F741A" w:rsidRPr="003F741A" w:rsidP="000E3E2D" w14:paraId="2EAC1DE6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Олександр КАШТАНЮК</w:t>
            </w:r>
          </w:p>
          <w:p w:rsidR="003F741A" w:rsidRPr="003F741A" w:rsidP="000E3E2D" w14:paraId="1C03C0EC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15C65644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начальник юридичного управління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виконавчого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комітету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району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Київської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;</w:t>
            </w:r>
          </w:p>
          <w:p w:rsidR="001C1298" w:rsidRPr="001C1298" w:rsidP="000E3E2D" w14:paraId="570CD255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055498D7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40C3E2A2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264" w:type="dxa"/>
          </w:tcPr>
          <w:p w:rsidR="003F741A" w:rsidRPr="003F741A" w:rsidP="000E3E2D" w14:paraId="35DA34B3" w14:textId="77777777">
            <w:pPr>
              <w:spacing w:line="25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Вікторія КОВАЛЕНКО</w:t>
            </w:r>
          </w:p>
          <w:p w:rsidR="003F741A" w:rsidRPr="003F741A" w:rsidP="000E3E2D" w14:paraId="0F247452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74E82C11" w14:textId="4B6C6C16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депутат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Броварського району Київської області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VIII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скликання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; голова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постійної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комісії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з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питань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комунальної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власності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приватизації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будівництва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житлово-комунального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господарства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інфраструктури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, транспорту та благоустрою; директор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ТОВ «Брук-Бетон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Сервіс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» (за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згодою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);</w:t>
            </w:r>
          </w:p>
          <w:p w:rsidR="001C1298" w:rsidRPr="001C1298" w:rsidP="000E3E2D" w14:paraId="048F3799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598D9313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197822AF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264" w:type="dxa"/>
            <w:hideMark/>
          </w:tcPr>
          <w:p w:rsidR="003F741A" w:rsidRPr="003F741A" w:rsidP="000E3E2D" w14:paraId="30D75E5B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Тетяна         КОВКРАК </w:t>
            </w:r>
          </w:p>
        </w:tc>
        <w:tc>
          <w:tcPr>
            <w:tcW w:w="6515" w:type="dxa"/>
            <w:hideMark/>
          </w:tcPr>
          <w:p w:rsidR="003F741A" w:rsidP="000E3E2D" w14:paraId="09EF7F51" w14:textId="3030616C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секретар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району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Київської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області</w:t>
            </w:r>
            <w:bookmarkStart w:id="2" w:name="_GoBack"/>
            <w:bookmarkEnd w:id="2"/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  <w:p w:rsidR="001C1298" w:rsidRPr="001C1298" w:rsidP="000E3E2D" w14:paraId="514B872C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2689F88E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275035EB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264" w:type="dxa"/>
            <w:hideMark/>
          </w:tcPr>
          <w:p w:rsidR="003F741A" w:rsidRPr="003F741A" w:rsidP="000E3E2D" w14:paraId="4B312F12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Людмила КОВШУН</w:t>
            </w:r>
          </w:p>
        </w:tc>
        <w:tc>
          <w:tcPr>
            <w:tcW w:w="6515" w:type="dxa"/>
            <w:hideMark/>
          </w:tcPr>
          <w:p w:rsidR="003F741A" w:rsidP="000E3E2D" w14:paraId="43F3F2B5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головний спеціаліст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-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уповноважена особа з питань запобігання та виявлення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корупції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виконавчого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комітету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району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Київської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;</w:t>
            </w:r>
          </w:p>
          <w:p w:rsidR="001C1298" w:rsidRPr="001C1298" w:rsidP="000E3E2D" w14:paraId="38E78FF2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7AA2C8E6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1611178F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2264" w:type="dxa"/>
          </w:tcPr>
          <w:p w:rsidR="003F741A" w:rsidRPr="003F741A" w:rsidP="000E3E2D" w14:paraId="28C196BA" w14:textId="77777777">
            <w:pPr>
              <w:spacing w:line="25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Ігор КРУГЛЯК</w:t>
            </w:r>
          </w:p>
          <w:p w:rsidR="003F741A" w:rsidRPr="003F741A" w:rsidP="000E3E2D" w14:paraId="25C025E1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00B2F102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начальник відділу внутрішнього аудиту виконавчого комітету Броварської міської ради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Броварського району Київської 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  <w:p w:rsidR="001C1298" w:rsidRPr="001C1298" w:rsidP="000E3E2D" w14:paraId="6BD498BD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  <w:p w:rsidR="001C1298" w:rsidRPr="001C1298" w:rsidP="000E3E2D" w14:paraId="5779E714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x-none"/>
              </w:rPr>
            </w:pPr>
          </w:p>
        </w:tc>
      </w:tr>
      <w:tr w14:paraId="3392B06B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52020934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2264" w:type="dxa"/>
          </w:tcPr>
          <w:p w:rsidR="003F741A" w:rsidRPr="003F741A" w:rsidP="000E3E2D" w14:paraId="3327EE3A" w14:textId="77777777">
            <w:pPr>
              <w:spacing w:line="25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Костянтин ЛІПСЬКИЙ</w:t>
            </w:r>
          </w:p>
          <w:p w:rsidR="003F741A" w:rsidRPr="003F741A" w:rsidP="000E3E2D" w14:paraId="1DEAF4D9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2148C424" w14:textId="2DDAD4C0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депутат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Броварського району Київської області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VIII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скликання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; голова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постійної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комісії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з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питань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регламенту,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депутатської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етики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, правопорядку,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діяльності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засобів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масової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інформації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інформаційної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політики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та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технологій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; заступник директора по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розвитку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підприємства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та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інвестиціям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омунального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підприємства Броварської міської ради Броварського району Київської 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«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Бровари-Благоустрій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» (за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згодою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);</w:t>
            </w:r>
          </w:p>
          <w:p w:rsidR="001C1298" w:rsidRPr="001C1298" w:rsidP="000E3E2D" w14:paraId="59BFF123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642366E6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1D86D782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2264" w:type="dxa"/>
          </w:tcPr>
          <w:p w:rsidR="003F741A" w:rsidRPr="003F741A" w:rsidP="000E3E2D" w14:paraId="59065983" w14:textId="77777777">
            <w:pPr>
              <w:spacing w:line="25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Оксана МЕЛЬНИК</w:t>
            </w:r>
          </w:p>
          <w:p w:rsidR="003F741A" w:rsidRPr="003F741A" w:rsidP="000E3E2D" w14:paraId="63A4D4C6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7F995CF6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начальник управління освіти і науки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Броварської міської ради Броварського району Київської 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  <w:p w:rsidR="001C1298" w:rsidRPr="001C1298" w:rsidP="000E3E2D" w14:paraId="45839622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395465F8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3D2F6982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2264" w:type="dxa"/>
          </w:tcPr>
          <w:p w:rsidR="003F741A" w:rsidRPr="003F741A" w:rsidP="000E3E2D" w14:paraId="5EEF85E7" w14:textId="77777777">
            <w:pPr>
              <w:spacing w:line="25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Богдан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МЕЛЬНИЧЕНКО</w:t>
            </w:r>
          </w:p>
          <w:p w:rsidR="003F741A" w:rsidRPr="003F741A" w:rsidP="000E3E2D" w14:paraId="25F0DB6B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399038F0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начальник управління інспекції і контролю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 міської ради Броварського району Київської 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  <w:p w:rsidR="001C1298" w:rsidRPr="001C1298" w:rsidP="000E3E2D" w14:paraId="241E4BF3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1F6D29A7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75D8B9E0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2264" w:type="dxa"/>
            <w:hideMark/>
          </w:tcPr>
          <w:p w:rsidR="003F741A" w:rsidRPr="003F741A" w:rsidP="000E3E2D" w14:paraId="165FBDF7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Артем                МОРОЗ</w:t>
            </w:r>
          </w:p>
        </w:tc>
        <w:tc>
          <w:tcPr>
            <w:tcW w:w="6515" w:type="dxa"/>
            <w:hideMark/>
          </w:tcPr>
          <w:p w:rsidR="003F741A" w:rsidRPr="003F741A" w:rsidP="000E3E2D" w14:paraId="72075C4F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староста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Княжицького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старостинського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округу;                                                                                          </w:t>
            </w:r>
          </w:p>
        </w:tc>
      </w:tr>
      <w:tr w14:paraId="114D0400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39E3B553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2264" w:type="dxa"/>
          </w:tcPr>
          <w:p w:rsidR="003F741A" w:rsidRPr="003F741A" w:rsidP="000E3E2D" w14:paraId="6FAFF9D5" w14:textId="77777777">
            <w:pPr>
              <w:spacing w:line="25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Тетяна     ПОЛІЩУК </w:t>
            </w:r>
          </w:p>
          <w:p w:rsidR="003F741A" w:rsidRPr="003F741A" w:rsidP="000E3E2D" w14:paraId="4D10418F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6CE5147E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начальник управління економіки та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інвестицій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виконавчого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комітету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району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Київської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;</w:t>
            </w:r>
          </w:p>
          <w:p w:rsidR="001C1298" w:rsidRPr="001C1298" w:rsidP="000E3E2D" w14:paraId="03AFFB6C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79512E9D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529F3C74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2264" w:type="dxa"/>
          </w:tcPr>
          <w:p w:rsidR="003F741A" w:rsidRPr="003F741A" w:rsidP="000E3E2D" w14:paraId="41DF20C8" w14:textId="77777777">
            <w:pPr>
              <w:spacing w:line="25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Наталія ПОСТЕРНАК</w:t>
            </w:r>
          </w:p>
          <w:p w:rsidR="003F741A" w:rsidRPr="003F741A" w:rsidP="000E3E2D" w14:paraId="27F96F0D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2B5026A7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начальник фінансового управління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виконавчого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комітету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району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Київської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;</w:t>
            </w:r>
          </w:p>
          <w:p w:rsidR="001C1298" w:rsidRPr="001C1298" w:rsidP="000E3E2D" w14:paraId="272609C2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3C0350C4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3A7646C1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2264" w:type="dxa"/>
          </w:tcPr>
          <w:p w:rsidR="003F741A" w:rsidRPr="003F741A" w:rsidP="000E3E2D" w14:paraId="66852E8E" w14:textId="77777777">
            <w:pPr>
              <w:spacing w:line="25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Світлана ПОТРЯСАЄВА</w:t>
            </w:r>
          </w:p>
          <w:p w:rsidR="003F741A" w:rsidRPr="003F741A" w:rsidP="000E3E2D" w14:paraId="1E57F2A0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15" w:type="dxa"/>
            <w:hideMark/>
          </w:tcPr>
          <w:p w:rsidR="003F741A" w:rsidP="000E3E2D" w14:paraId="3CE79854" w14:textId="5FCC6512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депутат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Броварського району Київської області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VIII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скликання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; голова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постійної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комісії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з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гуманітарних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питань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; директор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омунального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закладу Київської обласної ради «Київський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спортивний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фаховий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коледж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(за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згодою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);</w:t>
            </w:r>
          </w:p>
          <w:p w:rsidR="001C1298" w:rsidRPr="001C1298" w:rsidP="000E3E2D" w14:paraId="2F03B353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val="uk-UA"/>
              </w:rPr>
            </w:pPr>
          </w:p>
        </w:tc>
      </w:tr>
      <w:tr w14:paraId="4F7D1A08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663E5255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2264" w:type="dxa"/>
            <w:hideMark/>
          </w:tcPr>
          <w:p w:rsidR="003F741A" w:rsidRPr="003F741A" w:rsidP="000E3E2D" w14:paraId="7FE96CA1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Світлана РЕШЕТОВА</w:t>
            </w:r>
          </w:p>
        </w:tc>
        <w:tc>
          <w:tcPr>
            <w:tcW w:w="6515" w:type="dxa"/>
            <w:hideMark/>
          </w:tcPr>
          <w:p w:rsidR="003F741A" w:rsidP="000E3E2D" w14:paraId="1BCBA92E" w14:textId="77777777">
            <w:pPr>
              <w:spacing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начальник управління будівництва, житлово-комунального господарства,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інфраструктури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та транспорту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міської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ради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Броварського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району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Київської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області</w:t>
            </w: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;</w:t>
            </w:r>
          </w:p>
          <w:p w:rsidR="001C1298" w:rsidRPr="001C1298" w:rsidP="000E3E2D" w14:paraId="38F94FF4" w14:textId="77777777">
            <w:pPr>
              <w:spacing w:line="254" w:lineRule="auto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</w:tr>
      <w:tr w14:paraId="204F2A25" w14:textId="77777777" w:rsidTr="000E3E2D">
        <w:tblPrEx>
          <w:tblW w:w="0" w:type="auto"/>
          <w:tblLook w:val="04A0"/>
        </w:tblPrEx>
        <w:tc>
          <w:tcPr>
            <w:tcW w:w="566" w:type="dxa"/>
            <w:hideMark/>
          </w:tcPr>
          <w:p w:rsidR="003F741A" w:rsidRPr="003F741A" w:rsidP="000E3E2D" w14:paraId="0D5C8F4F" w14:textId="77777777">
            <w:pPr>
              <w:spacing w:line="254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2264" w:type="dxa"/>
            <w:hideMark/>
          </w:tcPr>
          <w:p w:rsidR="003F741A" w:rsidRPr="003F741A" w:rsidP="000E3E2D" w14:paraId="32F27A7B" w14:textId="77777777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Олександр   ЦАХЛО</w:t>
            </w:r>
          </w:p>
        </w:tc>
        <w:tc>
          <w:tcPr>
            <w:tcW w:w="6515" w:type="dxa"/>
            <w:hideMark/>
          </w:tcPr>
          <w:p w:rsidR="003F741A" w:rsidRPr="003F741A" w:rsidP="000E3E2D" w14:paraId="1B517DAE" w14:textId="77777777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/>
              </w:rPr>
              <w:t xml:space="preserve">староста 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/>
              </w:rPr>
              <w:t>Требухівського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/>
              </w:rPr>
              <w:t xml:space="preserve"> 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/>
              </w:rPr>
              <w:t>старостинського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/>
              </w:rPr>
              <w:t xml:space="preserve"> округу</w:t>
            </w:r>
            <w:r w:rsidRPr="003F741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3F741A" w:rsidRPr="003F741A" w:rsidP="003F741A" w14:paraId="18108E2F" w14:textId="77777777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F741A" w:rsidRPr="003F741A" w:rsidP="003F741A" w14:paraId="4E2B5227" w14:textId="77777777">
      <w:pPr>
        <w:spacing w:after="0" w:line="254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F741A" w:rsidRPr="003F741A" w:rsidP="003F741A" w14:paraId="6EFB7B08" w14:textId="77777777">
      <w:pPr>
        <w:spacing w:after="0" w:line="252" w:lineRule="auto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3F741A">
        <w:rPr>
          <w:rFonts w:ascii="Times New Roman" w:eastAsia="Times New Roman" w:hAnsi="Times New Roman" w:cs="Times New Roman"/>
          <w:sz w:val="28"/>
          <w:szCs w:val="26"/>
          <w:lang w:val="uk-UA"/>
        </w:rPr>
        <w:t>Виконуючий обов’язки міського голови –</w:t>
      </w:r>
    </w:p>
    <w:p w:rsidR="003F741A" w:rsidRPr="003F741A" w:rsidP="003F741A" w14:paraId="40ABCC14" w14:textId="77777777">
      <w:pPr>
        <w:spacing w:after="0" w:line="252" w:lineRule="auto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3F741A">
        <w:rPr>
          <w:rFonts w:ascii="Times New Roman" w:eastAsia="Times New Roman" w:hAnsi="Times New Roman" w:cs="Times New Roman"/>
          <w:sz w:val="28"/>
          <w:szCs w:val="26"/>
          <w:lang w:val="uk-UA"/>
        </w:rPr>
        <w:t>заступник міського голови з питань</w:t>
      </w:r>
    </w:p>
    <w:p w:rsidR="003F741A" w:rsidP="003F741A" w14:paraId="19C103F1" w14:textId="434E26E5">
      <w:pPr>
        <w:tabs>
          <w:tab w:val="left" w:pos="7088"/>
        </w:tabs>
        <w:spacing w:after="0" w:line="252" w:lineRule="auto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3F741A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діяльності виконавчих органів ради                                        </w:t>
      </w:r>
      <w:r>
        <w:rPr>
          <w:rFonts w:ascii="Times New Roman" w:eastAsia="Times New Roman" w:hAnsi="Times New Roman" w:cs="Times New Roman"/>
          <w:sz w:val="28"/>
          <w:szCs w:val="26"/>
          <w:lang w:val="uk-UA"/>
        </w:rPr>
        <w:t>Петро БАБИЧ</w:t>
      </w:r>
    </w:p>
    <w:permEnd w:id="1"/>
    <w:p w:rsidR="00A061A3" w:rsidRPr="003F741A" w:rsidP="003F741A" w14:paraId="7BDA86B6" w14:textId="494E0755">
      <w:pPr>
        <w:spacing w:after="0" w:line="256" w:lineRule="auto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F5B34" w:rsidR="008F5B34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7"/>
    <w:multiLevelType w:val="hybridMultilevel"/>
    <w:tmpl w:val="193206E4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E3E2D"/>
    <w:rsid w:val="001C1298"/>
    <w:rsid w:val="00304983"/>
    <w:rsid w:val="00355818"/>
    <w:rsid w:val="0038060A"/>
    <w:rsid w:val="003D25C1"/>
    <w:rsid w:val="003E1D0B"/>
    <w:rsid w:val="003F741A"/>
    <w:rsid w:val="004B03DE"/>
    <w:rsid w:val="0053119B"/>
    <w:rsid w:val="006944BA"/>
    <w:rsid w:val="007310EC"/>
    <w:rsid w:val="008D075A"/>
    <w:rsid w:val="008F5B34"/>
    <w:rsid w:val="00911658"/>
    <w:rsid w:val="00971F81"/>
    <w:rsid w:val="009925BA"/>
    <w:rsid w:val="009A23C7"/>
    <w:rsid w:val="00A061A3"/>
    <w:rsid w:val="00A57F55"/>
    <w:rsid w:val="00AE579D"/>
    <w:rsid w:val="00BA1C93"/>
    <w:rsid w:val="00C454E0"/>
    <w:rsid w:val="00C720AB"/>
    <w:rsid w:val="00DD16FD"/>
    <w:rsid w:val="00E441D0"/>
    <w:rsid w:val="00EC64D7"/>
    <w:rsid w:val="00EF217E"/>
    <w:rsid w:val="00F74D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3E1D0B"/>
    <w:pPr>
      <w:ind w:left="720"/>
      <w:contextualSpacing/>
    </w:pPr>
  </w:style>
  <w:style w:type="table" w:styleId="TableGrid">
    <w:name w:val="Table Grid"/>
    <w:basedOn w:val="TableNormal"/>
    <w:uiPriority w:val="39"/>
    <w:rsid w:val="003F74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1C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C1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64208"/>
    <w:rsid w:val="001D2A75"/>
    <w:rsid w:val="001E4C55"/>
    <w:rsid w:val="00327C2B"/>
    <w:rsid w:val="00355818"/>
    <w:rsid w:val="00623368"/>
    <w:rsid w:val="006F30A7"/>
    <w:rsid w:val="007669B6"/>
    <w:rsid w:val="00A23416"/>
    <w:rsid w:val="00BB107A"/>
    <w:rsid w:val="00D37B3E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734</Words>
  <Characters>4184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18</cp:revision>
  <dcterms:created xsi:type="dcterms:W3CDTF">2021-12-31T08:10:00Z</dcterms:created>
  <dcterms:modified xsi:type="dcterms:W3CDTF">2025-07-11T08:50:00Z</dcterms:modified>
</cp:coreProperties>
</file>