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41AB8BE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B5D15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26.06.2025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2157-94-08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B5D15" w:rsidP="004B5D15" w14:paraId="65E6131B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sz w:val="28"/>
          <w:szCs w:val="28"/>
          <w:lang w:val="uk-UA"/>
        </w:rPr>
        <w:t xml:space="preserve">управління освіти і науки  Броварської міської ради Броварського району Київської області та передається на баланс 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управління соціального захисту населення </w:t>
      </w:r>
    </w:p>
    <w:p w:rsidR="004B5D15" w:rsidP="004B5D15" w14:paraId="50BDD48D" w14:textId="2D105052">
      <w:pPr>
        <w:pStyle w:val="NoSpacing"/>
        <w:ind w:left="426" w:firstLine="567"/>
        <w:jc w:val="center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>Броварської міської ради Броварського району Київської області</w:t>
      </w:r>
    </w:p>
    <w:p w:rsidR="004B5D15" w:rsidP="004B5D15" w14:paraId="1D9010D2" w14:textId="77777777">
      <w:pPr>
        <w:spacing w:after="0"/>
        <w:ind w:left="72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544"/>
        <w:gridCol w:w="1417"/>
        <w:gridCol w:w="2410"/>
        <w:gridCol w:w="1559"/>
        <w:gridCol w:w="1418"/>
        <w:gridCol w:w="1559"/>
        <w:gridCol w:w="1843"/>
      </w:tblGrid>
      <w:tr w14:paraId="499FC553" w14:textId="77777777" w:rsidTr="004B5D15">
        <w:tblPrEx>
          <w:tblW w:w="144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15" w14:paraId="3AE21BD6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</w:p>
          <w:p w:rsidR="004B5D15" w14:paraId="0F52A887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15" w14:paraId="7117F6F7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15" w14:paraId="3F6A5D36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Кількість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15" w14:paraId="6E86C7A4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Інвентарний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15" w14:paraId="43A5D56A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Первісна вартість</w:t>
            </w:r>
          </w:p>
          <w:p w:rsidR="004B5D15" w14:paraId="4BF920A5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грн </w:t>
            </w:r>
          </w:p>
          <w:p w:rsidR="004B5D15" w14:paraId="2F662B51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15" w14:paraId="7D987FF0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Знос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15" w14:paraId="5E711F42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Залишкова вартість </w:t>
            </w:r>
          </w:p>
          <w:p w:rsidR="004B5D15" w14:paraId="34C91798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15" w14:paraId="219AFC49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Рік введення в експлуатацію</w:t>
            </w:r>
          </w:p>
          <w:p w:rsidR="004B5D15" w14:paraId="51CD3CBB" w14:textId="77777777">
            <w:pPr>
              <w:tabs>
                <w:tab w:val="left" w:pos="1309"/>
              </w:tabs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14:paraId="4748251E" w14:textId="77777777" w:rsidTr="004B5D15">
        <w:tblPrEx>
          <w:tblW w:w="1446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15" w14:paraId="1161D081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15" w14:paraId="7088A60C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15" w14:paraId="45571B9C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15" w14:paraId="39CB1640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15" w14:paraId="3F216247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15" w14:paraId="7EC40D23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15" w14:paraId="423905A1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15" w14:paraId="2099CC87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  <w:tr w14:paraId="7E0FAB1F" w14:textId="77777777" w:rsidTr="004B5D15">
        <w:tblPrEx>
          <w:tblW w:w="1446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15" w14:paraId="35C4D414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15" w14:paraId="5B08D77C" w14:textId="77777777">
            <w:pPr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Кондиціонер </w:t>
            </w:r>
            <w:r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FUJICO ACF-09 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15" w14:paraId="7D3F902D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15" w14:paraId="0A8B1047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101480057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15" w14:paraId="13FC2613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8500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15" w14:paraId="4B4D55CF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6020,83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15" w14:paraId="70E1B4CC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2479,17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15" w14:paraId="1DE1E4B5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2017</w:t>
            </w:r>
          </w:p>
        </w:tc>
      </w:tr>
      <w:tr w14:paraId="12E250F2" w14:textId="77777777" w:rsidTr="004B5D15">
        <w:tblPrEx>
          <w:tblW w:w="1446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15" w14:paraId="3A24CD62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15" w14:paraId="30E7EBAA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15" w14:paraId="4C48A20A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15" w14:paraId="197D25D6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15" w14:paraId="7121522A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15" w14:paraId="265A03C7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6020,83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15" w14:paraId="664FC022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2479,17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15" w14:paraId="1C8AC633" w14:textId="77777777">
            <w:pPr>
              <w:tabs>
                <w:tab w:val="left" w:pos="1451"/>
              </w:tabs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4B5D15" w:rsidP="004B5D15" w14:paraId="0F481328" w14:textId="77777777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B5D15" w:rsidP="004B5D15" w14:paraId="5B13A4B2" w14:textId="77777777">
      <w:pPr>
        <w:spacing w:after="0"/>
        <w:rPr>
          <w:rFonts w:ascii="Times New Roman" w:hAnsi="Times New Roman" w:cs="Times New Roman"/>
        </w:rPr>
      </w:pPr>
    </w:p>
    <w:p w:rsidR="00F1699F" w:rsidRPr="00EA126F" w:rsidP="004B5D15" w14:paraId="18507996" w14:textId="764AC26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4B5D15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3222A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4B5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27109E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508</Words>
  <Characters>291</Characters>
  <Application>Microsoft Office Word</Application>
  <DocSecurity>8</DocSecurity>
  <Lines>2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2023-03-27T06:25:00Z</dcterms:created>
  <dcterms:modified xsi:type="dcterms:W3CDTF">2025-06-17T11:25:00Z</dcterms:modified>
</cp:coreProperties>
</file>