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ПВ-511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/>
          <w:sz w:val="28"/>
          <w:szCs w:val="28"/>
          <w:lang w:eastAsia="en-US"/>
        </w:rPr>
        <w:t xml:space="preserve">Додаток 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рішення виконавчого комітету   Броварської міської ради 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Броварського району 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Київської області</w:t>
      </w:r>
    </w:p>
    <w:p>
      <w:pPr>
        <w:spacing w:beforeAutospacing="0" w:after="0" w:afterAutospacing="0"/>
        <w:ind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en-US"/>
        </w:rPr>
        <w:t xml:space="preserve"> від 23.06.2021  № 476 (зі змінами)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(у редакції рішення виконавчого комітету Броварської міської ради Броварського району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Київської області</w:t>
      </w:r>
    </w:p>
    <w:p>
      <w:pPr>
        <w:spacing w:beforeAutospacing="0" w:after="0" w:afterAutospacing="0"/>
        <w:ind w:left="5760" w:right="140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від ___________2025 № ____)</w:t>
      </w:r>
    </w:p>
    <w:p>
      <w:pPr>
        <w:spacing w:beforeAutospacing="0" w:after="0" w:afterAutospacing="0"/>
        <w:ind w:right="141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ind w:right="141"/>
        <w:jc w:val="both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вулиць Броварської міської територіальної громади</w:t>
      </w:r>
    </w:p>
    <w:p>
      <w:pPr>
        <w:spacing w:beforeAutospacing="0" w:after="0" w:afterAutospacing="0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1567"/>
        <w:gridCol w:w="3206"/>
        <w:gridCol w:w="2619"/>
        <w:gridCol w:w="1366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1276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населеного пункту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 вулиці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та дата протоколу координаційної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ради з питань безпеки дорожнього руху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Примітка</w:t>
            </w:r>
          </w:p>
        </w:tc>
      </w:tr>
      <w:tr>
        <w:tblPrEx>
          <w:tblW w:w="0" w:type="auto"/>
          <w:tblLook w:val="04A0"/>
        </w:tblPrEx>
        <w:trPr>
          <w:trHeight w:val="1164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м. Бровари 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Лагунової Марії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03-20 від 14.04.2020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09-20 від 25.09.2020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10-20 від 23.10.2020</w:t>
            </w: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11-20 від 17.11.2020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Чорновола В’ячеслава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08-20 від 05.08.2020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21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Москаленка Сергія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10-20 від 23.10.2020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13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Героїв Небесної Сотні, 15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11-20 від 17.11.2020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986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Янченка Дмитра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Старотроїцька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Фіалковського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11-20 від 17.11.2020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20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Гоголя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01-21 від 24.02.2021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12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Онікієнка Олега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03-21 від 13.04.2021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17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Київська (Бічний проїзд)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№11-20 від 17.11.2020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09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Петлюри Симона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05-21 від 06.08.2021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15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Фонтене-су-Буа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05-21 від 06.08.2021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21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Орлика Пилипа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06-21 від 13.09.2021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13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Чорновола В’ячеслава 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08-21 від 11.11.2021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986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Княжичі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вул. Нова (на ділянці від вул. Лісової до вул. Трьохсвятительської)  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07-23 від 11.08.2023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987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Шолом-Алейхема від буд. № 58 до пересічення з вул. Гоголя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01-24 від 23.02.2024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422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Требухів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Броварська (на ділянці від буд. 1 до буд. 25)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01-24 від 23.02.2024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705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Требухів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Перехрестя вул. Ярослава Мудрого та вул. Покровська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04-24 від 25.09.2024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0" w:type="auto"/>
          <w:tblLook w:val="04A0"/>
        </w:tblPrEx>
        <w:trPr>
          <w:trHeight w:val="1254"/>
        </w:trPr>
        <w:tc>
          <w:tcPr>
            <w:tcW w:w="594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41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Бровари</w:t>
            </w:r>
          </w:p>
        </w:tc>
        <w:tc>
          <w:tcPr>
            <w:tcW w:w="3309" w:type="dxa"/>
            <w:shd w:val="clear" w:color="auto" w:fill="auto"/>
          </w:tcPr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</w:p>
          <w:p>
            <w:pPr>
              <w:spacing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межах перехрестя вул. Чорних Запорожців – вул. Казимира Малевича)</w:t>
            </w:r>
          </w:p>
        </w:tc>
        <w:tc>
          <w:tcPr>
            <w:tcW w:w="2835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02-25 від 06.03.2025</w:t>
            </w:r>
          </w:p>
        </w:tc>
        <w:tc>
          <w:tcPr>
            <w:tcW w:w="1346" w:type="dxa"/>
            <w:shd w:val="clear" w:color="auto" w:fill="auto"/>
          </w:tcPr>
          <w:p>
            <w:pPr>
              <w:spacing w:beforeAutospacing="0" w:after="0" w:afterAutospacing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Виконуюча обов’язки міського голови –</w:t>
        <w:tab/>
        <w:t xml:space="preserve"> 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заступник міського голови з питань</w:t>
      </w:r>
    </w:p>
    <w:p>
      <w:pPr>
        <w:spacing w:beforeAutospacing="0" w:after="0" w:afterAutospacing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  <w:tab/>
        <w:t xml:space="preserve"> </w:t>
        <w:tab/>
        <w:t xml:space="preserve">       Лариса ВИНОГРАДОВА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993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2025-06-11T07:03:19Z</dcterms:modified>
</cp:coreProperties>
</file>