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ПВ-517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7B66FE" w14:paraId="5C916CD2" w14:textId="207EC34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7B66FE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7C582E" w:rsidP="007B66FE" w14:paraId="6E2C2E53" w14:textId="183767E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7B66F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7B66F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9C2468" w:rsidP="009C2468" w14:paraId="0A449B32" w14:textId="7D504BF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C2468">
        <w:rPr>
          <w:rFonts w:ascii="Times New Roman" w:hAnsi="Times New Roman" w:cs="Times New Roman"/>
          <w:sz w:val="28"/>
          <w:szCs w:val="28"/>
        </w:rPr>
        <w:t>від _______________ № ____________</w:t>
      </w:r>
    </w:p>
    <w:p w:rsidR="009C2468" w:rsidRPr="007C582E" w:rsidP="009C2468" w14:paraId="0C806549" w14:textId="7777777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C2468" w:rsidRPr="009C2468" w:rsidP="009C2468" w14:paraId="7C26B0A0" w14:textId="77777777">
      <w:pPr>
        <w:pStyle w:val="Heading2"/>
        <w:rPr>
          <w:bCs w:val="0"/>
        </w:rPr>
      </w:pPr>
      <w:r w:rsidRPr="009C2468">
        <w:rPr>
          <w:bCs w:val="0"/>
          <w:spacing w:val="-6"/>
        </w:rPr>
        <w:t>Умови  передачі в оренду об’єкта комунальної власності Броварської міської територіальної громади шляхом аукціону</w:t>
      </w:r>
      <w:r w:rsidRPr="009C2468">
        <w:rPr>
          <w:bCs w:val="0"/>
        </w:rPr>
        <w:t xml:space="preserve">   </w:t>
      </w:r>
    </w:p>
    <w:p w:rsidR="004208DA" w:rsidP="003B2A39" w14:paraId="26ADCD05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69"/>
        <w:gridCol w:w="6237"/>
      </w:tblGrid>
      <w:tr w14:paraId="518FCBE3" w14:textId="77777777" w:rsidTr="000E323A">
        <w:tblPrEx>
          <w:tblW w:w="960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9C2468" w:rsidRPr="009C2468" w:rsidP="009C2468" w14:paraId="5156603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bookmarkStart w:id="1" w:name="_Hlk186528214"/>
            <w:r w:rsidRPr="009C246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Назва аукціону</w:t>
            </w:r>
          </w:p>
        </w:tc>
        <w:tc>
          <w:tcPr>
            <w:tcW w:w="6237" w:type="dxa"/>
            <w:shd w:val="clear" w:color="auto" w:fill="auto"/>
          </w:tcPr>
          <w:p w:rsidR="009C2468" w:rsidRPr="009C2468" w:rsidP="009C2468" w14:paraId="79B5E14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Частина спортивного залу спортивного комплексу «Світлотехнік», площею 20,0 </w:t>
            </w:r>
            <w:r w:rsidRPr="009C24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кв.м</w:t>
            </w:r>
            <w:r w:rsidRPr="009C24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., за </w:t>
            </w:r>
            <w:r w:rsidRPr="009C24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адресою</w:t>
            </w:r>
            <w:r w:rsidRPr="009C24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: Київська область, Броварський район, місто Бровари, вулиця Броварської Сотні, будинок 9-А</w:t>
            </w:r>
          </w:p>
        </w:tc>
      </w:tr>
      <w:tr w14:paraId="6B024EF7" w14:textId="77777777" w:rsidTr="000E323A">
        <w:tblPrEx>
          <w:tblW w:w="9606" w:type="dxa"/>
          <w:tblLayout w:type="fixed"/>
          <w:tblLook w:val="00A0"/>
        </w:tblPrEx>
        <w:trPr>
          <w:trHeight w:val="956"/>
        </w:trPr>
        <w:tc>
          <w:tcPr>
            <w:tcW w:w="3369" w:type="dxa"/>
          </w:tcPr>
          <w:p w:rsidR="009C2468" w:rsidRPr="009C2468" w:rsidP="009C2468" w14:paraId="148DA9B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 xml:space="preserve">Дата, номер, назва  рішення </w:t>
            </w:r>
          </w:p>
        </w:tc>
        <w:tc>
          <w:tcPr>
            <w:tcW w:w="6237" w:type="dxa"/>
            <w:shd w:val="clear" w:color="auto" w:fill="auto"/>
          </w:tcPr>
          <w:p w:rsidR="009C2468" w:rsidRPr="009C2468" w:rsidP="009C2468" w14:paraId="19B5B58B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bCs/>
                <w:sz w:val="24"/>
                <w:szCs w:val="24"/>
              </w:rPr>
              <w:t>Рішення  виконавчого комітету Броварської міської ради Броварського району Київської області від 04.02.2025                № 84 «Про включення до Переліку першого типу та передачу в оренду об’єктів комунальної власності Броварської міської територіальної громади шляхом аукціону»</w:t>
            </w:r>
          </w:p>
        </w:tc>
      </w:tr>
      <w:tr w14:paraId="4AFE3249" w14:textId="77777777" w:rsidTr="000E323A">
        <w:tblPrEx>
          <w:tblW w:w="9606" w:type="dxa"/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9C2468" w:rsidRPr="009C2468" w:rsidP="009C2468" w14:paraId="529C3FC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орендодавця</w:t>
            </w:r>
          </w:p>
          <w:p w:rsidR="009C2468" w:rsidRPr="009C2468" w:rsidP="009C2468" w14:paraId="4F47C4C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9C2468" w:rsidRPr="009C2468" w:rsidP="009C2468" w14:paraId="0F55006E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з питань комунальної власності та житла Броварської міської ради Броварського району Київської області, що знаходиться за </w:t>
            </w: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>: Україна, 07400, Київська область, Броварський район, місто Бровари, бульвар Незалежності, будинок 2,  телефон +38(045)-947-20-52, e-</w:t>
            </w: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C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ukv</w:t>
            </w: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9C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bmr</w:t>
            </w: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9C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C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14:paraId="38D7907E" w14:textId="77777777" w:rsidTr="000E323A">
        <w:tblPrEx>
          <w:tblW w:w="9606" w:type="dxa"/>
          <w:tblLayout w:type="fixed"/>
          <w:tblLook w:val="00A0"/>
        </w:tblPrEx>
        <w:trPr>
          <w:trHeight w:val="1347"/>
        </w:trPr>
        <w:tc>
          <w:tcPr>
            <w:tcW w:w="3369" w:type="dxa"/>
          </w:tcPr>
          <w:p w:rsidR="009C2468" w:rsidRPr="009C2468" w:rsidP="009C2468" w14:paraId="14DBE87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балансоутримувача</w:t>
            </w:r>
          </w:p>
        </w:tc>
        <w:tc>
          <w:tcPr>
            <w:tcW w:w="6237" w:type="dxa"/>
          </w:tcPr>
          <w:p w:rsidR="009C2468" w:rsidRPr="009C2468" w:rsidP="009C2468" w14:paraId="537133A8" w14:textId="77777777">
            <w:pPr>
              <w:pStyle w:val="BodyText"/>
              <w:rPr>
                <w:color w:val="auto"/>
                <w:sz w:val="24"/>
                <w:szCs w:val="24"/>
              </w:rPr>
            </w:pPr>
            <w:r w:rsidRPr="009C2468">
              <w:rPr>
                <w:color w:val="auto"/>
                <w:spacing w:val="-6"/>
                <w:sz w:val="24"/>
                <w:szCs w:val="24"/>
              </w:rPr>
              <w:t>Відділ фізичної культури та спорту Броварської міської ради Броварського району Київської області</w:t>
            </w:r>
            <w:r w:rsidRPr="009C2468">
              <w:rPr>
                <w:color w:val="auto"/>
                <w:sz w:val="24"/>
                <w:szCs w:val="24"/>
              </w:rPr>
              <w:t xml:space="preserve">, що знаходиться за </w:t>
            </w:r>
            <w:r w:rsidRPr="009C2468">
              <w:rPr>
                <w:color w:val="auto"/>
                <w:sz w:val="24"/>
                <w:szCs w:val="24"/>
              </w:rPr>
              <w:t>адресою</w:t>
            </w:r>
            <w:r w:rsidRPr="009C2468">
              <w:rPr>
                <w:color w:val="auto"/>
                <w:sz w:val="24"/>
                <w:szCs w:val="24"/>
              </w:rPr>
              <w:t xml:space="preserve">: Україна, </w:t>
            </w:r>
            <w:r w:rsidRPr="009C2468">
              <w:rPr>
                <w:color w:val="auto"/>
                <w:spacing w:val="-8"/>
                <w:sz w:val="24"/>
                <w:szCs w:val="24"/>
              </w:rPr>
              <w:t xml:space="preserve">07400, Київська область,  Броварський район, місто Бровари, бульвар </w:t>
            </w:r>
            <w:r w:rsidRPr="009C2468">
              <w:rPr>
                <w:spacing w:val="-6"/>
                <w:sz w:val="24"/>
                <w:szCs w:val="24"/>
              </w:rPr>
              <w:t>Незалежності, будинок 2</w:t>
            </w:r>
            <w:r w:rsidRPr="009C2468">
              <w:rPr>
                <w:color w:val="auto"/>
                <w:spacing w:val="-6"/>
                <w:sz w:val="24"/>
                <w:szCs w:val="24"/>
              </w:rPr>
              <w:t>,</w:t>
            </w:r>
            <w:r w:rsidRPr="009C2468">
              <w:rPr>
                <w:color w:val="auto"/>
                <w:sz w:val="24"/>
                <w:szCs w:val="24"/>
              </w:rPr>
              <w:t xml:space="preserve"> телефон: (04594) 6-14-53, </w:t>
            </w:r>
            <w:r w:rsidRPr="009C2468">
              <w:rPr>
                <w:color w:val="auto"/>
                <w:sz w:val="24"/>
                <w:szCs w:val="24"/>
                <w:lang w:val="en-US"/>
              </w:rPr>
              <w:t>e</w:t>
            </w:r>
            <w:r w:rsidRPr="009C2468">
              <w:rPr>
                <w:color w:val="auto"/>
                <w:sz w:val="24"/>
                <w:szCs w:val="24"/>
              </w:rPr>
              <w:t>-</w:t>
            </w:r>
            <w:r w:rsidRPr="009C2468">
              <w:rPr>
                <w:color w:val="auto"/>
                <w:sz w:val="24"/>
                <w:szCs w:val="24"/>
                <w:lang w:val="en-US"/>
              </w:rPr>
              <w:t>mail</w:t>
            </w:r>
            <w:r w:rsidRPr="009C2468">
              <w:rPr>
                <w:color w:val="auto"/>
                <w:sz w:val="24"/>
                <w:szCs w:val="24"/>
              </w:rPr>
              <w:t xml:space="preserve">: </w:t>
            </w:r>
            <w:hyperlink r:id="rId4" w:history="1">
              <w:r w:rsidRPr="009C2468">
                <w:rPr>
                  <w:rStyle w:val="Hyperlink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fs_brovary@ukr.net</w:t>
              </w:r>
            </w:hyperlink>
          </w:p>
        </w:tc>
      </w:tr>
      <w:tr w14:paraId="3DC14CAC" w14:textId="77777777" w:rsidTr="000E323A">
        <w:tblPrEx>
          <w:tblW w:w="9606" w:type="dxa"/>
          <w:tblLayout w:type="fixed"/>
          <w:tblLook w:val="00A0"/>
        </w:tblPrEx>
        <w:trPr>
          <w:trHeight w:val="1098"/>
        </w:trPr>
        <w:tc>
          <w:tcPr>
            <w:tcW w:w="3369" w:type="dxa"/>
          </w:tcPr>
          <w:p w:rsidR="009C2468" w:rsidRPr="009C2468" w:rsidP="009C2468" w14:paraId="40CF112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>Графік роботи спортивного комплексу «Світлотехнік»</w:t>
            </w:r>
            <w:r w:rsidRPr="009C24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</w:tcPr>
          <w:p w:rsidR="009C2468" w:rsidRPr="009C2468" w:rsidP="009C2468" w14:paraId="62D20E23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Середня кількість годин роботи закладу в день -</w:t>
            </w:r>
            <w:r w:rsidRPr="009C246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15</w:t>
            </w:r>
            <w:r w:rsidRPr="009C246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годин;</w:t>
            </w:r>
          </w:p>
          <w:p w:rsidR="009C2468" w:rsidRPr="009C2468" w:rsidP="009C2468" w14:paraId="2F75300E" w14:textId="77777777">
            <w:pPr>
              <w:pStyle w:val="BodyText"/>
              <w:rPr>
                <w:spacing w:val="-6"/>
                <w:sz w:val="24"/>
                <w:szCs w:val="24"/>
              </w:rPr>
            </w:pPr>
            <w:r w:rsidRPr="009C2468">
              <w:rPr>
                <w:spacing w:val="-4"/>
                <w:sz w:val="24"/>
                <w:szCs w:val="24"/>
              </w:rPr>
              <w:t>Середня кількість робочих днів на місяць - 30 днів</w:t>
            </w:r>
          </w:p>
        </w:tc>
      </w:tr>
      <w:tr w14:paraId="4B31A39E" w14:textId="77777777" w:rsidTr="000E323A">
        <w:tblPrEx>
          <w:tblW w:w="9606" w:type="dxa"/>
          <w:tblLayout w:type="fixed"/>
          <w:tblLook w:val="00A0"/>
        </w:tblPrEx>
        <w:trPr>
          <w:trHeight w:val="777"/>
        </w:trPr>
        <w:tc>
          <w:tcPr>
            <w:tcW w:w="3369" w:type="dxa"/>
          </w:tcPr>
          <w:p w:rsidR="009C2468" w:rsidRPr="009C2468" w:rsidP="009C2468" w14:paraId="3BA7362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>Інформація про об’єкт оренди</w:t>
            </w:r>
          </w:p>
        </w:tc>
        <w:tc>
          <w:tcPr>
            <w:tcW w:w="6237" w:type="dxa"/>
          </w:tcPr>
          <w:p w:rsidR="009C2468" w:rsidRPr="009C2468" w:rsidP="009C2468" w14:paraId="18D6586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Частина вбудованого нежитлового приміщення загальною площею 20,0 </w:t>
            </w:r>
            <w:r w:rsidRPr="009C24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кв.м</w:t>
            </w:r>
            <w:r w:rsidRPr="009C24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., на 1 поверсі 3-рівневої будівлі спортивного комплексу «Світлотехнік», 1990 року побудови, 2020 року реконструкції. Будівля забезпечена електрикою, опаленням, водопостачанням та каналізацією. Місце розташування-периферійна частина міста за </w:t>
            </w:r>
            <w:r w:rsidRPr="009C24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адресою</w:t>
            </w:r>
            <w:r w:rsidRPr="009C24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: Київська область, Броварський район, місто Бровари, вулиця Броварської Сотні, будинок 9-А.</w:t>
            </w:r>
          </w:p>
          <w:p w:rsidR="009C2468" w:rsidRPr="009C2468" w:rsidP="009C2468" w14:paraId="720B460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Графік використання: </w:t>
            </w:r>
          </w:p>
          <w:p w:rsidR="009C2468" w:rsidRPr="009C2468" w:rsidP="009C2468" w14:paraId="3589909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Понеділок : з 17:30 до 19:00</w:t>
            </w:r>
          </w:p>
          <w:p w:rsidR="009C2468" w:rsidRPr="009C2468" w:rsidP="009C2468" w14:paraId="797CF75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Середа       : з </w:t>
            </w:r>
            <w:r w:rsidRPr="009C2468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17</w:t>
            </w:r>
            <w:r w:rsidRPr="009C24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:30 до 19:00;</w:t>
            </w:r>
          </w:p>
          <w:p w:rsidR="009C2468" w:rsidRPr="009C2468" w:rsidP="009C2468" w14:paraId="4A2A134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</w:t>
            </w:r>
            <w:r w:rsidRPr="009C2468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`</w:t>
            </w:r>
            <w:r w:rsidRPr="009C24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ятниця</w:t>
            </w:r>
            <w:r w:rsidRPr="009C24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  : з </w:t>
            </w:r>
            <w:r w:rsidRPr="009C2468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17</w:t>
            </w:r>
            <w:r w:rsidRPr="009C24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:30 до 19:00</w:t>
            </w:r>
            <w:r w:rsidRPr="009C2468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.</w:t>
            </w:r>
          </w:p>
        </w:tc>
      </w:tr>
      <w:tr w14:paraId="0666B871" w14:textId="77777777" w:rsidTr="000E323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C2468" w:rsidRPr="009C2468" w:rsidP="009C2468" w14:paraId="4A5EB9A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>Інформація про чинний договір оренди</w:t>
            </w:r>
          </w:p>
        </w:tc>
        <w:tc>
          <w:tcPr>
            <w:tcW w:w="6237" w:type="dxa"/>
          </w:tcPr>
          <w:p w:rsidR="009C2468" w:rsidRPr="009C2468" w:rsidP="009C2468" w14:paraId="2F05A3B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468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14:paraId="076462C9" w14:textId="77777777" w:rsidTr="000E323A">
        <w:tblPrEx>
          <w:tblW w:w="9606" w:type="dxa"/>
          <w:tblLayout w:type="fixed"/>
          <w:tblLook w:val="00A0"/>
        </w:tblPrEx>
        <w:trPr>
          <w:trHeight w:val="421"/>
        </w:trPr>
        <w:tc>
          <w:tcPr>
            <w:tcW w:w="3369" w:type="dxa"/>
          </w:tcPr>
          <w:p w:rsidR="009C2468" w:rsidRPr="009C2468" w:rsidP="009C2468" w14:paraId="2DBE7E6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>Вартість об'єкта оренди</w:t>
            </w:r>
          </w:p>
        </w:tc>
        <w:tc>
          <w:tcPr>
            <w:tcW w:w="6237" w:type="dxa"/>
          </w:tcPr>
          <w:p w:rsidR="009C2468" w:rsidRPr="009C2468" w:rsidP="009C2468" w14:paraId="0004D7F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2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9C2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C2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об’єкта</w:t>
            </w:r>
            <w:r w:rsidRPr="009C2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C2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оренди</w:t>
            </w:r>
            <w:r w:rsidRPr="009C2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C2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згідно</w:t>
            </w:r>
            <w:r w:rsidRPr="009C2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r w:rsidRPr="009C2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висновком</w:t>
            </w:r>
            <w:r w:rsidRPr="009C2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 </w:t>
            </w:r>
            <w:r w:rsidRPr="009C2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9C2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майна станом на 30</w:t>
            </w: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>.04.2025</w:t>
            </w:r>
            <w:r w:rsidRPr="009C2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року становить, без ПДВ </w:t>
            </w:r>
          </w:p>
          <w:p w:rsidR="009C2468" w:rsidRPr="009C2468" w:rsidP="009C2468" w14:paraId="54DEEE2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2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580 </w:t>
            </w: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>300,</w:t>
            </w:r>
            <w:r w:rsidRPr="009C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 w:rsidRPr="009C2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C2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грн</w:t>
            </w:r>
          </w:p>
        </w:tc>
      </w:tr>
      <w:tr w14:paraId="54373D3C" w14:textId="77777777" w:rsidTr="000E323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C2468" w:rsidRPr="009C2468" w:rsidP="009C2468" w14:paraId="312E74F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>Тип об’єкта</w:t>
            </w:r>
          </w:p>
        </w:tc>
        <w:tc>
          <w:tcPr>
            <w:tcW w:w="6237" w:type="dxa"/>
          </w:tcPr>
          <w:p w:rsidR="009C2468" w:rsidRPr="009C2468" w:rsidP="009C2468" w14:paraId="5E49E73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>нерухоме майно</w:t>
            </w:r>
          </w:p>
        </w:tc>
      </w:tr>
      <w:tr w14:paraId="6F793301" w14:textId="77777777" w:rsidTr="000E323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C2468" w:rsidRPr="009C2468" w:rsidP="009C2468" w14:paraId="6634F8F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>Пропонований строк оренди</w:t>
            </w:r>
          </w:p>
        </w:tc>
        <w:tc>
          <w:tcPr>
            <w:tcW w:w="6237" w:type="dxa"/>
          </w:tcPr>
          <w:p w:rsidR="009C2468" w:rsidRPr="009C2468" w:rsidP="009C2468" w14:paraId="19410C1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C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 xml:space="preserve">років </w:t>
            </w:r>
          </w:p>
        </w:tc>
      </w:tr>
      <w:tr w14:paraId="61F65731" w14:textId="77777777" w:rsidTr="000E323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C2468" w:rsidRPr="009C2468" w:rsidP="009C2468" w14:paraId="17A6A21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>Інформація про отримання погодження органу управління</w:t>
            </w:r>
          </w:p>
        </w:tc>
        <w:tc>
          <w:tcPr>
            <w:tcW w:w="6237" w:type="dxa"/>
          </w:tcPr>
          <w:p w:rsidR="009C2468" w:rsidRPr="009C2468" w:rsidP="009C2468" w14:paraId="6EA59948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185FA614" w14:textId="77777777" w:rsidTr="000E323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C2468" w:rsidRPr="009C2468" w:rsidP="009C2468" w14:paraId="427BCC5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>Фотографічне зображення майна</w:t>
            </w:r>
          </w:p>
        </w:tc>
        <w:tc>
          <w:tcPr>
            <w:tcW w:w="6237" w:type="dxa"/>
          </w:tcPr>
          <w:p w:rsidR="009C2468" w:rsidRPr="009C2468" w:rsidP="009C2468" w14:paraId="225B01C5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 xml:space="preserve">Додається </w:t>
            </w:r>
          </w:p>
        </w:tc>
      </w:tr>
      <w:tr w14:paraId="6E1FCD34" w14:textId="77777777" w:rsidTr="000E323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C2468" w:rsidRPr="009C2468" w:rsidP="009C2468" w14:paraId="287319F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>Загальна і корисна площа об’єкта</w:t>
            </w:r>
          </w:p>
        </w:tc>
        <w:tc>
          <w:tcPr>
            <w:tcW w:w="6237" w:type="dxa"/>
          </w:tcPr>
          <w:p w:rsidR="009C2468" w:rsidRPr="009C2468" w:rsidP="009C2468" w14:paraId="62B8FF1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r w:rsidRPr="009C24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20,0 </w:t>
            </w: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 xml:space="preserve">.,  корисна 20,0 </w:t>
            </w: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4EF5D8BE" w14:textId="77777777" w:rsidTr="000E323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C2468" w:rsidRPr="009C2468" w:rsidP="009C2468" w14:paraId="551043A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>Технічний стан, інформація про потужність електромережі</w:t>
            </w:r>
            <w:r w:rsidRPr="009C2468">
              <w:rPr>
                <w:rFonts w:ascii="Times New Roman" w:hAnsi="Times New Roman" w:cs="Times New Roman"/>
                <w:sz w:val="24"/>
                <w:szCs w:val="24"/>
              </w:rPr>
              <w:cr/>
              <w:t>і забезпечення</w:t>
            </w:r>
            <w:r w:rsidRPr="009C2468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комунікаціями </w:t>
            </w:r>
          </w:p>
        </w:tc>
        <w:tc>
          <w:tcPr>
            <w:tcW w:w="6237" w:type="dxa"/>
          </w:tcPr>
          <w:p w:rsidR="009C2468" w:rsidRPr="009C2468" w:rsidP="009C2468" w14:paraId="6BFFDF3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 xml:space="preserve">Технічний стан приміщення – задовільний  </w:t>
            </w:r>
          </w:p>
          <w:p w:rsidR="009C2468" w:rsidRPr="009C2468" w:rsidP="009C2468" w14:paraId="5224203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81EF092" w14:textId="77777777" w:rsidTr="000E323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C2468" w:rsidRPr="009C2468" w:rsidP="009C2468" w14:paraId="4888D24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>Технічний план об’єкта</w:t>
            </w:r>
          </w:p>
        </w:tc>
        <w:tc>
          <w:tcPr>
            <w:tcW w:w="6237" w:type="dxa"/>
          </w:tcPr>
          <w:p w:rsidR="009C2468" w:rsidRPr="009C2468" w:rsidP="009C2468" w14:paraId="43F7E527" w14:textId="77777777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>Додається</w:t>
            </w:r>
          </w:p>
        </w:tc>
      </w:tr>
      <w:tr w14:paraId="77BBEF7D" w14:textId="77777777" w:rsidTr="000E323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C2468" w:rsidRPr="009C2468" w:rsidP="009C2468" w14:paraId="75FFDDF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2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237" w:type="dxa"/>
          </w:tcPr>
          <w:p w:rsidR="009C2468" w:rsidRPr="009C2468" w:rsidP="009C2468" w14:paraId="73F421A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>Об’</w:t>
            </w:r>
            <w:r w:rsidRPr="009C2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єкт</w:t>
            </w:r>
            <w:r w:rsidRPr="009C2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є </w:t>
            </w:r>
            <w:r w:rsidRPr="009C2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пам’ятк</w:t>
            </w:r>
            <w:r w:rsidRPr="009C2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ою</w:t>
            </w:r>
            <w:r w:rsidRPr="009C2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культурної спадщини</w:t>
            </w:r>
          </w:p>
        </w:tc>
      </w:tr>
      <w:tr w14:paraId="21E099A4" w14:textId="77777777" w:rsidTr="000E323A">
        <w:tblPrEx>
          <w:tblW w:w="9606" w:type="dxa"/>
          <w:tblLayout w:type="fixed"/>
          <w:tblLook w:val="00A0"/>
        </w:tblPrEx>
        <w:trPr>
          <w:trHeight w:val="1651"/>
        </w:trPr>
        <w:tc>
          <w:tcPr>
            <w:tcW w:w="3369" w:type="dxa"/>
          </w:tcPr>
          <w:p w:rsidR="009C2468" w:rsidRPr="009C2468" w:rsidP="009C2468" w14:paraId="7FDF76E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>Інформація про наявність окремих особових рахунків на об’єкт оренди, відкритих постачальниками комунальних послу</w:t>
            </w:r>
          </w:p>
        </w:tc>
        <w:tc>
          <w:tcPr>
            <w:tcW w:w="6237" w:type="dxa"/>
          </w:tcPr>
          <w:p w:rsidR="009C2468" w:rsidRPr="009C2468" w:rsidP="009C2468" w14:paraId="3AE297A6" w14:textId="7777777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 xml:space="preserve">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 та </w:t>
            </w: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>внутрішньобудинкових</w:t>
            </w: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 xml:space="preserve"> мереж, ремонту будівлі, у   т. ч.: покрівлі, фасаду, вивіз сміття тощо, не входить до складу орендної плати та сплачується ОРЕНДАРЕМ окремо на підставі договорів, укладених ОРЕНДАРЕМ з організаціями, що надають такі послуги або відшкодовується балансоутримувачу</w:t>
            </w:r>
          </w:p>
        </w:tc>
      </w:tr>
      <w:tr w14:paraId="6376D97D" w14:textId="77777777" w:rsidTr="000E323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C2468" w:rsidRPr="009C2468" w:rsidP="009C2468" w14:paraId="4072F65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 xml:space="preserve"> договору </w:t>
            </w:r>
          </w:p>
        </w:tc>
        <w:tc>
          <w:tcPr>
            <w:tcW w:w="6237" w:type="dxa"/>
          </w:tcPr>
          <w:p w:rsidR="009C2468" w:rsidRPr="009C2468" w:rsidP="009C2468" w14:paraId="1561C95E" w14:textId="77777777">
            <w:pPr>
              <w:pStyle w:val="Heading2"/>
              <w:jc w:val="both"/>
              <w:rPr>
                <w:sz w:val="24"/>
                <w:szCs w:val="24"/>
              </w:rPr>
            </w:pPr>
            <w:r w:rsidRPr="009C2468">
              <w:rPr>
                <w:b w:val="0"/>
                <w:sz w:val="24"/>
                <w:szCs w:val="24"/>
              </w:rPr>
              <w:t xml:space="preserve">Додається  </w:t>
            </w:r>
          </w:p>
        </w:tc>
      </w:tr>
      <w:tr w14:paraId="63EAE2A5" w14:textId="77777777" w:rsidTr="000E323A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9C2468" w:rsidRPr="009C2468" w:rsidP="009C2468" w14:paraId="61826F0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>Умови та додаткові умови оренди</w:t>
            </w:r>
          </w:p>
        </w:tc>
      </w:tr>
      <w:tr w14:paraId="44C2A490" w14:textId="77777777" w:rsidTr="000E323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C2468" w:rsidRPr="009C2468" w:rsidP="009C2468" w14:paraId="4505B22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 xml:space="preserve">Строк оренди  </w:t>
            </w:r>
          </w:p>
        </w:tc>
        <w:tc>
          <w:tcPr>
            <w:tcW w:w="6237" w:type="dxa"/>
          </w:tcPr>
          <w:p w:rsidR="009C2468" w:rsidRPr="009C2468" w:rsidP="009C2468" w14:paraId="068F5BD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</w:tr>
      <w:tr w14:paraId="3C57DFCF" w14:textId="77777777" w:rsidTr="000E323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C2468" w:rsidRPr="009C2468" w:rsidP="009C2468" w14:paraId="7A300C4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>Наявність рішення про затвердження додаткових умов</w:t>
            </w:r>
          </w:p>
        </w:tc>
        <w:tc>
          <w:tcPr>
            <w:tcW w:w="6237" w:type="dxa"/>
          </w:tcPr>
          <w:p w:rsidR="009C2468" w:rsidRPr="009C2468" w:rsidP="009C2468" w14:paraId="2053726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 xml:space="preserve">тільки за цільовим призначенням </w:t>
            </w:r>
          </w:p>
        </w:tc>
      </w:tr>
      <w:tr w14:paraId="5E43065E" w14:textId="77777777" w:rsidTr="000E323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C2468" w:rsidRPr="009C2468" w:rsidP="009C2468" w14:paraId="1231E99C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 xml:space="preserve">Стартова орендна плата </w:t>
            </w:r>
          </w:p>
          <w:p w:rsidR="009C2468" w:rsidRPr="009C2468" w:rsidP="009C2468" w14:paraId="1FDBBE3F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9C2468" w:rsidRPr="009C2468" w:rsidP="009C2468" w14:paraId="4C1E2FAF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12,90 </w:t>
            </w: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 xml:space="preserve">грн за годину, без урахування ПДВ - </w:t>
            </w:r>
          </w:p>
          <w:p w:rsidR="009C2468" w:rsidRPr="009C2468" w:rsidP="009C2468" w14:paraId="3D181A46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на підвищення ціни;</w:t>
            </w:r>
          </w:p>
          <w:p w:rsidR="009C2468" w:rsidRPr="009C2468" w:rsidP="009C2468" w14:paraId="60B4D721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 xml:space="preserve">6,45 грн за годину, без урахування ПДВ - </w:t>
            </w:r>
          </w:p>
          <w:p w:rsidR="009C2468" w:rsidRPr="009C2468" w:rsidP="009C2468" w14:paraId="14ADF5D1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 xml:space="preserve">для електронного аукціону зі зниженням стартової ціни; </w:t>
            </w:r>
          </w:p>
          <w:p w:rsidR="009C2468" w:rsidRPr="009C2468" w:rsidP="009C2468" w14:paraId="70BC0AD2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>6,45 грн за годину, без урахування ПДВ -</w:t>
            </w:r>
          </w:p>
          <w:p w:rsidR="009C2468" w:rsidRPr="009C2468" w:rsidP="009C2468" w14:paraId="78F80775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за методом покрокового зниження стартової орендної плати та подальшого подання цінових пропозицій.</w:t>
            </w:r>
          </w:p>
        </w:tc>
      </w:tr>
      <w:tr w14:paraId="429BC910" w14:textId="77777777" w:rsidTr="000E323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C2468" w:rsidRPr="009C2468" w:rsidP="009C2468" w14:paraId="4C582F8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>Цільове</w:t>
            </w:r>
          </w:p>
          <w:p w:rsidR="009C2468" w:rsidRPr="009C2468" w:rsidP="009C2468" w14:paraId="6E23E651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>призначення об’єкта оренди</w:t>
            </w:r>
          </w:p>
        </w:tc>
        <w:tc>
          <w:tcPr>
            <w:tcW w:w="6237" w:type="dxa"/>
          </w:tcPr>
          <w:p w:rsidR="009C2468" w:rsidRPr="009C2468" w:rsidP="009C2468" w14:paraId="7247ABEE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>проведення тренувань з повітряної гімнастики- погодинно</w:t>
            </w:r>
          </w:p>
        </w:tc>
      </w:tr>
      <w:tr w14:paraId="5BC6E456" w14:textId="77777777" w:rsidTr="000E323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C2468" w:rsidRPr="009C2468" w:rsidP="009C2468" w14:paraId="6D7D5189" w14:textId="77777777">
            <w:pPr>
              <w:spacing w:after="0" w:line="240" w:lineRule="auto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>Обмеження щодо цільового призначення</w:t>
            </w:r>
            <w:r w:rsidRPr="009C2468">
              <w:rPr>
                <w:rFonts w:ascii="Times New Roman" w:hAnsi="Times New Roman" w:cs="Times New Roman"/>
                <w:color w:val="800000"/>
                <w:sz w:val="24"/>
                <w:szCs w:val="24"/>
              </w:rPr>
              <w:t xml:space="preserve"> </w:t>
            </w: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 xml:space="preserve">об’єкта оренди, </w:t>
            </w: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 xml:space="preserve">встановлені відповідно до п.54 Порядку (з Додатка 3 до Порядку) </w:t>
            </w:r>
          </w:p>
        </w:tc>
        <w:tc>
          <w:tcPr>
            <w:tcW w:w="6237" w:type="dxa"/>
          </w:tcPr>
          <w:p w:rsidR="009C2468" w:rsidRPr="009C2468" w:rsidP="009C2468" w14:paraId="7BADF618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заборона провадження господарської діяльності у сфері торгівлі товарами підакцизної групи та організації, </w:t>
            </w:r>
            <w:r w:rsidRPr="009C2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 </w:t>
            </w:r>
          </w:p>
        </w:tc>
      </w:tr>
      <w:tr w14:paraId="62D525F6" w14:textId="77777777" w:rsidTr="000E323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C2468" w:rsidRPr="009C2468" w:rsidP="009C2468" w14:paraId="7832AD8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>Додаткові умови оренди</w:t>
            </w:r>
            <w:r w:rsidRPr="009C2468">
              <w:rPr>
                <w:rFonts w:ascii="Times New Roman" w:hAnsi="Times New Roman" w:cs="Times New Roman"/>
                <w:sz w:val="24"/>
                <w:szCs w:val="24"/>
              </w:rPr>
              <w:cr/>
              <w:t>майна</w:t>
            </w:r>
          </w:p>
        </w:tc>
        <w:tc>
          <w:tcPr>
            <w:tcW w:w="6237" w:type="dxa"/>
          </w:tcPr>
          <w:p w:rsidR="009C2468" w:rsidRPr="009C2468" w:rsidP="009C2468" w14:paraId="4B38F328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>заборона провадження господарської діяльності у сфері торгівлі товарами підакцизної групи, організації та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</w:t>
            </w:r>
          </w:p>
        </w:tc>
      </w:tr>
      <w:tr w14:paraId="3661A24D" w14:textId="77777777" w:rsidTr="000E323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C2468" w:rsidRPr="009C2468" w:rsidP="009C2468" w14:paraId="261E45C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>Особливі умови :</w:t>
            </w:r>
          </w:p>
        </w:tc>
        <w:tc>
          <w:tcPr>
            <w:tcW w:w="6237" w:type="dxa"/>
          </w:tcPr>
          <w:p w:rsidR="009C2468" w:rsidRPr="009C2468" w:rsidP="009C2468" w14:paraId="7268B7D7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 укладання договору оренди або в день підписання такого договору переможець електронного аукціону зобов’язаний сплатити на рахунок, зазначений орендодавцем, авансовий внесок у розмірі однієї місячної орендної плати (в </w:t>
            </w:r>
            <w:r w:rsidRPr="009C2468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9C246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ПДВ) та забезпечувальний депозит у розмірі однієї місячної орендної плати (в </w:t>
            </w:r>
            <w:r w:rsidRPr="009C2468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9C2468">
              <w:rPr>
                <w:rFonts w:ascii="Times New Roman" w:hAnsi="Times New Roman" w:cs="Times New Roman"/>
                <w:iCs/>
                <w:sz w:val="24"/>
                <w:szCs w:val="24"/>
              </w:rPr>
              <w:t>. ПДВ). Орендар, визначений за результатами аукціону, зобов’язаний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об’єкта оренди в розмірі 4029</w:t>
            </w: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9C246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грн.</w:t>
            </w:r>
          </w:p>
        </w:tc>
      </w:tr>
      <w:tr w14:paraId="4B9D561D" w14:textId="77777777" w:rsidTr="000E323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C2468" w:rsidRPr="009C2468" w:rsidP="009C2468" w14:paraId="5A9C2CB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Передача майна в </w:t>
            </w:r>
            <w:r w:rsidRPr="009C2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суборенду</w:t>
            </w:r>
            <w:r w:rsidRPr="009C2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C2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відповідно</w:t>
            </w:r>
            <w:r w:rsidRPr="009C2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r w:rsidRPr="009C2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підпункту</w:t>
            </w:r>
            <w:r w:rsidRPr="009C2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25.1 пункту 25 Порядку</w:t>
            </w:r>
          </w:p>
        </w:tc>
        <w:tc>
          <w:tcPr>
            <w:tcW w:w="6237" w:type="dxa"/>
          </w:tcPr>
          <w:p w:rsidR="009C2468" w:rsidRPr="009C2468" w:rsidP="009C2468" w14:paraId="346CC3B9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Майно передається в оренду без права передачі в суборенду</w:t>
            </w:r>
          </w:p>
        </w:tc>
      </w:tr>
      <w:tr w14:paraId="55B257F9" w14:textId="77777777" w:rsidTr="000E323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C2468" w:rsidRPr="009C2468" w:rsidP="009C2468" w14:paraId="6DFD826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>Вимоги до орендаря</w:t>
            </w:r>
          </w:p>
        </w:tc>
        <w:tc>
          <w:tcPr>
            <w:tcW w:w="6237" w:type="dxa"/>
          </w:tcPr>
          <w:p w:rsidR="009C2468" w:rsidRPr="009C2468" w:rsidP="009C2468" w14:paraId="3181A561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</w:r>
          </w:p>
        </w:tc>
      </w:tr>
      <w:tr w14:paraId="1BEABE37" w14:textId="77777777" w:rsidTr="000E323A">
        <w:tblPrEx>
          <w:tblW w:w="9606" w:type="dxa"/>
          <w:tblLayout w:type="fixed"/>
          <w:tblLook w:val="00A0"/>
        </w:tblPrEx>
        <w:trPr>
          <w:trHeight w:val="393"/>
        </w:trPr>
        <w:tc>
          <w:tcPr>
            <w:tcW w:w="3369" w:type="dxa"/>
          </w:tcPr>
          <w:p w:rsidR="009C2468" w:rsidRPr="009C2468" w:rsidP="009C2468" w14:paraId="35E5CE3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>Контактні дані (номер телефону і адреса електронної пошти працівника орендодавця (балансоутримувача) для звернень про ознайомлення з об’єктом оренди</w:t>
            </w:r>
          </w:p>
        </w:tc>
        <w:tc>
          <w:tcPr>
            <w:tcW w:w="6237" w:type="dxa"/>
          </w:tcPr>
          <w:p w:rsidR="009C2468" w:rsidRPr="009C2468" w:rsidP="009C2468" w14:paraId="4C24D6E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 xml:space="preserve">Робочі дні: понеділок-четвер з 08:00 до 17:00,  п’ятниця з 08:00 до15:45 год.,  адреса:  Київська область, Броварський район, місто Бровари, бульвар Незалежності, 2, контактна особа: Вікторія ГНАТИШЕНА, </w:t>
            </w:r>
          </w:p>
          <w:p w:rsidR="009C2468" w:rsidRPr="009C2468" w:rsidP="009C2468" w14:paraId="3C54CA8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>телефон (04594) 7-20-52; е-</w:t>
            </w: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" w:history="1">
              <w:r w:rsidRPr="009C2468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</w:t>
              </w:r>
              <w:bookmarkStart w:id="2" w:name="_GoBack"/>
              <w:bookmarkEnd w:id="2"/>
              <w:r w:rsidRPr="009C2468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kv</w:t>
              </w:r>
              <w:r w:rsidRPr="009C2468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_</w:t>
              </w:r>
              <w:r w:rsidRPr="009C2468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bmr</w:t>
              </w:r>
              <w:r w:rsidRPr="009C2468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9C2468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ukr</w:t>
              </w:r>
              <w:r w:rsidRPr="009C2468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9C2468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net</w:t>
              </w:r>
            </w:hyperlink>
          </w:p>
        </w:tc>
      </w:tr>
      <w:tr w14:paraId="66B25F0C" w14:textId="77777777" w:rsidTr="000E323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C2468" w:rsidRPr="009C2468" w:rsidP="009C2468" w14:paraId="179012A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>Інформація про аукціон (спосіб та дата) Кінцевий  строк подання заяви  на участь в аукціоні, що визначається з урахуванням вимог, установленим Порядком</w:t>
            </w:r>
          </w:p>
        </w:tc>
        <w:tc>
          <w:tcPr>
            <w:tcW w:w="6237" w:type="dxa"/>
          </w:tcPr>
          <w:p w:rsidR="009C2468" w:rsidRPr="009C2468" w:rsidP="009C2468" w14:paraId="0D28863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>Період між аукціонами не раніше ніж п’ять календарних днів. Час проведення аукціону встановлюється електронною торговою системою відповідно до вимог Порядку проведення електронних аукціонів. 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 w14:paraId="54DB0E21" w14:textId="77777777" w:rsidTr="000E323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C2468" w:rsidRPr="009C2468" w:rsidP="009C2468" w14:paraId="63F5327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>Інформація про умови, на яких проводиться аукціон:</w:t>
            </w:r>
          </w:p>
          <w:p w:rsidR="009C2468" w:rsidRPr="009C2468" w:rsidP="009C2468" w14:paraId="509ECB2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9C2468" w:rsidRPr="009C2468" w:rsidP="009C2468" w14:paraId="76E4D75B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підвищення стартової орендної плати під час аукціону становить  1% стартової орендної плати;</w:t>
            </w:r>
          </w:p>
          <w:p w:rsidR="009C2468" w:rsidRPr="009C2468" w:rsidP="009C2468" w14:paraId="4426BABD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для електронного аукціону зі зниженням стартової ціни та аукціону за методом покрокового зниження стартової орендної плати та подальшого подання цінових пропозицій становить 1% стартової орендної плати для такого аукціону;</w:t>
            </w:r>
          </w:p>
          <w:p w:rsidR="009C2468" w:rsidRPr="009C2468" w:rsidP="009C2468" w14:paraId="1CD6C818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 – 4000,00 грн.;</w:t>
            </w:r>
          </w:p>
          <w:p w:rsidR="009C2468" w:rsidRPr="009C2468" w:rsidP="009C2468" w14:paraId="76C6F59D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>Розмір реєстраційного внеску – 800,00 грн.</w:t>
            </w:r>
          </w:p>
          <w:p w:rsidR="009C2468" w:rsidRPr="009C2468" w:rsidP="009C2468" w14:paraId="49C99161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>Кількість кроків аукціону за методом покрокового зниження стартової орендної плати та подальшого подання цінових пропозицій - 1.</w:t>
            </w:r>
          </w:p>
        </w:tc>
      </w:tr>
      <w:tr w14:paraId="60782F6B" w14:textId="77777777" w:rsidTr="000E323A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9C2468" w:rsidRPr="009C2468" w:rsidP="009C2468" w14:paraId="72B9E44C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>Додаткова  інформація</w:t>
            </w:r>
          </w:p>
        </w:tc>
      </w:tr>
      <w:tr w14:paraId="1A44E5F9" w14:textId="77777777" w:rsidTr="000E323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C2468" w:rsidRPr="009C2468" w:rsidP="009C2468" w14:paraId="7DC006C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найменування установи (банку, казначейства), її місцезнаходження та номери рахунків у національній та іноземній валюті, відкритих для внесення операторами електронних майданчиків гарантійних внесків, реєстраційних внесків потенційних покупців та проведення переможцями аукціонів розрахунків за придбані об’єкти;</w:t>
            </w:r>
          </w:p>
        </w:tc>
        <w:tc>
          <w:tcPr>
            <w:tcW w:w="6237" w:type="dxa"/>
          </w:tcPr>
          <w:p w:rsidR="009C2468" w:rsidRPr="009C2468" w:rsidP="009C2468" w14:paraId="4AD17B4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 xml:space="preserve">Отримувач коштів: </w:t>
            </w:r>
          </w:p>
          <w:p w:rsidR="009C2468" w:rsidRPr="009C2468" w:rsidP="009C2468" w14:paraId="617425F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>Управління з питань комунальної власності та житла Броварської міської ради Броварського району Київської області (необхідно обов’язково зазначати призначення платежу)</w:t>
            </w:r>
          </w:p>
          <w:p w:rsidR="009C2468" w:rsidRPr="009C2468" w:rsidP="009C2468" w14:paraId="3FE2662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>ЄДРПОУ 24209727</w:t>
            </w:r>
          </w:p>
          <w:p w:rsidR="009C2468" w:rsidRPr="009C2468" w:rsidP="009C2468" w14:paraId="6B74C63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 xml:space="preserve">р/р </w:t>
            </w:r>
            <w:r w:rsidRPr="009C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 xml:space="preserve">328201720355149006000021776 </w:t>
            </w:r>
          </w:p>
          <w:p w:rsidR="009C2468" w:rsidRPr="009C2468" w:rsidP="009C2468" w14:paraId="79E44D9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>Банк: Державна казначейська служба України, м. Київ,</w:t>
            </w:r>
          </w:p>
          <w:p w:rsidR="009C2468" w:rsidRPr="009C2468" w:rsidP="009C2468" w14:paraId="4680B8F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>МФО 820172</w:t>
            </w:r>
          </w:p>
          <w:p w:rsidR="009C2468" w:rsidRPr="009C2468" w:rsidP="009C2468" w14:paraId="534507B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C545550" w14:textId="77777777" w:rsidTr="000E323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C2468" w:rsidRPr="009C2468" w:rsidP="009C2468" w14:paraId="60373EAC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C24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реквізити рахунків операторів електронних майданчиків, відкритих для сплати потенційними покупцями гарантійних та реєстраційних внесків (зазначаються </w:t>
            </w:r>
            <w:r w:rsidRPr="009C24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cr/>
              <w:t xml:space="preserve"> інформаційному повідомленні шляхом розміщення посилання на сторінку офіційного</w:t>
            </w:r>
            <w:r w:rsidRPr="009C24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cr/>
              <w:t>веб-</w:t>
            </w:r>
            <w:r w:rsidRPr="009C24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сайта</w:t>
            </w:r>
            <w:r w:rsidRPr="009C24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адміністратора, на якій зазначені реквізити таких рахунків)</w:t>
            </w:r>
          </w:p>
        </w:tc>
        <w:tc>
          <w:tcPr>
            <w:tcW w:w="6237" w:type="dxa"/>
          </w:tcPr>
          <w:p w:rsidR="009C2468" w:rsidRPr="009C2468" w:rsidP="009C2468" w14:paraId="426C35A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9C2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посилання</w:t>
            </w:r>
            <w:r w:rsidRPr="009C2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r w:rsidRPr="009C2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сторінку</w:t>
            </w:r>
            <w:r w:rsidRPr="009C2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C2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офіційного</w:t>
            </w:r>
            <w:r w:rsidRPr="009C2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веб-сайта </w:t>
            </w:r>
            <w:r w:rsidRPr="009C2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адміністратора</w:t>
            </w:r>
            <w:r w:rsidRPr="009C2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на </w:t>
            </w:r>
            <w:r w:rsidRPr="009C2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якій</w:t>
            </w:r>
            <w:r w:rsidRPr="009C2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C2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зазначені</w:t>
            </w:r>
            <w:r w:rsidRPr="009C2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C2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реквізити</w:t>
            </w:r>
            <w:r w:rsidRPr="009C2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таких </w:t>
            </w:r>
            <w:r w:rsidRPr="009C2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рахунків</w:t>
            </w:r>
            <w:r w:rsidRPr="009C2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): </w:t>
            </w:r>
            <w:r w:rsidRPr="009C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9C2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C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9C2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C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9C2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C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9C2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C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elektronni</w:t>
            </w:r>
            <w:r w:rsidRPr="009C2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C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majdanchiki</w:t>
            </w:r>
            <w:r w:rsidRPr="009C2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C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ets</w:t>
            </w:r>
            <w:r w:rsidRPr="009C2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C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prozorroprodazhi</w:t>
            </w:r>
            <w:r w:rsidRPr="009C2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C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cbd</w:t>
            </w:r>
            <w:r w:rsidRPr="009C2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</w:tr>
      <w:tr w14:paraId="68B7741A" w14:textId="77777777" w:rsidTr="000E323A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C2468" w:rsidRPr="009C2468" w:rsidP="009C2468" w14:paraId="5A59B6A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>Технічні реквізити оголошення</w:t>
            </w:r>
          </w:p>
        </w:tc>
        <w:tc>
          <w:tcPr>
            <w:tcW w:w="6237" w:type="dxa"/>
          </w:tcPr>
          <w:p w:rsidR="009C2468" w:rsidRPr="009C2468" w:rsidP="009C2468" w14:paraId="3EC00CCA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 xml:space="preserve">Єдине посилання на веб-сторінку адміністратора, на якій є посилання в алфавітному порядку на веб-сторінки операторів електронного майданчика, які мають право використовувати електронний майданчик </w:t>
            </w:r>
            <w:r w:rsidRPr="009C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9C2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C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9C2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C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9C2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bookmarkEnd w:id="1"/>
    </w:tbl>
    <w:p w:rsidR="009C2468" w:rsidRPr="009C2468" w:rsidP="009C2468" w14:paraId="60EDF7AA" w14:textId="77777777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2468" w:rsidRPr="009C2468" w:rsidP="009C2468" w14:paraId="24431604" w14:textId="77777777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Look w:val="04A0"/>
      </w:tblPr>
      <w:tblGrid>
        <w:gridCol w:w="9889"/>
      </w:tblGrid>
      <w:tr w14:paraId="59817658" w14:textId="77777777" w:rsidTr="000E323A">
        <w:tblPrEx>
          <w:tblW w:w="9889" w:type="dxa"/>
          <w:tblLook w:val="04A0"/>
        </w:tblPrEx>
        <w:tc>
          <w:tcPr>
            <w:tcW w:w="9889" w:type="dxa"/>
            <w:shd w:val="clear" w:color="auto" w:fill="auto"/>
          </w:tcPr>
          <w:p w:rsidR="009C2468" w:rsidRPr="009C2468" w:rsidP="009C2468" w14:paraId="3CB06873" w14:textId="77777777">
            <w:pPr>
              <w:pStyle w:val="BodyTextIndent"/>
              <w:spacing w:after="0"/>
              <w:ind w:left="0"/>
              <w:rPr>
                <w:spacing w:val="-6"/>
              </w:rPr>
            </w:pPr>
            <w:r w:rsidRPr="009C2468">
              <w:rPr>
                <w:spacing w:val="-6"/>
              </w:rPr>
              <w:t xml:space="preserve">Виконуюча обов’язки міського голови - </w:t>
            </w:r>
          </w:p>
          <w:p w:rsidR="009C2468" w:rsidRPr="009C2468" w:rsidP="009C2468" w14:paraId="56A3EB2D" w14:textId="77777777">
            <w:pPr>
              <w:pStyle w:val="BodyTextIndent"/>
              <w:spacing w:after="0"/>
              <w:ind w:left="0"/>
              <w:rPr>
                <w:spacing w:val="-6"/>
              </w:rPr>
            </w:pPr>
            <w:r w:rsidRPr="009C2468">
              <w:rPr>
                <w:spacing w:val="-6"/>
              </w:rPr>
              <w:t xml:space="preserve">заступник міського голови з питань діяльності </w:t>
            </w:r>
          </w:p>
          <w:p w:rsidR="009C2468" w:rsidRPr="009C2468" w:rsidP="009C2468" w14:paraId="698210A9" w14:textId="4B055703">
            <w:pPr>
              <w:pStyle w:val="BodyTextIndent"/>
              <w:spacing w:after="0"/>
              <w:ind w:left="0"/>
            </w:pPr>
            <w:r w:rsidRPr="009C2468">
              <w:rPr>
                <w:spacing w:val="-6"/>
              </w:rPr>
              <w:t xml:space="preserve">виконавчих органів ради </w:t>
            </w:r>
            <w:r w:rsidRPr="009C2468">
              <w:rPr>
                <w:spacing w:val="-6"/>
              </w:rPr>
              <w:tab/>
            </w:r>
            <w:r w:rsidRPr="009C2468">
              <w:rPr>
                <w:spacing w:val="-6"/>
              </w:rPr>
              <w:tab/>
            </w:r>
            <w:r w:rsidRPr="009C2468">
              <w:rPr>
                <w:spacing w:val="-6"/>
              </w:rPr>
              <w:tab/>
            </w:r>
            <w:r w:rsidRPr="009C2468">
              <w:rPr>
                <w:spacing w:val="-6"/>
              </w:rPr>
              <w:tab/>
            </w:r>
            <w:r w:rsidRPr="009C2468">
              <w:rPr>
                <w:spacing w:val="-6"/>
              </w:rPr>
              <w:tab/>
              <w:t xml:space="preserve">    Лариса ВИНОГРАДОВА</w:t>
            </w:r>
          </w:p>
          <w:p w:rsidR="009C2468" w:rsidRPr="009C2468" w:rsidP="009C2468" w14:paraId="3DC61224" w14:textId="77777777">
            <w:pPr>
              <w:pStyle w:val="BodyTextIndent"/>
              <w:spacing w:after="0"/>
              <w:ind w:left="0"/>
              <w:rPr>
                <w:sz w:val="24"/>
                <w:szCs w:val="24"/>
              </w:rPr>
            </w:pPr>
          </w:p>
          <w:p w:rsidR="009C2468" w:rsidRPr="009C2468" w:rsidP="009C2468" w14:paraId="72B2B462" w14:textId="77777777">
            <w:pPr>
              <w:pStyle w:val="BodyTextIndent"/>
              <w:spacing w:after="0"/>
              <w:ind w:left="0"/>
              <w:rPr>
                <w:sz w:val="24"/>
                <w:szCs w:val="24"/>
              </w:rPr>
            </w:pPr>
          </w:p>
          <w:p w:rsidR="009C2468" w:rsidRPr="009C2468" w:rsidP="009C2468" w14:paraId="4CBF147A" w14:textId="77777777">
            <w:pPr>
              <w:pStyle w:val="BodyTextIndent"/>
              <w:spacing w:after="0"/>
              <w:ind w:left="0"/>
              <w:rPr>
                <w:b/>
                <w:sz w:val="24"/>
                <w:szCs w:val="24"/>
              </w:rPr>
            </w:pPr>
          </w:p>
        </w:tc>
      </w:tr>
    </w:tbl>
    <w:p w:rsidR="004208DA" w:rsidP="003B2A39" w14:paraId="749EF1AF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ermEnd w:id="0"/>
    <w:p w:rsidR="00231682" w:rsidRPr="003B2A39" w:rsidP="009C2468" w14:paraId="7804F9AA" w14:textId="0669EBA2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B66FE"/>
    <w:rsid w:val="007C582E"/>
    <w:rsid w:val="00821BD7"/>
    <w:rsid w:val="00853C00"/>
    <w:rsid w:val="00910331"/>
    <w:rsid w:val="00973F9B"/>
    <w:rsid w:val="009C2468"/>
    <w:rsid w:val="00A84A56"/>
    <w:rsid w:val="00AE57AA"/>
    <w:rsid w:val="00B20C04"/>
    <w:rsid w:val="00CB633A"/>
    <w:rsid w:val="00E16163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qFormat/>
    <w:rsid w:val="009C246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character" w:customStyle="1" w:styleId="2">
    <w:name w:val="Заголовок 2 Знак"/>
    <w:basedOn w:val="DefaultParagraphFont"/>
    <w:link w:val="Heading2"/>
    <w:rsid w:val="009C246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BodyText">
    <w:name w:val="Body Text"/>
    <w:basedOn w:val="Normal"/>
    <w:link w:val="a1"/>
    <w:rsid w:val="009C2468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1">
    <w:name w:val="Основний текст Знак"/>
    <w:basedOn w:val="DefaultParagraphFont"/>
    <w:link w:val="BodyText"/>
    <w:rsid w:val="009C2468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styleId="Hyperlink">
    <w:name w:val="Hyperlink"/>
    <w:rsid w:val="009C2468"/>
    <w:rPr>
      <w:rFonts w:cs="Times New Roman"/>
      <w:color w:val="0000FF"/>
      <w:u w:val="single"/>
    </w:rPr>
  </w:style>
  <w:style w:type="character" w:styleId="Strong">
    <w:name w:val="Strong"/>
    <w:uiPriority w:val="22"/>
    <w:qFormat/>
    <w:rsid w:val="009C2468"/>
    <w:rPr>
      <w:b/>
      <w:bCs/>
    </w:rPr>
  </w:style>
  <w:style w:type="paragraph" w:styleId="BodyTextIndent">
    <w:name w:val="Body Text Indent"/>
    <w:basedOn w:val="Normal"/>
    <w:link w:val="a2"/>
    <w:rsid w:val="009C2468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2">
    <w:name w:val="Основний текст з відступом Знак"/>
    <w:basedOn w:val="DefaultParagraphFont"/>
    <w:link w:val="BodyTextIndent"/>
    <w:rsid w:val="009C2468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fs_brovary@ukr.net" TargetMode="External" /><Relationship Id="rId5" Type="http://schemas.openxmlformats.org/officeDocument/2006/relationships/hyperlink" Target="mailto:ukv_bmr@ukr.net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5523B9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5672</Words>
  <Characters>3234</Characters>
  <Application>Microsoft Office Word</Application>
  <DocSecurity>8</DocSecurity>
  <Lines>26</Lines>
  <Paragraphs>17</Paragraphs>
  <ScaleCrop>false</ScaleCrop>
  <Company/>
  <LinksUpToDate>false</LinksUpToDate>
  <CharactersWithSpaces>8889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2025-06-11T11:46:00Z</dcterms:modified>
</cp:coreProperties>
</file>