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ПВ-517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1</w:t>
      </w:r>
      <w:bookmarkStart w:id="1" w:name="_GoBack"/>
      <w:bookmarkEnd w:id="1"/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_______________ № __________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pStyle w:val="Heading2"/>
        <w:rPr>
          <w:bCs w:val="0"/>
          <w:spacing w:val="-6"/>
        </w:rPr>
      </w:pPr>
    </w:p>
    <w:p>
      <w:pPr>
        <w:pStyle w:val="Heading2"/>
        <w:rPr>
          <w:bCs w:val="0"/>
        </w:rPr>
      </w:pPr>
      <w:r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</w:rPr>
        <w:t xml:space="preserve">   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Нежитлові будівлі, загальною площею 62,4 кв.м., (з них: приміщення «А» - площею 30,8 кв.м., приміщення «Б» -площею 31,6 кв.м.) </w:t>
            </w:r>
            <w:r>
              <w:rPr>
                <w:rFonts w:ascii="Times New Roman" w:hAnsi="Times New Roman"/>
                <w:sz w:val="24"/>
                <w:szCs w:val="24"/>
              </w:rPr>
              <w:t>за адресою: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Київська область, Броварський район, місто Бровари, вулиця Героїв Небесної Сотні, будинок 4-А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04.03.2025                № 186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e-mail: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Комунальне підприємство Броварської міської ради Броварського району Київської області «Бровари-Благоустрій», що знаходиться за адресою: Україна,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07400, </w:t>
            </w:r>
            <w:r>
              <w:rPr>
                <w:rFonts w:ascii="Times New Roman" w:hAnsi="Times New Roman"/>
                <w:sz w:val="24"/>
                <w:szCs w:val="24"/>
              </w:rPr>
              <w:t>Київська область, Броварський район, місто Бровари,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вулиця Онікієнка Олега,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телефон: (04594)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6-05-80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kpbrovb@gmail.com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FF0000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1-поверхова нежитлова будівля літера А площею 30,8 кв.м., та 1-поверхова нежитлова будівля літера Б площею 31,6 кв.м., 1991 року побудови. Будівлі забезпечені електрикою. Місце розташування - центральна частина міста </w:t>
            </w:r>
            <w:r>
              <w:rPr>
                <w:rFonts w:ascii="Times New Roman" w:hAnsi="Times New Roman"/>
                <w:sz w:val="24"/>
                <w:szCs w:val="24"/>
              </w:rPr>
              <w:t>за адресою: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Київська область, Броварський район, місто Бровари, вулиця Героїв Небесної Сотні, будинок 4-А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Вартість об’єкта оренди згідно з висновком про вартість майна станом на 30.04</w:t>
            </w:r>
            <w:r>
              <w:rPr>
                <w:rFonts w:ascii="Times New Roman" w:hAnsi="Times New Roman"/>
                <w:sz w:val="24"/>
                <w:szCs w:val="24"/>
              </w:rPr>
              <w:t>.2025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1 686 000,00 грн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років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62,4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кв.м.,  корисна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62,4 </w:t>
            </w:r>
            <w:r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приміщення - задовільний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єкт не є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>
            <w:pPr>
              <w:tabs>
                <w:tab w:val="left" w:pos="7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>
            <w:pPr>
              <w:pStyle w:val="Heading2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Стартова орендна плата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16860,00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грн за місяць,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на підвищення ціни;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8430,00 грн за місяць,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8430,00 грн за місяць, без урахування ПДВ -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Роздрібна торгівля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Необхідно здійснити поточний ремонт фасаду об’єкта оренди відповідно до </w:t>
            </w:r>
            <w:r>
              <w:rPr>
                <w:rFonts w:ascii="Times New Roman" w:hAnsi="Times New Roman"/>
                <w:sz w:val="24"/>
                <w:szCs w:val="24"/>
              </w:rPr>
              <w:t>концепції парку. Ремонтні роботи мають бути погоджені з балансоутримувачем комунального майна.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4029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грн.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(04594) 7-20-52; е-mail: </w:t>
            </w:r>
            <w:hyperlink r:id="rId4"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гарантійного внеску –33720,00 грн.;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реєстраційного внеску – 800,00 грн.</w:t>
            </w:r>
          </w:p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Додаткова  інформація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Отримувач коштів: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24209727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328201720355149006000021776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в інформаційному повідомленні шляхом розміщення посилання на сторінку офіційного 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>
            <w:pPr>
              <w:pStyle w:val="BodyTextIndent"/>
              <w:spacing w:beforeAutospacing="0" w:after="0" w:afterAutospacing="0"/>
              <w:ind w:left="0"/>
              <w:rPr>
                <w:spacing w:val="-6"/>
              </w:rPr>
            </w:pPr>
            <w:r>
              <w:rPr>
                <w:spacing w:val="-6"/>
              </w:rPr>
              <w:t xml:space="preserve">Виконуюча обов’язки міського голови - </w:t>
            </w:r>
          </w:p>
          <w:p>
            <w:pPr>
              <w:pStyle w:val="BodyTextIndent"/>
              <w:spacing w:beforeAutospacing="0" w:after="0" w:afterAutospacing="0"/>
              <w:ind w:left="0"/>
              <w:rPr>
                <w:spacing w:val="-6"/>
              </w:rPr>
            </w:pPr>
            <w:r>
              <w:rPr>
                <w:spacing w:val="-6"/>
              </w:rPr>
              <w:t xml:space="preserve">заступник міського голови з питань діяльності </w:t>
            </w:r>
          </w:p>
          <w:p>
            <w:pPr>
              <w:pStyle w:val="BodyTextIndent"/>
              <w:spacing w:beforeAutospacing="0" w:after="0" w:afterAutospacing="0"/>
              <w:ind w:left="0"/>
            </w:pPr>
            <w:r>
              <w:rPr>
                <w:spacing w:val="-6"/>
              </w:rPr>
              <w:t xml:space="preserve">виконавчих органів ради </w:t>
              <w:tab/>
              <w:tab/>
              <w:tab/>
              <w:tab/>
              <w:tab/>
              <w:t xml:space="preserve">    Лариса ВИНОГРАДОВА</w:t>
            </w: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b/>
                <w:sz w:val="24"/>
                <w:szCs w:val="24"/>
              </w:rPr>
            </w:pP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5"/>
      <w:footerReference w:type="default" r:id="rId6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qFormat/>
    <w:pPr>
      <w:keepNext/>
      <w:spacing w:beforeAutospacing="0" w:after="0" w:afterAutospacing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BodyTextIndent">
    <w:name w:val="Body Text Indent"/>
    <w:basedOn w:val="Normal"/>
    <w:link w:val="a1"/>
    <w:pPr>
      <w:spacing w:beforeAutospacing="0" w:after="120" w:afterAutospacing="0" w:line="240" w:lineRule="auto"/>
      <w:ind w:left="283"/>
    </w:pPr>
    <w:rPr>
      <w:rFonts w:ascii="Times New Roman" w:hAnsi="Times New Roman"/>
      <w:sz w:val="28"/>
      <w:szCs w:val="28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2">
    <w:name w:val="Заголовок 2 Знак"/>
    <w:basedOn w:val="DefaultParagraphFont"/>
    <w:link w:val="Heading2"/>
    <w:rPr>
      <w:rFonts w:ascii="Times New Roman" w:hAnsi="Times New Roman"/>
      <w:b/>
      <w:bCs/>
      <w:sz w:val="28"/>
      <w:szCs w:val="28"/>
      <w:lang w:eastAsia="ru-RU"/>
    </w:rPr>
  </w:style>
  <w:style w:type="character" w:styleId="Strong">
    <w:name w:val="Strong"/>
    <w:qFormat/>
    <w:rPr>
      <w:b/>
      <w:bCs/>
    </w:rPr>
  </w:style>
  <w:style w:type="character" w:customStyle="1" w:styleId="a1">
    <w:name w:val="Основний текст з відступом Знак"/>
    <w:basedOn w:val="DefaultParagraphFont"/>
    <w:link w:val="BodyTextIndent"/>
    <w:rPr>
      <w:rFonts w:ascii="Times New Roman" w:hAnsi="Times New Roman"/>
      <w:sz w:val="28"/>
      <w:szCs w:val="28"/>
      <w:lang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2025-06-11T13:34:04Z</dcterms:modified>
</cp:coreProperties>
</file>