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08DA8758" w14:textId="77777777" w:rsidR="00CD15CE" w:rsidRPr="00CD15CE" w:rsidRDefault="00CD15CE" w:rsidP="00CD15C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1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земельними ділянками,</w:t>
      </w:r>
    </w:p>
    <w:p w14:paraId="4286E873" w14:textId="77777777" w:rsidR="00CD15CE" w:rsidRPr="00CD15CE" w:rsidRDefault="00CD15CE" w:rsidP="00CD15C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1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</w:t>
      </w:r>
    </w:p>
    <w:p w14:paraId="4C90676E" w14:textId="77777777" w:rsidR="00CD15CE" w:rsidRPr="00CD15CE" w:rsidRDefault="00CD15CE" w:rsidP="00CD15C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1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ділянок в користування, зміну цільового призначення </w:t>
      </w:r>
    </w:p>
    <w:p w14:paraId="5ADCD721" w14:textId="77777777" w:rsidR="00CD15CE" w:rsidRPr="00CD15CE" w:rsidRDefault="00CD15CE" w:rsidP="00CD15C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1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земельних ділянок, надання дозволу на розроблення</w:t>
      </w:r>
    </w:p>
    <w:p w14:paraId="6535E39A" w14:textId="77777777" w:rsidR="00CD15CE" w:rsidRPr="00CD15CE" w:rsidRDefault="00CD15CE" w:rsidP="00CD15C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1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документації із землеустрою, внесення змін до рішення</w:t>
      </w:r>
    </w:p>
    <w:p w14:paraId="710B8687" w14:textId="78B0E0FB" w:rsidR="00794C86" w:rsidRDefault="00CD15CE" w:rsidP="00CD15CE">
      <w:pPr>
        <w:pStyle w:val="2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D15C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14:paraId="34B3FA2A" w14:textId="77777777" w:rsidR="00CD15CE" w:rsidRPr="0022215A" w:rsidRDefault="00CD15CE" w:rsidP="00CD15CE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59836642" w:rsidR="002B0044" w:rsidRPr="00B028A1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0B994E2D" w14:textId="4451F403" w:rsidR="00B028A1" w:rsidRPr="00B028A1" w:rsidRDefault="00B028A1" w:rsidP="00B028A1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028A1">
        <w:rPr>
          <w:rFonts w:ascii="Times New Roman" w:hAnsi="Times New Roman" w:cs="Times New Roman"/>
          <w:sz w:val="28"/>
          <w:szCs w:val="28"/>
        </w:rPr>
        <w:t>Внес</w:t>
      </w:r>
      <w:r w:rsidRPr="00B028A1">
        <w:rPr>
          <w:rFonts w:ascii="Times New Roman" w:hAnsi="Times New Roman" w:cs="Times New Roman"/>
          <w:sz w:val="28"/>
          <w:szCs w:val="28"/>
        </w:rPr>
        <w:t>ення змін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B028A1">
        <w:rPr>
          <w:rFonts w:ascii="Times New Roman" w:hAnsi="Times New Roman" w:cs="Times New Roman"/>
          <w:sz w:val="28"/>
          <w:szCs w:val="28"/>
        </w:rPr>
        <w:t xml:space="preserve"> пункту 4 </w:t>
      </w:r>
      <w:r w:rsidRPr="00B028A1">
        <w:rPr>
          <w:rFonts w:ascii="Times New Roman" w:hAnsi="Times New Roman" w:cs="Times New Roman"/>
          <w:sz w:val="28"/>
          <w:szCs w:val="28"/>
        </w:rPr>
        <w:t xml:space="preserve"> рішення Броварської міської ради Броварського району Київської від 29.05.2025 № 2136-92-08 «Про припинення права користування земельними ділянками, затвердження документації із землеустрою, надання земельних ділянок в користування, зміну цільового призначення земельних ділянок, надання дозволу на розроблення документації із землеустрою, припинення дії договорів оренди земельних ділянок»</w:t>
      </w:r>
      <w:r w:rsidRPr="00B028A1">
        <w:rPr>
          <w:rFonts w:ascii="Times New Roman" w:hAnsi="Times New Roman" w:cs="Times New Roman"/>
          <w:sz w:val="28"/>
          <w:szCs w:val="28"/>
        </w:rPr>
        <w:t xml:space="preserve">, а саме: </w:t>
      </w:r>
      <w:r w:rsidRPr="00B028A1">
        <w:rPr>
          <w:rFonts w:ascii="Times New Roman" w:hAnsi="Times New Roman" w:cs="Times New Roman"/>
          <w:sz w:val="28"/>
          <w:szCs w:val="28"/>
        </w:rPr>
        <w:t xml:space="preserve"> «3210600000:01:029:0052» замінити на «3210600000:01:037:0044» на підставі витягу з Державного земельного кадастру від 17.04.2025року                                      № НВ-7300589282025.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45A277E1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>
        <w:rPr>
          <w:rFonts w:ascii="Times New Roman" w:hAnsi="Times New Roman" w:cs="Times New Roman"/>
          <w:sz w:val="28"/>
          <w:szCs w:val="28"/>
        </w:rPr>
        <w:t>20,</w:t>
      </w:r>
      <w:r w:rsidR="0031348D" w:rsidRPr="00B263D5">
        <w:rPr>
          <w:rFonts w:ascii="Times New Roman" w:hAnsi="Times New Roman" w:cs="Times New Roman"/>
          <w:sz w:val="28"/>
          <w:szCs w:val="28"/>
        </w:rPr>
        <w:t>79-1</w:t>
      </w:r>
      <w:r w:rsidR="003134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E799E">
        <w:rPr>
          <w:rFonts w:ascii="Times New Roman" w:hAnsi="Times New Roman"/>
          <w:sz w:val="28"/>
          <w:szCs w:val="28"/>
        </w:rPr>
        <w:t>14</w:t>
      </w:r>
      <w:r w:rsidR="00314745" w:rsidRPr="00626DCB">
        <w:rPr>
          <w:rFonts w:ascii="Times New Roman" w:hAnsi="Times New Roman"/>
          <w:sz w:val="28"/>
          <w:szCs w:val="28"/>
          <w:lang w:val="ru-RU"/>
        </w:rPr>
        <w:t>1</w:t>
      </w:r>
      <w:r w:rsidR="00DE799E">
        <w:rPr>
          <w:rFonts w:ascii="Times New Roman" w:hAnsi="Times New Roman"/>
          <w:sz w:val="28"/>
          <w:szCs w:val="28"/>
        </w:rPr>
        <w:t>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</w:t>
      </w:r>
      <w:r w:rsidR="00F60598">
        <w:rPr>
          <w:rFonts w:ascii="Times New Roman" w:hAnsi="Times New Roman" w:cs="Times New Roman"/>
          <w:sz w:val="28"/>
          <w:szCs w:val="28"/>
        </w:rPr>
        <w:t>0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4,31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 w:rsidR="001D6060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168DBCEC" w14:textId="77777777" w:rsidR="00B028A1" w:rsidRDefault="002B0044" w:rsidP="00B028A1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31A17BC4" w14:textId="77777777" w:rsidR="00B028A1" w:rsidRDefault="002B0044" w:rsidP="00B028A1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35F5CC0A" w:rsidR="002B0044" w:rsidRPr="002D0589" w:rsidRDefault="002B0044" w:rsidP="00B028A1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lastRenderedPageBreak/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1B15E9C5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32B5DCB2" w14:textId="77777777" w:rsidR="00B028A1" w:rsidRDefault="00B028A1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7EE5A578" w14:textId="77777777" w:rsidR="00CD15CE" w:rsidRPr="00CE38AF" w:rsidRDefault="00CD15CE" w:rsidP="00CD15CE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CE38AF">
        <w:rPr>
          <w:rFonts w:ascii="Times New Roman" w:hAnsi="Times New Roman"/>
          <w:b/>
          <w:bCs/>
          <w:sz w:val="28"/>
          <w:szCs w:val="28"/>
        </w:rPr>
        <w:t xml:space="preserve">7. </w:t>
      </w:r>
      <w:r w:rsidRPr="00CE38AF">
        <w:rPr>
          <w:rFonts w:ascii="Times New Roman" w:hAnsi="Times New Roman"/>
          <w:b/>
          <w:sz w:val="28"/>
          <w:szCs w:val="28"/>
          <w:lang w:eastAsia="zh-CN"/>
        </w:rPr>
        <w:t>Порівняльна</w:t>
      </w:r>
      <w:r w:rsidRPr="00CE38AF">
        <w:rPr>
          <w:rFonts w:ascii="Times New Roman" w:hAnsi="Times New Roman"/>
          <w:b/>
          <w:bCs/>
          <w:sz w:val="28"/>
          <w:szCs w:val="28"/>
        </w:rPr>
        <w:t xml:space="preserve"> таблиця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819"/>
        <w:gridCol w:w="4673"/>
      </w:tblGrid>
      <w:tr w:rsidR="00CD15CE" w:rsidRPr="00CE38AF" w14:paraId="24FF5846" w14:textId="77777777" w:rsidTr="003711B4">
        <w:tc>
          <w:tcPr>
            <w:tcW w:w="4819" w:type="dxa"/>
          </w:tcPr>
          <w:p w14:paraId="4B09EE85" w14:textId="77777777" w:rsidR="00CD15CE" w:rsidRPr="00CE38AF" w:rsidRDefault="00CD15CE" w:rsidP="0068676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Чинна редакція</w:t>
            </w:r>
          </w:p>
        </w:tc>
        <w:tc>
          <w:tcPr>
            <w:tcW w:w="4673" w:type="dxa"/>
          </w:tcPr>
          <w:p w14:paraId="57103CF5" w14:textId="77777777" w:rsidR="00CD15CE" w:rsidRPr="00CE38AF" w:rsidRDefault="00CD15CE" w:rsidP="0068676E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Запропоновані зміни</w:t>
            </w:r>
          </w:p>
        </w:tc>
      </w:tr>
      <w:tr w:rsidR="00CD15CE" w:rsidRPr="00CE38AF" w14:paraId="586597D4" w14:textId="77777777" w:rsidTr="003711B4">
        <w:tc>
          <w:tcPr>
            <w:tcW w:w="4819" w:type="dxa"/>
          </w:tcPr>
          <w:p w14:paraId="3743455A" w14:textId="77777777" w:rsidR="00CD15CE" w:rsidRPr="00CD15CE" w:rsidRDefault="00CD15CE" w:rsidP="003711B4">
            <w:pPr>
              <w:ind w:left="30" w:right="3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Затвердити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проект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землеустрою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щодо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відведення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ділянки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надати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в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оренду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товариству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з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обмеженою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відповідальністю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«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Докавто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Бровари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»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товариству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з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обмеженою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відповідальністю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МП «Перспектива»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земельну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ділянку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площею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0,0381га, з них 0,0134га –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території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в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червоних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лініях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, 0,0013га –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охоронна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зона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навколо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(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уздовж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)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об’єкта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зв’язку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, 0,0069га –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охоронна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зона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навколо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інженерних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комунікацій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, </w:t>
            </w:r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розміщення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експлуатації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підсобних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і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допоміжних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будівель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споруд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підприємств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переробної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машинобудівної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промисловості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включаючи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об’єкти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оброблення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відходів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зокрема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із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енергогенеруючим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блоком</w:t>
            </w:r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>виробничий</w:t>
            </w:r>
            <w:proofErr w:type="spellEnd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>будинок</w:t>
            </w:r>
            <w:proofErr w:type="spellEnd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>господарськими</w:t>
            </w:r>
            <w:proofErr w:type="spellEnd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>допоміжними</w:t>
            </w:r>
            <w:proofErr w:type="spellEnd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>будівлями</w:t>
            </w:r>
            <w:proofErr w:type="spellEnd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>спорудами</w:t>
            </w:r>
            <w:proofErr w:type="spellEnd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-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промисловості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транспорту,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комунікацій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енергетики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оборони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іншого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, по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вул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.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Лісовій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в м.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Бровари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строком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на 5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років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.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Кадастровий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номер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ділянки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r w:rsidRPr="00CD15C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x-none"/>
              </w:rPr>
              <w:t>3210600000:01:029:0052</w:t>
            </w:r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.</w:t>
            </w:r>
          </w:p>
          <w:p w14:paraId="2040AF24" w14:textId="47601B65" w:rsidR="00CD15CE" w:rsidRPr="00CD15CE" w:rsidRDefault="00CD15CE" w:rsidP="003711B4">
            <w:pPr>
              <w:ind w:left="30" w:right="39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Попередити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юридичних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осіб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необхідність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під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час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використання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дотримуватись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обмежень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зареєстрованих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 Державному земельному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кадастрі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також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забезпечити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умови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вільного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доступу для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прокладання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ремонту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експлуатації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існуючих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інженерних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мереж і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споруд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знаходяться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межах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3" w:type="dxa"/>
          </w:tcPr>
          <w:p w14:paraId="4BB7272C" w14:textId="14086908" w:rsidR="00CD15CE" w:rsidRPr="00CD15CE" w:rsidRDefault="00CD15CE" w:rsidP="003711B4">
            <w:pPr>
              <w:ind w:left="36" w:right="2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Затвердити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проект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землеустрою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щодо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відведення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ділянки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надати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в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оренду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товариству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з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обмеженою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відповідальністю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«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Докавто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Бровари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»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товариству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з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обмеженою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відповідальністю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МП «Перспектива»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земельну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ділянку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площею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0,0381га, з них 0,0134га –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території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в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червоних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лініях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, 0,0013га –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охоронна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зона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навколо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(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уздовж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)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об’єкта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зв’язку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, 0,0069га –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охоронна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зона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навколо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інженерних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комунікацій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, </w:t>
            </w:r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розміщення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експлуатації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підсобних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і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допоміжних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будівель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споруд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підприємств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переробної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машинобудівної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промисловості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включаючи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об’єкти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оброблення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відходів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зокрема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із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енергогенеруючим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блоком</w:t>
            </w:r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>виробничий</w:t>
            </w:r>
            <w:proofErr w:type="spellEnd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>будинок</w:t>
            </w:r>
            <w:proofErr w:type="spellEnd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>господарськими</w:t>
            </w:r>
            <w:proofErr w:type="spellEnd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>допоміжними</w:t>
            </w:r>
            <w:proofErr w:type="spellEnd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>будівлями</w:t>
            </w:r>
            <w:proofErr w:type="spellEnd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>спорудами</w:t>
            </w:r>
            <w:proofErr w:type="spellEnd"/>
            <w:r w:rsidRPr="00CD1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-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промисловості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транспорту,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комунікацій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енергетики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оборони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іншого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, по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вул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.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Лісовій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в м.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Бровари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строком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на 5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років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.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Кадастровий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номер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ділянки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r w:rsidRPr="00CD15C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 w:eastAsia="x-none"/>
              </w:rPr>
              <w:t>3210600000:01:037:0044</w:t>
            </w:r>
            <w:r w:rsidRPr="00CD15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.</w:t>
            </w:r>
          </w:p>
          <w:p w14:paraId="45D6B188" w14:textId="4D07C011" w:rsidR="00CD15CE" w:rsidRPr="00CD15CE" w:rsidRDefault="00CD15CE" w:rsidP="003711B4">
            <w:pPr>
              <w:ind w:left="36" w:right="27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Попередити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юридичних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осіб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необхідність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під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час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використання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дотримуватись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обмежень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зареєстрованих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 Державному земельному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кадастрі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також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забезпечити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умови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вільного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доступу для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прокладання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ремонту та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експлуатації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існуючих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інженерних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мереж і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споруд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знаходяться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межах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 w:rsidRPr="00CD15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14:paraId="46CD2281" w14:textId="6869395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A8D63" w14:textId="77777777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20D3B" w14:textId="77777777" w:rsidR="00E2446D" w:rsidRDefault="00E2446D" w:rsidP="00E2446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52C21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2C21">
        <w:rPr>
          <w:rFonts w:ascii="Times New Roman" w:hAnsi="Times New Roman" w:cs="Times New Roman"/>
          <w:sz w:val="28"/>
          <w:szCs w:val="28"/>
        </w:rPr>
        <w:t xml:space="preserve"> управління</w:t>
      </w:r>
    </w:p>
    <w:p w14:paraId="5592682C" w14:textId="77777777" w:rsidR="00E2446D" w:rsidRPr="005A395C" w:rsidRDefault="00E2446D" w:rsidP="00E2446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5A395C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F9D73" w14:textId="77777777" w:rsidR="00C61612" w:rsidRDefault="00C61612" w:rsidP="00150C6A">
      <w:pPr>
        <w:spacing w:after="0" w:line="240" w:lineRule="auto"/>
      </w:pPr>
      <w:r>
        <w:separator/>
      </w:r>
    </w:p>
  </w:endnote>
  <w:endnote w:type="continuationSeparator" w:id="0">
    <w:p w14:paraId="79576714" w14:textId="77777777" w:rsidR="00C61612" w:rsidRDefault="00C61612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D5161" w14:textId="77777777" w:rsidR="00C61612" w:rsidRDefault="00C61612" w:rsidP="00150C6A">
      <w:pPr>
        <w:spacing w:after="0" w:line="240" w:lineRule="auto"/>
      </w:pPr>
      <w:r>
        <w:separator/>
      </w:r>
    </w:p>
  </w:footnote>
  <w:footnote w:type="continuationSeparator" w:id="0">
    <w:p w14:paraId="3A10AB99" w14:textId="77777777" w:rsidR="00C61612" w:rsidRDefault="00C61612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76141"/>
    <w:rsid w:val="00094771"/>
    <w:rsid w:val="000A6DEA"/>
    <w:rsid w:val="000D4B7F"/>
    <w:rsid w:val="001125BD"/>
    <w:rsid w:val="0012401E"/>
    <w:rsid w:val="00126767"/>
    <w:rsid w:val="00150C6A"/>
    <w:rsid w:val="001A75EE"/>
    <w:rsid w:val="001B283F"/>
    <w:rsid w:val="001C476A"/>
    <w:rsid w:val="001D6060"/>
    <w:rsid w:val="00221BEB"/>
    <w:rsid w:val="0022215A"/>
    <w:rsid w:val="00244F76"/>
    <w:rsid w:val="0028421D"/>
    <w:rsid w:val="00290EDA"/>
    <w:rsid w:val="002B0044"/>
    <w:rsid w:val="002D0589"/>
    <w:rsid w:val="0031348D"/>
    <w:rsid w:val="00314745"/>
    <w:rsid w:val="00320E8B"/>
    <w:rsid w:val="00344978"/>
    <w:rsid w:val="003711B4"/>
    <w:rsid w:val="0038216D"/>
    <w:rsid w:val="00392E14"/>
    <w:rsid w:val="003A77E9"/>
    <w:rsid w:val="003D46D7"/>
    <w:rsid w:val="003D63AE"/>
    <w:rsid w:val="005B62D8"/>
    <w:rsid w:val="005E1949"/>
    <w:rsid w:val="00626DCB"/>
    <w:rsid w:val="00642471"/>
    <w:rsid w:val="00646C62"/>
    <w:rsid w:val="00675AA4"/>
    <w:rsid w:val="00677897"/>
    <w:rsid w:val="006D59D8"/>
    <w:rsid w:val="00794C86"/>
    <w:rsid w:val="007C4B7F"/>
    <w:rsid w:val="008B1D64"/>
    <w:rsid w:val="008C1E71"/>
    <w:rsid w:val="00905655"/>
    <w:rsid w:val="009340D3"/>
    <w:rsid w:val="009B588C"/>
    <w:rsid w:val="009C4FAF"/>
    <w:rsid w:val="00A530D6"/>
    <w:rsid w:val="00A54842"/>
    <w:rsid w:val="00A6456F"/>
    <w:rsid w:val="00A77700"/>
    <w:rsid w:val="00AA0CC7"/>
    <w:rsid w:val="00AC711A"/>
    <w:rsid w:val="00B028A1"/>
    <w:rsid w:val="00B06EE2"/>
    <w:rsid w:val="00B263D5"/>
    <w:rsid w:val="00B53E5C"/>
    <w:rsid w:val="00BB71D1"/>
    <w:rsid w:val="00BD076F"/>
    <w:rsid w:val="00C303A2"/>
    <w:rsid w:val="00C3672E"/>
    <w:rsid w:val="00C61612"/>
    <w:rsid w:val="00CD15CE"/>
    <w:rsid w:val="00CD1A4B"/>
    <w:rsid w:val="00CE38AF"/>
    <w:rsid w:val="00D26B79"/>
    <w:rsid w:val="00D26C1C"/>
    <w:rsid w:val="00DE799E"/>
    <w:rsid w:val="00E2446D"/>
    <w:rsid w:val="00E35408"/>
    <w:rsid w:val="00E37F73"/>
    <w:rsid w:val="00E618FD"/>
    <w:rsid w:val="00E848C1"/>
    <w:rsid w:val="00ED45DB"/>
    <w:rsid w:val="00F02C52"/>
    <w:rsid w:val="00F17F71"/>
    <w:rsid w:val="00F3666E"/>
    <w:rsid w:val="00F60598"/>
    <w:rsid w:val="00F72DAD"/>
    <w:rsid w:val="00FA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  <w:style w:type="paragraph" w:styleId="af">
    <w:name w:val="List Paragraph"/>
    <w:basedOn w:val="a"/>
    <w:uiPriority w:val="34"/>
    <w:qFormat/>
    <w:rsid w:val="00B02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Rada</cp:lastModifiedBy>
  <cp:revision>32</cp:revision>
  <cp:lastPrinted>2025-06-10T10:36:00Z</cp:lastPrinted>
  <dcterms:created xsi:type="dcterms:W3CDTF">2024-11-07T07:32:00Z</dcterms:created>
  <dcterms:modified xsi:type="dcterms:W3CDTF">2025-06-10T10:36:00Z</dcterms:modified>
</cp:coreProperties>
</file>