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ПВ-502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45DF" w:rsidRPr="004208DA" w:rsidP="009045DF" w14:paraId="344714A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9045DF" w:rsidP="009045DF" w14:paraId="25F0B5C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9045DF" w:rsidRPr="004208DA" w:rsidP="009045DF" w14:paraId="1E7B062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9045DF" w:rsidRPr="004208DA" w:rsidP="009045DF" w14:paraId="70A73AF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9045DF" w:rsidP="009045DF" w14:paraId="5A8CFB4D" w14:textId="54BEC29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Pr="00C5035F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4.0</w:t>
      </w:r>
      <w:r w:rsidRPr="00C5035F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Pr="00C5035F">
        <w:rPr>
          <w:rFonts w:ascii="Times New Roman" w:hAnsi="Times New Roman" w:cs="Times New Roman"/>
          <w:sz w:val="28"/>
          <w:szCs w:val="28"/>
          <w:lang w:val="ru-RU"/>
        </w:rPr>
        <w:t>18</w:t>
      </w:r>
    </w:p>
    <w:p w:rsidR="009045DF" w:rsidP="009045DF" w14:paraId="6D91AB6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редакції рішення виконавчого</w:t>
      </w:r>
    </w:p>
    <w:p w:rsidR="009045DF" w:rsidP="009045DF" w14:paraId="0868DCD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комітету Броварської міської ради</w:t>
      </w:r>
    </w:p>
    <w:p w:rsidR="009045DF" w:rsidP="009045DF" w14:paraId="39EC0E7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9045DF" w:rsidP="009045DF" w14:paraId="2FF41BE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4208DA" w:rsidP="009045DF" w14:paraId="6A667878" w14:textId="42DF9F5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 № _______</w:t>
      </w:r>
    </w:p>
    <w:p w:rsidR="004208DA" w:rsidRPr="00111A82" w:rsidP="004208DA" w14:paraId="0A449B32" w14:textId="7777777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41FC2" w:rsidRPr="00505F8D" w:rsidP="00E41FC2" w14:paraId="63A79CA4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05F8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Перелік об’єктів, фінансування яких буде здійснюватися у 2025 році за рахунок коштів 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 на 2021-2025 роки</w:t>
      </w:r>
    </w:p>
    <w:p w:rsidR="00E41FC2" w:rsidRPr="00D47C19" w:rsidP="00E41FC2" w14:paraId="303138AA" w14:textId="7777777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222"/>
        <w:gridCol w:w="1275"/>
      </w:tblGrid>
      <w:tr w14:paraId="4147D453" w14:textId="77777777" w:rsidTr="007029C9">
        <w:tblPrEx>
          <w:tblW w:w="10065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C2" w:rsidRPr="00100F45" w:rsidP="006C2669" w14:paraId="6B57999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</w:p>
          <w:p w:rsidR="00E41FC2" w:rsidRPr="00100F45" w:rsidP="006C2669" w14:paraId="1AACFD4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FC2" w:rsidRPr="00100F45" w:rsidP="006C2669" w14:paraId="797DF76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Напрям використання коштів Програми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FC2" w:rsidRPr="00100F45" w:rsidP="006C2669" w14:paraId="7088ACA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Фінансування</w:t>
            </w:r>
          </w:p>
          <w:p w:rsidR="00E41FC2" w:rsidRPr="00100F45" w:rsidP="006C2669" w14:paraId="4654E0F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тис. грн.</w:t>
            </w:r>
          </w:p>
        </w:tc>
      </w:tr>
      <w:tr w14:paraId="3D18D5B2" w14:textId="77777777" w:rsidTr="007029C9">
        <w:tblPrEx>
          <w:tblW w:w="10065" w:type="dxa"/>
          <w:tblInd w:w="-318" w:type="dxa"/>
          <w:tblLayout w:type="fixed"/>
          <w:tblLook w:val="04A0"/>
        </w:tblPrEx>
        <w:trPr>
          <w:trHeight w:val="1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C9" w:rsidRPr="00100F45" w:rsidP="007029C9" w14:paraId="17BE3323" w14:textId="7CCAC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C9" w:rsidRPr="00100F45" w:rsidP="007029C9" w14:paraId="76BC7E6F" w14:textId="0B90D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C9" w:rsidRPr="00100F45" w:rsidP="007029C9" w14:paraId="384B556C" w14:textId="4F1C6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3</w:t>
            </w:r>
          </w:p>
        </w:tc>
      </w:tr>
      <w:tr w14:paraId="2A8EEA86" w14:textId="77777777" w:rsidTr="007029C9">
        <w:tblPrEx>
          <w:tblW w:w="10065" w:type="dxa"/>
          <w:tblInd w:w="-318" w:type="dxa"/>
          <w:tblLayout w:type="fixed"/>
          <w:tblLook w:val="04A0"/>
        </w:tblPrEx>
        <w:trPr>
          <w:trHeight w:val="585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C9" w:rsidRPr="00C5035F" w:rsidP="007029C9" w14:paraId="43192BD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5035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</w:t>
            </w:r>
            <w:r w:rsidRPr="00C5035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Капітальний ремонт конструктивних елементів житлових будинків, </w:t>
            </w:r>
            <w:r w:rsidRPr="00C5035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внутрішньобудинкових</w:t>
            </w:r>
            <w:r w:rsidRPr="00C5035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систем та зовнішніх мереж»: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C9" w:rsidRPr="00B45A9F" w:rsidP="006C2669" w14:paraId="7BA95781" w14:textId="7BE72A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8800</w:t>
            </w:r>
            <w:r w:rsidRPr="00D47C19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,00</w:t>
            </w:r>
          </w:p>
        </w:tc>
      </w:tr>
      <w:tr w14:paraId="5A58B56D" w14:textId="77777777" w:rsidTr="007029C9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FC2" w:rsidRPr="00B45A9F" w:rsidP="006C2669" w14:paraId="1D0B327A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FC2" w:rsidRPr="00B45A9F" w:rsidP="006C2669" w14:paraId="519C312F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Капітальний ремонт частини вимощення та зовнішнього водовідведення навколо житлового будинку по вул. Грушевського Михайла, 17-б, м. Бровари, Броварського району Київської області ОСББ «Грушевського 17Б»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FC2" w:rsidRPr="00B45A9F" w:rsidP="006C2669" w14:paraId="7017C11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eastAsia="Calibri" w:hAnsi="Times New Roman" w:cs="Times New Roman"/>
                <w:sz w:val="28"/>
                <w:szCs w:val="28"/>
              </w:rPr>
              <w:t>1000,00</w:t>
            </w:r>
          </w:p>
        </w:tc>
      </w:tr>
      <w:tr w14:paraId="4D62E0D9" w14:textId="77777777" w:rsidTr="007029C9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FC2" w:rsidRPr="00B45A9F" w:rsidP="006C2669" w14:paraId="1834F77C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FC2" w:rsidRPr="00B45A9F" w:rsidP="006C2669" w14:paraId="4306FE34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 xml:space="preserve">Виконання робіт по підготовці об’єкта до опалювального сезону: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апітальний ремонт м’якої покрівлі багатоквартирного будинку №17-б, по вул. Грушевського Михайла, м. Бровари Броварського району Київської області, ОСББ «Грушевського 17Б»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FC2" w:rsidRPr="00B45A9F" w:rsidP="006C2669" w14:paraId="7E52E68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eastAsia="Calibri" w:hAnsi="Times New Roman" w:cs="Times New Roman"/>
                <w:sz w:val="28"/>
                <w:szCs w:val="28"/>
              </w:rPr>
              <w:t>1000,00</w:t>
            </w:r>
          </w:p>
        </w:tc>
      </w:tr>
      <w:tr w14:paraId="78828A98" w14:textId="77777777" w:rsidTr="007029C9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FC2" w:rsidRPr="00B45A9F" w:rsidP="006C2669" w14:paraId="6558BEF8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FC2" w:rsidRPr="00B45A9F" w:rsidP="006C2669" w14:paraId="18A31DA4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Виконання робіт по підготовці об’єкта до опалювального сезону:</w:t>
            </w:r>
          </w:p>
          <w:p w:rsidR="00E41FC2" w:rsidRPr="00B45A9F" w:rsidP="006C2669" w14:paraId="44B4E57C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котельні багатоквартирного будинку по </w:t>
            </w: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. Незалежності, 17 в м. Бровари Броварського району Київської області, ОСББ «Незалежності, 17»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FC2" w:rsidRPr="00B45A9F" w:rsidP="006C2669" w14:paraId="6AD495C5" w14:textId="75D52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1630,00</w:t>
            </w:r>
          </w:p>
        </w:tc>
      </w:tr>
      <w:tr w14:paraId="0213AE9E" w14:textId="77777777" w:rsidTr="007029C9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C2" w:rsidRPr="00B45A9F" w:rsidP="006C2669" w14:paraId="7C8E1FE1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C2" w:rsidRPr="00B45A9F" w:rsidP="006C2669" w14:paraId="7369E821" w14:textId="3F9D415E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внутрішньобудинкових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електричних мереж в багатоквартирному будинку по вул. Героїв України, 23 в </w:t>
            </w:r>
            <w:r w:rsidR="00CC7F7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 Бровари Броварського району Київської області</w:t>
            </w:r>
            <w:r w:rsidR="00D77456">
              <w:rPr>
                <w:rFonts w:ascii="Times New Roman" w:hAnsi="Times New Roman" w:cs="Times New Roman"/>
                <w:sz w:val="28"/>
                <w:szCs w:val="28"/>
              </w:rPr>
              <w:t>, ОСББ «Гагаріна 23 м. Бровари»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C2" w:rsidRPr="00EC426C" w:rsidP="006C2669" w14:paraId="40FB41A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1194,00</w:t>
            </w:r>
          </w:p>
        </w:tc>
      </w:tr>
    </w:tbl>
    <w:p w:rsidR="005D19EB" w14:paraId="7E635226" w14:textId="77777777">
      <w:r>
        <w:br w:type="page"/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222"/>
        <w:gridCol w:w="28"/>
        <w:gridCol w:w="1247"/>
      </w:tblGrid>
      <w:tr w14:paraId="7028D47B" w14:textId="77777777" w:rsidTr="00EF2B02">
        <w:tblPrEx>
          <w:tblW w:w="10065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EB" w:rsidP="00EF2B02" w14:paraId="65F393C4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br w:type="page"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EB" w:rsidRPr="00B45A9F" w:rsidP="00EF2B02" w14:paraId="4C78A849" w14:textId="77777777">
            <w:pPr>
              <w:tabs>
                <w:tab w:val="left" w:pos="3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EB" w:rsidRPr="00EC426C" w:rsidP="00EF2B02" w14:paraId="4BDCC97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14:paraId="550042AD" w14:textId="77777777" w:rsidTr="007029C9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C2" w:rsidRPr="00B45A9F" w:rsidP="006C2669" w14:paraId="481EA749" w14:textId="0EE1902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C2" w:rsidRPr="00B45A9F" w:rsidP="006C2669" w14:paraId="5B0464BA" w14:textId="3A4C6B2A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Виконання робіт по підготовці об’єкта до опалювального сезону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Капітальний ремонт теплового пункту багатоквартирного будинку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Незалежності, 21-а в м. Бровари Броварського району Київської області</w:t>
            </w:r>
            <w:r w:rsidR="00D77456">
              <w:rPr>
                <w:rFonts w:ascii="Times New Roman" w:hAnsi="Times New Roman" w:cs="Times New Roman"/>
                <w:sz w:val="28"/>
                <w:szCs w:val="28"/>
              </w:rPr>
              <w:t>, ОСББ «Юність»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C2" w:rsidRPr="00EC426C" w:rsidP="006C2669" w14:paraId="52990FC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  <w:r w:rsidRPr="00EC426C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</w:tr>
      <w:tr w14:paraId="0E0CD839" w14:textId="77777777" w:rsidTr="007029C9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C2" w:rsidRPr="00B45A9F" w:rsidP="006C2669" w14:paraId="060AD5D2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C2" w:rsidRPr="00B45A9F" w:rsidP="006C2669" w14:paraId="68B98D23" w14:textId="2FB7214D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ліфта (реєстраційний номер – 16321) розташованого в багатоквартирному будинку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Незалежності, 2 в м. Бровари Броварського району Київської області</w:t>
            </w:r>
            <w:r w:rsidR="005D19EB">
              <w:rPr>
                <w:rFonts w:ascii="Times New Roman" w:hAnsi="Times New Roman" w:cs="Times New Roman"/>
                <w:sz w:val="28"/>
                <w:szCs w:val="28"/>
              </w:rPr>
              <w:t>, ОСББ «Відродження 219»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C2" w:rsidRPr="00EC426C" w:rsidP="006C2669" w14:paraId="31686C3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426C">
              <w:rPr>
                <w:rFonts w:ascii="Times New Roman" w:eastAsia="Calibri" w:hAnsi="Times New Roman" w:cs="Times New Roman"/>
                <w:sz w:val="28"/>
                <w:szCs w:val="28"/>
              </w:rPr>
              <w:t>300,00</w:t>
            </w:r>
          </w:p>
        </w:tc>
      </w:tr>
      <w:tr w14:paraId="48A9A47A" w14:textId="77777777" w:rsidTr="005B734F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C9" w:rsidRPr="00B45A9F" w:rsidP="005B734F" w14:paraId="0B697796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C9" w:rsidRPr="00B45A9F" w:rsidP="005B734F" w14:paraId="681D7B8C" w14:textId="4B0E1C70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Виконання робіт по підготовці об’єкта до опалювального сезону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Капітальний ремонт системи централізованого опалення (заміна регулювальних кранів) в багатоквартирному будинку по вул. Ярослава Мудрого, 90-а в м. Бровари Броварського району Київської області</w:t>
            </w:r>
            <w:r w:rsidR="005D19EB">
              <w:rPr>
                <w:rFonts w:ascii="Times New Roman" w:hAnsi="Times New Roman" w:cs="Times New Roman"/>
                <w:sz w:val="28"/>
                <w:szCs w:val="28"/>
              </w:rPr>
              <w:t>, ОСББ «Ярослава Мудрого 90-А»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C9" w:rsidRPr="00EC426C" w:rsidP="005B734F" w14:paraId="4E19A3B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426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  <w:r w:rsidRPr="00EC426C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</w:tr>
      <w:tr w14:paraId="20EDEEC6" w14:textId="77777777" w:rsidTr="005B734F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C9" w:rsidRPr="00B45A9F" w:rsidP="005B734F" w14:paraId="2F17BABB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C9" w:rsidRPr="00B45A9F" w:rsidP="005B734F" w14:paraId="3C636CAE" w14:textId="5D8CD871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зовнішніх електричних мереж з наповнення ТП для забезпечення утримання та експлуатації багатоквартирних будинків по вул. Київській, 261, 261-а в м. Бровари Броварського району Київської області</w:t>
            </w:r>
            <w:r w:rsidR="005D19EB">
              <w:rPr>
                <w:rFonts w:ascii="Times New Roman" w:hAnsi="Times New Roman" w:cs="Times New Roman"/>
                <w:sz w:val="28"/>
                <w:szCs w:val="28"/>
              </w:rPr>
              <w:t>, ОСББ «Київська-261», ОСББ «Київська, 261-А</w:t>
            </w:r>
            <w:r w:rsidR="00604E7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Start w:id="1" w:name="_GoBack"/>
            <w:bookmarkEnd w:id="1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C9" w:rsidRPr="00EC426C" w:rsidP="005B734F" w14:paraId="4D4D136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426C">
              <w:rPr>
                <w:rFonts w:ascii="Times New Roman" w:eastAsia="Calibri" w:hAnsi="Times New Roman" w:cs="Times New Roman"/>
                <w:sz w:val="28"/>
                <w:szCs w:val="28"/>
              </w:rPr>
              <w:t>2000,00</w:t>
            </w:r>
          </w:p>
        </w:tc>
      </w:tr>
      <w:tr w14:paraId="1054FA15" w14:textId="77777777" w:rsidTr="005B734F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C9" w:rsidP="005B734F" w14:paraId="62EDD6AD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C9" w:rsidP="005B734F" w14:paraId="5951A641" w14:textId="336B9FE2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внутрішніх мереж опалення будинку шляхом влаштування альтернативного джерела теплової енергії (теплові насоси «повітря-вода</w:t>
            </w:r>
            <w:r w:rsidR="004C56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Київська область, Броварський район, місто Бровари, вулиця Симоненка Василя, будинок 113а</w:t>
            </w:r>
            <w:r w:rsidR="005D19EB">
              <w:rPr>
                <w:rFonts w:ascii="Times New Roman" w:hAnsi="Times New Roman" w:cs="Times New Roman"/>
                <w:sz w:val="28"/>
                <w:szCs w:val="28"/>
              </w:rPr>
              <w:t>,  ОСББ «Симоненка 113</w:t>
            </w:r>
            <w:r w:rsidR="00604E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D19EB">
              <w:rPr>
                <w:rFonts w:ascii="Times New Roman" w:hAnsi="Times New Roman" w:cs="Times New Roman"/>
                <w:sz w:val="28"/>
                <w:szCs w:val="28"/>
              </w:rPr>
              <w:t>А»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C9" w:rsidRPr="00EC426C" w:rsidP="005B734F" w14:paraId="2C63EBA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370,00</w:t>
            </w:r>
          </w:p>
        </w:tc>
      </w:tr>
    </w:tbl>
    <w:p w:rsidR="007029C9" w14:paraId="6D418C8F" w14:textId="06BA4DE7"/>
    <w:p w:rsidR="007029C9" w14:paraId="344B4573" w14:textId="46B41EE6"/>
    <w:p w:rsidR="007029C9" w:rsidP="007029C9" w14:paraId="5E6327CD" w14:textId="0CD9FF30">
      <w:pPr>
        <w:ind w:left="-426" w:firstLine="142"/>
      </w:pPr>
      <w:r w:rsidRPr="007029C9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7029C9">
        <w:rPr>
          <w:rFonts w:ascii="Times New Roman" w:hAnsi="Times New Roman" w:cs="Times New Roman"/>
          <w:sz w:val="28"/>
          <w:szCs w:val="28"/>
        </w:rPr>
        <w:t>Ігор САПОЖКО</w:t>
      </w:r>
    </w:p>
    <w:permEnd w:id="0"/>
    <w:p w:rsidR="00231682" w:rsidRPr="003B2A39" w:rsidP="00E41FC2" w14:paraId="7804F9AA" w14:textId="03A17239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64818"/>
    <w:rsid w:val="00092BE2"/>
    <w:rsid w:val="000E0637"/>
    <w:rsid w:val="000E0F71"/>
    <w:rsid w:val="00100F45"/>
    <w:rsid w:val="001060A6"/>
    <w:rsid w:val="00111A82"/>
    <w:rsid w:val="00231682"/>
    <w:rsid w:val="003377E0"/>
    <w:rsid w:val="003735BC"/>
    <w:rsid w:val="003A2799"/>
    <w:rsid w:val="003B2A39"/>
    <w:rsid w:val="003F4022"/>
    <w:rsid w:val="004208DA"/>
    <w:rsid w:val="00424AD7"/>
    <w:rsid w:val="004C56E4"/>
    <w:rsid w:val="004E41C7"/>
    <w:rsid w:val="00505F8D"/>
    <w:rsid w:val="00524AF7"/>
    <w:rsid w:val="00545B76"/>
    <w:rsid w:val="005B734F"/>
    <w:rsid w:val="005B7E8C"/>
    <w:rsid w:val="005D19EB"/>
    <w:rsid w:val="00604E76"/>
    <w:rsid w:val="006C2669"/>
    <w:rsid w:val="007029C9"/>
    <w:rsid w:val="0075456C"/>
    <w:rsid w:val="007732CE"/>
    <w:rsid w:val="007C582E"/>
    <w:rsid w:val="00821BD7"/>
    <w:rsid w:val="00853A23"/>
    <w:rsid w:val="00853C00"/>
    <w:rsid w:val="008A747A"/>
    <w:rsid w:val="008B6EF2"/>
    <w:rsid w:val="009045DF"/>
    <w:rsid w:val="00910331"/>
    <w:rsid w:val="00973F9B"/>
    <w:rsid w:val="00A84A56"/>
    <w:rsid w:val="00AE57AA"/>
    <w:rsid w:val="00B20C04"/>
    <w:rsid w:val="00B45A9F"/>
    <w:rsid w:val="00C1188E"/>
    <w:rsid w:val="00C5035F"/>
    <w:rsid w:val="00CB633A"/>
    <w:rsid w:val="00CC7F71"/>
    <w:rsid w:val="00D47C19"/>
    <w:rsid w:val="00D77456"/>
    <w:rsid w:val="00E41FC2"/>
    <w:rsid w:val="00E71A04"/>
    <w:rsid w:val="00EC35BD"/>
    <w:rsid w:val="00EC426C"/>
    <w:rsid w:val="00EF2B02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ListParagraph">
    <w:name w:val="List Paragraph"/>
    <w:basedOn w:val="Normal"/>
    <w:uiPriority w:val="34"/>
    <w:qFormat/>
    <w:rsid w:val="00E41FC2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A53"/>
    <w:rsid w:val="001060A6"/>
    <w:rsid w:val="00313EC7"/>
    <w:rsid w:val="00540CE0"/>
    <w:rsid w:val="00673946"/>
    <w:rsid w:val="00806A94"/>
    <w:rsid w:val="00973F9B"/>
    <w:rsid w:val="00D329F5"/>
    <w:rsid w:val="00FE12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1892</Words>
  <Characters>1079</Characters>
  <Application>Microsoft Office Word</Application>
  <DocSecurity>8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37</cp:revision>
  <dcterms:created xsi:type="dcterms:W3CDTF">2021-08-31T06:42:00Z</dcterms:created>
  <dcterms:modified xsi:type="dcterms:W3CDTF">2025-06-04T12:51:00Z</dcterms:modified>
</cp:coreProperties>
</file>