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4478A" w:rsidP="00B3670E" w14:paraId="10607A34"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07C024CF">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2122-92-08</w:t>
      </w:r>
    </w:p>
    <w:p w:rsidR="004208DA" w:rsidRPr="007C582E" w:rsidP="004208DA" w14:paraId="0A449B32" w14:textId="77777777">
      <w:pPr>
        <w:spacing w:after="0"/>
        <w:rPr>
          <w:rFonts w:ascii="Times New Roman" w:hAnsi="Times New Roman" w:cs="Times New Roman"/>
          <w:sz w:val="28"/>
          <w:szCs w:val="28"/>
        </w:rPr>
      </w:pPr>
    </w:p>
    <w:p w:rsidR="0084478A" w:rsidP="0084478A" w14:paraId="28D734B1" w14:textId="77777777">
      <w:pPr>
        <w:spacing w:after="0"/>
        <w:jc w:val="center"/>
        <w:textAlignment w:val="baseline"/>
        <w:rPr>
          <w:rFonts w:ascii="Times New Roman" w:eastAsia="Times New Roman" w:hAnsi="Times New Roman" w:cs="Times New Roman"/>
          <w:b/>
          <w:sz w:val="28"/>
          <w:szCs w:val="28"/>
          <w:lang w:eastAsia="ru-RU"/>
        </w:rPr>
      </w:pPr>
      <w:permStart w:id="1" w:edGrp="everyone"/>
    </w:p>
    <w:p w:rsidR="0084478A" w:rsidP="0084478A" w14:paraId="0C302AF5" w14:textId="77777777">
      <w:pPr>
        <w:spacing w:after="0"/>
        <w:jc w:val="center"/>
        <w:textAlignment w:val="baseline"/>
        <w:rPr>
          <w:rFonts w:ascii="Times New Roman" w:eastAsia="Times New Roman" w:hAnsi="Times New Roman" w:cs="Times New Roman"/>
          <w:b/>
          <w:sz w:val="28"/>
          <w:szCs w:val="28"/>
          <w:lang w:eastAsia="ru-RU"/>
        </w:rPr>
      </w:pPr>
    </w:p>
    <w:p w:rsidR="0084478A" w:rsidP="0084478A" w14:paraId="471DADD0" w14:textId="77777777">
      <w:pPr>
        <w:spacing w:after="0"/>
        <w:jc w:val="center"/>
        <w:textAlignment w:val="baseline"/>
        <w:rPr>
          <w:rFonts w:ascii="Times New Roman" w:eastAsia="Times New Roman" w:hAnsi="Times New Roman" w:cs="Times New Roman"/>
          <w:b/>
          <w:sz w:val="28"/>
          <w:szCs w:val="28"/>
          <w:lang w:eastAsia="ru-RU"/>
        </w:rPr>
      </w:pPr>
    </w:p>
    <w:p w:rsidR="0084478A" w:rsidP="0084478A" w14:paraId="57AF66A1" w14:textId="77777777">
      <w:pPr>
        <w:spacing w:after="0"/>
        <w:jc w:val="center"/>
        <w:textAlignment w:val="baseline"/>
        <w:rPr>
          <w:rFonts w:ascii="Times New Roman" w:eastAsia="Times New Roman" w:hAnsi="Times New Roman" w:cs="Times New Roman"/>
          <w:b/>
          <w:sz w:val="28"/>
          <w:szCs w:val="28"/>
          <w:lang w:eastAsia="ru-RU"/>
        </w:rPr>
      </w:pPr>
    </w:p>
    <w:p w:rsidR="0084478A" w:rsidP="0084478A" w14:paraId="65CEAE81" w14:textId="77777777">
      <w:pPr>
        <w:spacing w:after="0"/>
        <w:jc w:val="center"/>
        <w:textAlignment w:val="baseline"/>
        <w:rPr>
          <w:rFonts w:ascii="Times New Roman" w:eastAsia="Times New Roman" w:hAnsi="Times New Roman" w:cs="Times New Roman"/>
          <w:b/>
          <w:sz w:val="28"/>
          <w:szCs w:val="28"/>
          <w:lang w:eastAsia="ru-RU"/>
        </w:rPr>
      </w:pPr>
    </w:p>
    <w:p w:rsidR="0084478A" w:rsidP="0084478A" w14:paraId="17D2F7C0" w14:textId="77777777">
      <w:pPr>
        <w:spacing w:after="0"/>
        <w:jc w:val="center"/>
        <w:textAlignment w:val="baseline"/>
        <w:rPr>
          <w:rFonts w:ascii="Times New Roman" w:eastAsia="Times New Roman" w:hAnsi="Times New Roman" w:cs="Times New Roman"/>
          <w:b/>
          <w:sz w:val="28"/>
          <w:szCs w:val="28"/>
          <w:lang w:eastAsia="ru-RU"/>
        </w:rPr>
      </w:pPr>
    </w:p>
    <w:p w:rsidR="0084478A" w:rsidP="0084478A" w14:paraId="610410C1" w14:textId="77777777">
      <w:pPr>
        <w:spacing w:after="0"/>
        <w:jc w:val="center"/>
        <w:textAlignment w:val="baseline"/>
        <w:rPr>
          <w:rFonts w:ascii="Times New Roman" w:eastAsia="Times New Roman" w:hAnsi="Times New Roman" w:cs="Times New Roman"/>
          <w:b/>
          <w:sz w:val="28"/>
          <w:szCs w:val="28"/>
          <w:lang w:eastAsia="ru-RU"/>
        </w:rPr>
      </w:pPr>
    </w:p>
    <w:p w:rsidR="0084478A" w:rsidRPr="00FE4180" w:rsidP="0084478A" w14:paraId="2C452B73" w14:textId="137740F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84478A" w:rsidRPr="00FE4180" w:rsidP="0084478A" w14:paraId="74A0967E" w14:textId="77777777">
      <w:pPr>
        <w:spacing w:after="0"/>
        <w:jc w:val="center"/>
        <w:textAlignment w:val="baseline"/>
        <w:rPr>
          <w:rFonts w:ascii="Times New Roman" w:eastAsia="Times New Roman" w:hAnsi="Times New Roman" w:cs="Times New Roman"/>
          <w:b/>
          <w:sz w:val="28"/>
          <w:szCs w:val="28"/>
          <w:lang w:eastAsia="ru-RU"/>
        </w:rPr>
      </w:pPr>
    </w:p>
    <w:p w:rsidR="0084478A" w:rsidP="0084478A" w14:paraId="4FBA570F"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84478A" w:rsidRPr="00221C99" w:rsidP="0084478A" w14:paraId="3AAABAE2" w14:textId="77777777">
      <w:pPr>
        <w:spacing w:after="0"/>
        <w:jc w:val="center"/>
        <w:textAlignment w:val="baseline"/>
        <w:rPr>
          <w:rFonts w:ascii="Times New Roman" w:eastAsia="Times New Roman" w:hAnsi="Times New Roman" w:cs="Times New Roman"/>
          <w:b/>
          <w:sz w:val="6"/>
          <w:szCs w:val="6"/>
          <w:lang w:eastAsia="ru-RU"/>
        </w:rPr>
      </w:pPr>
    </w:p>
    <w:p w:rsidR="0084478A" w:rsidP="0084478A" w14:paraId="42D0412D"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84478A" w:rsidRPr="00221C99" w:rsidP="0084478A" w14:paraId="4A61235A" w14:textId="77777777">
      <w:pPr>
        <w:spacing w:after="0"/>
        <w:jc w:val="center"/>
        <w:textAlignment w:val="baseline"/>
        <w:rPr>
          <w:rFonts w:ascii="Times New Roman" w:eastAsia="Times New Roman" w:hAnsi="Times New Roman" w:cs="Times New Roman"/>
          <w:b/>
          <w:sz w:val="6"/>
          <w:szCs w:val="6"/>
          <w:lang w:eastAsia="ru-RU"/>
        </w:rPr>
      </w:pPr>
    </w:p>
    <w:p w:rsidR="0084478A" w:rsidP="0084478A" w14:paraId="0B9622E4"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«ЖИТЛОВО-ЕКСПЛУАТАЦІЙНА КОНТОРА - </w:t>
      </w:r>
      <w:r>
        <w:rPr>
          <w:rFonts w:ascii="Times New Roman" w:eastAsia="Times New Roman" w:hAnsi="Times New Roman" w:cs="Times New Roman"/>
          <w:b/>
          <w:sz w:val="28"/>
          <w:szCs w:val="28"/>
          <w:lang w:eastAsia="ru-RU"/>
        </w:rPr>
        <w:t>1</w:t>
      </w:r>
      <w:r w:rsidRPr="00FE4180">
        <w:rPr>
          <w:rFonts w:ascii="Times New Roman" w:eastAsia="Times New Roman" w:hAnsi="Times New Roman" w:cs="Times New Roman"/>
          <w:b/>
          <w:sz w:val="28"/>
          <w:szCs w:val="28"/>
          <w:lang w:eastAsia="ru-RU"/>
        </w:rPr>
        <w:t>»</w:t>
      </w:r>
    </w:p>
    <w:p w:rsidR="0084478A" w:rsidRPr="00230D0B" w:rsidP="0084478A" w14:paraId="19C54D96" w14:textId="77777777">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84478A" w:rsidRPr="00FE4180" w:rsidP="0084478A" w14:paraId="413E3548" w14:textId="77777777">
      <w:pPr>
        <w:spacing w:after="0"/>
        <w:jc w:val="center"/>
        <w:textAlignment w:val="baseline"/>
        <w:rPr>
          <w:rFonts w:ascii="Times New Roman" w:eastAsia="Times New Roman" w:hAnsi="Times New Roman" w:cs="Times New Roman"/>
          <w:b/>
          <w:sz w:val="28"/>
          <w:szCs w:val="28"/>
          <w:lang w:eastAsia="ru-RU"/>
        </w:rPr>
      </w:pPr>
    </w:p>
    <w:p w:rsidR="0084478A" w:rsidRPr="00FE4180" w:rsidP="0084478A" w14:paraId="0A8ED111"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84478A" w:rsidRPr="00FE4180" w:rsidP="0084478A" w14:paraId="23F73EB6"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84478A" w:rsidRPr="00FE4180" w:rsidP="0084478A" w14:paraId="5F2D952C"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84478A" w:rsidRPr="00FE4180" w:rsidP="0084478A" w14:paraId="72C096A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616013B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3DE1B40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16C4CBF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16D063A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538C7AC6"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4F4EEE19"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22110BB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02FAAAF9"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657DB6D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RPr="00FE4180" w:rsidP="0084478A" w14:paraId="22DD6D7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23BE5B82"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58C950CF" w14:textId="7403B1D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4CC9D334" w14:textId="5F5CB019">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01DC913E" w14:textId="05BCA90E">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31AE340A" w14:textId="030F25B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772689A6" w14:textId="1C7B954A">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84478A" w:rsidP="0084478A" w14:paraId="3E2DF316"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84478A" w:rsidRPr="00FF28F7" w:rsidP="0084478A" w14:paraId="03D35D53"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84478A" w:rsidRPr="00221C99" w:rsidP="0084478A" w14:paraId="5EAFF3D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- 1</w:t>
      </w:r>
      <w:r w:rsidRPr="00221C99">
        <w:rPr>
          <w:rFonts w:ascii="Times New Roman" w:eastAsia="Times New Roman" w:hAnsi="Times New Roman" w:cs="Times New Roman"/>
          <w:sz w:val="28"/>
          <w:szCs w:val="28"/>
          <w:lang w:val="uk-UA" w:eastAsia="ru-RU"/>
        </w:rPr>
        <w:t>» (далі – «Підприємство») є суб’єктом господарювання, створеним у формі комунального унітарного підприємства.</w:t>
      </w:r>
    </w:p>
    <w:p w:rsidR="0084478A" w:rsidRPr="00221C99" w:rsidP="0084478A" w14:paraId="1F29A1B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84478A" w:rsidRPr="00221C99" w:rsidP="0084478A" w14:paraId="1B2EE9C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84478A" w:rsidRPr="00221C99" w:rsidP="0084478A" w14:paraId="71CBB63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84478A" w:rsidRPr="00221C99" w:rsidP="0084478A" w14:paraId="2F1A089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w:t>
      </w:r>
      <w:r>
        <w:rPr>
          <w:rFonts w:ascii="Times New Roman" w:eastAsia="Times New Roman" w:hAnsi="Times New Roman" w:cs="Times New Roman"/>
          <w:sz w:val="28"/>
          <w:szCs w:val="28"/>
          <w:lang w:val="uk-UA" w:eastAsia="ru-RU"/>
        </w:rPr>
        <w:t>1</w:t>
      </w:r>
      <w:r w:rsidRPr="00221C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код ЄДРПОУ </w:t>
      </w:r>
      <w:r w:rsidRPr="00221C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38337163</w:t>
      </w:r>
      <w:r w:rsidRPr="00221C99">
        <w:rPr>
          <w:rFonts w:ascii="Times New Roman" w:eastAsia="Times New Roman" w:hAnsi="Times New Roman" w:cs="Times New Roman"/>
          <w:sz w:val="28"/>
          <w:szCs w:val="28"/>
          <w:lang w:val="uk-UA" w:eastAsia="ru-RU"/>
        </w:rPr>
        <w:t>.</w:t>
      </w:r>
    </w:p>
    <w:p w:rsidR="0084478A" w:rsidRPr="00221C99" w:rsidP="0084478A" w14:paraId="14C7592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- 1</w:t>
      </w:r>
      <w:r w:rsidRPr="00221C99">
        <w:rPr>
          <w:rFonts w:ascii="Times New Roman" w:eastAsia="Times New Roman" w:hAnsi="Times New Roman" w:cs="Times New Roman"/>
          <w:sz w:val="28"/>
          <w:szCs w:val="28"/>
          <w:lang w:val="uk-UA" w:eastAsia="ru-RU"/>
        </w:rPr>
        <w:t>».</w:t>
      </w:r>
    </w:p>
    <w:p w:rsidR="0084478A" w:rsidRPr="00230D0B" w:rsidP="0084478A" w14:paraId="3EB3E2A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30D0B">
        <w:rPr>
          <w:rFonts w:ascii="Times New Roman" w:eastAsia="Times New Roman" w:hAnsi="Times New Roman" w:cs="Times New Roman"/>
          <w:sz w:val="28"/>
          <w:szCs w:val="28"/>
          <w:lang w:val="uk-UA" w:eastAsia="ru-RU"/>
        </w:rPr>
        <w:t>1.7. Місцезнаходження Підприємства: Україна, 07400, Київська область, Броварський район, місто Бровари, бульвар Незалежності, будинок 9-а.</w:t>
      </w:r>
    </w:p>
    <w:p w:rsidR="0084478A" w:rsidRPr="00221C99" w:rsidP="0084478A" w14:paraId="160B882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84478A" w:rsidRPr="00FE4180" w:rsidP="0084478A" w14:paraId="5371EA79"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84478A" w:rsidRPr="00FE4180" w:rsidP="0084478A" w14:paraId="543CFC4C"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84478A" w:rsidRPr="001B1556" w:rsidP="0084478A" w14:paraId="42A7CF5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84478A" w:rsidRPr="001B1556" w:rsidP="0084478A" w14:paraId="3ACB283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84478A" w:rsidRPr="001B1556" w:rsidP="0084478A" w14:paraId="1ED34C8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84478A" w:rsidRPr="001B1556" w:rsidP="0084478A" w14:paraId="2B2BC2D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84478A" w:rsidRPr="001B1556" w:rsidP="0084478A" w14:paraId="48DF80B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84478A" w:rsidRPr="00FE4180" w:rsidP="0084478A" w14:paraId="415A8E1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84478A" w:rsidRPr="00FE4180" w:rsidP="0084478A" w14:paraId="4A0970AE" w14:textId="77777777">
      <w:pPr>
        <w:spacing w:after="0" w:line="240" w:lineRule="auto"/>
        <w:jc w:val="both"/>
        <w:textAlignment w:val="baseline"/>
        <w:rPr>
          <w:rFonts w:ascii="Times New Roman" w:eastAsia="Times New Roman" w:hAnsi="Times New Roman" w:cs="Times New Roman"/>
          <w:sz w:val="28"/>
          <w:szCs w:val="28"/>
          <w:lang w:eastAsia="ru-RU"/>
        </w:rPr>
      </w:pPr>
    </w:p>
    <w:p w:rsidR="0084478A" w:rsidRPr="00F46013" w:rsidP="0084478A" w14:paraId="67348DC3"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84478A" w:rsidRPr="001828CD" w:rsidP="0084478A" w14:paraId="662F67C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84478A" w:rsidRPr="00F46013" w:rsidP="0084478A" w14:paraId="43AD136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84478A" w:rsidRPr="00F46013" w:rsidP="0084478A" w14:paraId="61CD8B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84478A" w:rsidRPr="00F46013" w:rsidP="0084478A" w14:paraId="256D220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84478A" w:rsidRPr="00F46013" w:rsidP="0084478A" w14:paraId="66BF952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84478A" w:rsidRPr="00F46013" w:rsidP="0084478A" w14:paraId="5EC8CF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84478A" w:rsidRPr="00F46013" w:rsidP="0084478A" w14:paraId="58BA462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84478A" w:rsidRPr="001828CD" w:rsidP="0084478A" w14:paraId="7D2262D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p>
    <w:p w:rsidR="0084478A" w:rsidRPr="00102EBF" w:rsidP="0084478A" w14:paraId="2B36CB0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84478A" w:rsidRPr="00102EBF" w:rsidP="0084478A" w14:paraId="70181F1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84478A" w:rsidRPr="00102EBF" w:rsidP="0084478A" w14:paraId="686CA03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84478A" w:rsidRPr="00102EBF" w:rsidP="0084478A" w14:paraId="2A4C7F6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84478A" w:rsidRPr="00102EBF" w:rsidP="0084478A" w14:paraId="53C08F8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84478A" w:rsidRPr="00102EBF" w:rsidP="0084478A" w14:paraId="1D4FD4B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84478A" w:rsidRPr="00102EBF" w:rsidP="0084478A" w14:paraId="1AA1193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84478A" w:rsidRPr="00662E91" w:rsidP="0084478A" w14:paraId="3150786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84478A" w:rsidRPr="00662E91" w:rsidP="0084478A" w14:paraId="77277D6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84478A" w:rsidRPr="00662E91" w:rsidP="0084478A" w14:paraId="4101BF0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84478A" w:rsidRPr="00662E91" w:rsidP="0084478A" w14:paraId="7B0AC38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84478A" w:rsidRPr="00BE7823" w:rsidP="0084478A" w14:paraId="66FB737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75CEE">
        <w:rPr>
          <w:rFonts w:ascii="Times New Roman" w:eastAsia="Times New Roman" w:hAnsi="Times New Roman" w:cs="Times New Roman"/>
          <w:spacing w:val="-4"/>
          <w:sz w:val="28"/>
          <w:szCs w:val="28"/>
          <w:lang w:val="uk-UA" w:eastAsia="ru-RU"/>
        </w:rPr>
        <w:t>3.2.11. 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r w:rsidRPr="00BE7823">
        <w:rPr>
          <w:rFonts w:ascii="Times New Roman" w:eastAsia="Times New Roman" w:hAnsi="Times New Roman" w:cs="Times New Roman"/>
          <w:sz w:val="28"/>
          <w:szCs w:val="28"/>
          <w:lang w:val="uk-UA" w:eastAsia="ru-RU"/>
        </w:rPr>
        <w:t>;</w:t>
      </w:r>
    </w:p>
    <w:p w:rsidR="0084478A" w:rsidRPr="00BE7823" w:rsidP="0084478A" w14:paraId="5789BE9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84478A" w:rsidRPr="00BE7823" w:rsidP="0084478A" w14:paraId="5A61E50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84478A" w:rsidRPr="00BE7823" w:rsidP="0084478A" w14:paraId="789BF12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84478A" w:rsidRPr="00BE7823" w:rsidP="0084478A" w14:paraId="117FDE3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84478A" w:rsidRPr="00BE7823" w:rsidP="0084478A" w14:paraId="717D4E9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84478A" w:rsidRPr="00BE7823" w:rsidP="0084478A" w14:paraId="6F3C791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84478A" w:rsidRPr="00BE7823" w:rsidP="0084478A" w14:paraId="7DFEC5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84478A" w:rsidRPr="00BE7823" w:rsidP="0084478A" w14:paraId="31F2084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84478A" w:rsidRPr="00365B20" w:rsidP="0084478A" w14:paraId="2D33D5C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84478A" w:rsidRPr="008F167A" w:rsidP="0084478A" w14:paraId="389CC1D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84478A" w:rsidRPr="008F167A" w:rsidP="0084478A" w14:paraId="70C4C4F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84478A" w:rsidRPr="008F167A" w:rsidP="0084478A" w14:paraId="47C6427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3.2.23</w:t>
      </w:r>
      <w:r w:rsidRPr="005C1F60">
        <w:rPr>
          <w:rFonts w:ascii="Times New Roman" w:eastAsia="Times New Roman" w:hAnsi="Times New Roman" w:cs="Times New Roman"/>
          <w:sz w:val="28"/>
          <w:szCs w:val="28"/>
          <w:lang w:val="uk-UA" w:eastAsia="ru-RU"/>
        </w:rPr>
        <w:t>.</w:t>
      </w:r>
      <w:r w:rsidRPr="005C1F60">
        <w:rPr>
          <w:rFonts w:ascii="Times New Roman" w:eastAsia="Times New Roman" w:hAnsi="Times New Roman" w:cs="Times New Roman"/>
          <w:color w:val="FFFFFF" w:themeColor="background1"/>
          <w:sz w:val="28"/>
          <w:szCs w:val="28"/>
          <w:lang w:val="uk-UA" w:eastAsia="ru-RU"/>
        </w:rPr>
        <w:t>н</w:t>
      </w:r>
      <w:r w:rsidRPr="005C1F60">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r w:rsidRPr="008F167A">
        <w:rPr>
          <w:rFonts w:ascii="Times New Roman" w:eastAsia="Times New Roman" w:hAnsi="Times New Roman" w:cs="Times New Roman"/>
          <w:sz w:val="28"/>
          <w:szCs w:val="28"/>
          <w:lang w:val="uk-UA" w:eastAsia="ru-RU"/>
        </w:rPr>
        <w:t>;</w:t>
      </w:r>
    </w:p>
    <w:p w:rsidR="0084478A" w:rsidRPr="008F167A" w:rsidP="0084478A" w14:paraId="1BF031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84478A" w:rsidRPr="008F167A" w:rsidP="0084478A" w14:paraId="68A7379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84478A" w:rsidRPr="008F167A" w:rsidP="0084478A" w14:paraId="720D6C8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84478A" w:rsidRPr="008F167A" w:rsidP="0084478A" w14:paraId="0808955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84478A" w:rsidRPr="008F167A" w:rsidP="0084478A" w14:paraId="4C55E37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84478A" w:rsidRPr="008F167A" w:rsidP="0084478A" w14:paraId="160493F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84478A" w:rsidRPr="008F167A" w:rsidP="0084478A" w14:paraId="48AE34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84478A" w:rsidRPr="008F167A" w:rsidP="0084478A" w14:paraId="5E20889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A66EB9">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84478A" w:rsidRPr="00361C88" w:rsidP="0084478A" w14:paraId="2125A36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84478A" w:rsidRPr="00361C88" w:rsidP="0084478A" w14:paraId="3BFACBB6"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84478A" w:rsidRPr="00361C88" w:rsidP="0084478A" w14:paraId="1F65D36B"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84478A" w:rsidRPr="00361C88" w:rsidP="0084478A" w14:paraId="206C8298"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84478A" w:rsidRPr="00361C88" w:rsidP="0084478A" w14:paraId="7DDAC91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84478A" w:rsidRPr="00361C88" w:rsidP="0084478A" w14:paraId="4D60BF29"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84478A" w:rsidRPr="00361C88" w:rsidP="0084478A" w14:paraId="1392590B"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84478A" w:rsidRPr="00361C88" w:rsidP="0084478A" w14:paraId="706EC9F8"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84478A" w:rsidRPr="00361C88" w:rsidP="0084478A" w14:paraId="65471A2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84478A" w:rsidRPr="00361C88" w:rsidP="0084478A" w14:paraId="73C3ACD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84478A" w:rsidRPr="00361C88" w:rsidP="0084478A" w14:paraId="34CA0640"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84478A" w:rsidRPr="00361C88" w:rsidP="0084478A" w14:paraId="455E98C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84478A" w:rsidRPr="00361C88" w:rsidP="0084478A" w14:paraId="591891E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84478A" w:rsidRPr="00361C88" w:rsidP="0084478A" w14:paraId="1EA1B21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84478A" w:rsidRPr="00FE4180" w:rsidP="0084478A" w14:paraId="3C3AFE0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84478A" w:rsidRPr="00FE4180" w:rsidP="0084478A" w14:paraId="3E2FC67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84478A" w:rsidRPr="00393B7B" w:rsidP="0084478A" w14:paraId="49DE2D2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84478A" w:rsidRPr="00393B7B" w:rsidP="0084478A" w14:paraId="6B77348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84478A" w:rsidRPr="00FE4180" w:rsidP="0084478A" w14:paraId="572695C0"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84478A" w:rsidRPr="00FE4180" w:rsidP="0084478A" w14:paraId="7E4BD2DE"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84478A" w:rsidRPr="007B3302" w:rsidP="0084478A" w14:paraId="3DE592F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84478A" w:rsidRPr="007B3302" w:rsidP="0084478A" w14:paraId="2B442B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84478A" w:rsidRPr="007B3302" w:rsidP="0084478A" w14:paraId="715527C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84478A" w:rsidRPr="007B3302" w:rsidP="0084478A" w14:paraId="6AE364C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84478A" w:rsidRPr="007B3302" w:rsidP="0084478A" w14:paraId="309E8A7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84478A" w:rsidRPr="007B3302" w:rsidP="0084478A" w14:paraId="4D323B5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84478A" w:rsidRPr="007B3302" w:rsidP="0084478A" w14:paraId="1B1C339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84478A" w:rsidRPr="007B3302" w:rsidP="0084478A" w14:paraId="23F48C7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84478A" w:rsidRPr="007B3302" w:rsidP="0084478A" w14:paraId="77BD6BD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84478A" w:rsidRPr="007B3302" w:rsidP="0084478A" w14:paraId="38DE592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84478A" w:rsidRPr="007B3302" w:rsidP="0084478A" w14:paraId="450E8BA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84478A" w:rsidRPr="007B3302" w:rsidP="0084478A" w14:paraId="5A113E4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84478A" w:rsidRPr="007B3302" w:rsidP="0084478A" w14:paraId="628EAF6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84478A" w:rsidRPr="007B3302" w:rsidP="0084478A" w14:paraId="16EC40E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84478A" w:rsidRPr="000D4DDA" w:rsidP="0084478A" w14:paraId="008213F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84478A" w:rsidRPr="000D4DDA" w:rsidP="0084478A" w14:paraId="1944B9D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84478A" w:rsidRPr="000D4DDA" w:rsidP="0084478A" w14:paraId="7C9AD93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84478A" w:rsidRPr="000D4DDA" w:rsidP="0084478A" w14:paraId="5B8B92A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84478A" w:rsidRPr="000D4DDA" w:rsidP="0084478A" w14:paraId="148591A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84478A" w:rsidRPr="000D4DDA" w:rsidP="0084478A" w14:paraId="6331284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84478A" w:rsidRPr="000D4DDA" w:rsidP="0084478A" w14:paraId="6FE3149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84478A" w:rsidRPr="000D4DDA" w:rsidP="0084478A" w14:paraId="759ACFA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84478A" w:rsidRPr="000D4DDA" w:rsidP="0084478A" w14:paraId="4F1D4D5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84478A" w:rsidRPr="00FE4180" w:rsidP="0084478A" w14:paraId="322D502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84478A" w:rsidRPr="007C6DE1" w:rsidP="0084478A" w14:paraId="0F680B6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84478A" w:rsidRPr="007C6DE1" w:rsidP="0084478A" w14:paraId="258A739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84478A" w:rsidRPr="00FE4180" w:rsidP="0084478A" w14:paraId="4B8052E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84478A" w:rsidRPr="00FE4180" w:rsidP="0084478A" w14:paraId="14F9178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84478A" w:rsidRPr="00FE4180" w:rsidP="0084478A" w14:paraId="33074A1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84478A" w:rsidRPr="007C6DE1" w:rsidP="0084478A" w14:paraId="39B21DD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84478A" w:rsidRPr="007C6DE1" w:rsidP="0084478A" w14:paraId="0130620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84478A" w:rsidRPr="007C6DE1" w:rsidP="0084478A" w14:paraId="382D8FF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84478A" w:rsidRPr="007C6DE1" w:rsidP="0084478A" w14:paraId="46F8E66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84478A" w:rsidRPr="007C6DE1" w:rsidP="0084478A" w14:paraId="55AAC88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84478A" w:rsidRPr="00855FD9" w:rsidP="0084478A" w14:paraId="13DC43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84478A" w:rsidRPr="00855FD9" w:rsidP="0084478A" w14:paraId="0425D2B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84478A" w:rsidRPr="00855FD9" w:rsidP="0084478A" w14:paraId="3A12134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84478A" w:rsidRPr="00FE4180" w:rsidP="0084478A" w14:paraId="627B0966"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84478A" w:rsidRPr="00FE4180" w:rsidP="0084478A" w14:paraId="25247023"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84478A" w:rsidRPr="008C29A6" w:rsidP="0084478A" w14:paraId="01EEBFA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84478A" w:rsidRPr="008C29A6" w:rsidP="0084478A" w14:paraId="3F3AB0A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84478A" w:rsidRPr="008C29A6" w:rsidP="0084478A" w14:paraId="4997A16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84478A" w:rsidRPr="008C29A6" w:rsidP="0084478A" w14:paraId="5916E53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84478A" w:rsidRPr="00231139" w:rsidP="0084478A" w14:paraId="5E65880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84478A" w:rsidRPr="00231139" w:rsidP="0084478A" w14:paraId="781FCB0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84478A" w:rsidRPr="00231139" w:rsidP="0084478A" w14:paraId="76BCD9F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84478A" w:rsidRPr="00231139" w:rsidP="0084478A" w14:paraId="4603579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84478A" w:rsidRPr="00231139" w:rsidP="0084478A" w14:paraId="0943000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84478A" w:rsidRPr="00231139" w:rsidP="0084478A" w14:paraId="6A643E9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84478A" w:rsidRPr="00231139" w:rsidP="0084478A" w14:paraId="22C310D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84478A" w:rsidRPr="00231139" w:rsidP="0084478A" w14:paraId="3069A8A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84478A" w:rsidRPr="00230D0B" w:rsidP="0084478A" w14:paraId="6076D58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5.5. </w:t>
      </w:r>
      <w:r w:rsidRPr="00253C7E">
        <w:rPr>
          <w:rFonts w:ascii="Times New Roman" w:eastAsia="Times New Roman" w:hAnsi="Times New Roman" w:cs="Times New Roman"/>
          <w:sz w:val="28"/>
          <w:szCs w:val="28"/>
          <w:lang w:val="uk-UA" w:eastAsia="ru-RU"/>
        </w:rPr>
        <w:t xml:space="preserve">Статутний капітал Підприємства утворюється Засновником в особі </w:t>
      </w:r>
      <w:r w:rsidRPr="00230D0B">
        <w:rPr>
          <w:rFonts w:ascii="Times New Roman" w:eastAsia="Times New Roman" w:hAnsi="Times New Roman" w:cs="Times New Roman"/>
          <w:sz w:val="28"/>
          <w:szCs w:val="28"/>
          <w:lang w:val="uk-UA" w:eastAsia="ru-RU"/>
        </w:rPr>
        <w:t>Броварської міської ради Броварського району Київської області та становить                5 652 128 грн. 00 коп. (п’ять мільйонів шістсот п</w:t>
      </w:r>
      <w:r w:rsidRPr="00230D0B">
        <w:rPr>
          <w:rFonts w:ascii="Symbol" w:eastAsia="Times New Roman" w:hAnsi="Symbol" w:cs="Times New Roman"/>
          <w:sz w:val="28"/>
          <w:szCs w:val="28"/>
          <w:lang w:val="uk-UA" w:eastAsia="ru-RU"/>
        </w:rPr>
        <w:sym w:font="Symbol" w:char="F0A2"/>
      </w:r>
      <w:r w:rsidRPr="00230D0B">
        <w:rPr>
          <w:rFonts w:ascii="Times New Roman" w:eastAsia="Times New Roman" w:hAnsi="Times New Roman" w:cs="Times New Roman"/>
          <w:sz w:val="28"/>
          <w:szCs w:val="28"/>
          <w:lang w:val="uk-UA" w:eastAsia="ru-RU"/>
        </w:rPr>
        <w:t>ятдеся</w:t>
      </w:r>
      <w:r>
        <w:rPr>
          <w:rFonts w:ascii="Times New Roman" w:eastAsia="Times New Roman" w:hAnsi="Times New Roman" w:cs="Times New Roman"/>
          <w:sz w:val="28"/>
          <w:szCs w:val="28"/>
          <w:lang w:val="uk-UA" w:eastAsia="ru-RU"/>
        </w:rPr>
        <w:t>т</w:t>
      </w:r>
      <w:r w:rsidRPr="00230D0B">
        <w:rPr>
          <w:rFonts w:ascii="Times New Roman" w:eastAsia="Times New Roman" w:hAnsi="Times New Roman" w:cs="Times New Roman"/>
          <w:sz w:val="28"/>
          <w:szCs w:val="28"/>
          <w:lang w:val="uk-UA" w:eastAsia="ru-RU"/>
        </w:rPr>
        <w:t xml:space="preserve"> дві тисячі сто двадцять вісім гривень 00 коп.) та формується протягом діяльності Підприємства.</w:t>
      </w:r>
    </w:p>
    <w:p w:rsidR="0084478A" w:rsidRPr="00FE4180" w:rsidP="0084478A" w14:paraId="49EA2F8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5.6. </w:t>
      </w:r>
      <w:r w:rsidRPr="00FE4180">
        <w:rPr>
          <w:rFonts w:ascii="Times New Roman" w:eastAsia="Times New Roman" w:hAnsi="Times New Roman" w:cs="Times New Roman"/>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84478A" w:rsidRPr="00FE4180" w:rsidP="0084478A" w14:paraId="382E0A3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84478A" w:rsidRPr="00231139" w:rsidP="0084478A" w14:paraId="594A8DF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84478A" w:rsidRPr="00231139" w:rsidP="0084478A" w14:paraId="1C35EA9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84478A" w:rsidRPr="00231139" w:rsidP="0084478A" w14:paraId="5B7682B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84478A" w:rsidRPr="00FE4180" w:rsidP="0084478A" w14:paraId="6C81A615"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84478A" w:rsidRPr="00FE4180" w:rsidP="0084478A" w14:paraId="44CD5A48"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84478A" w:rsidRPr="00320CC3" w:rsidP="0084478A" w14:paraId="150D504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84478A" w:rsidRPr="00320CC3" w:rsidP="0084478A" w14:paraId="3ACE732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84478A" w:rsidRPr="00320CC3" w:rsidP="0084478A" w14:paraId="1D23E56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84478A" w:rsidRPr="00320CC3" w:rsidP="0084478A" w14:paraId="0524522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84478A" w:rsidRPr="00320CC3" w:rsidP="0084478A" w14:paraId="5D712CD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84478A" w:rsidRPr="00320CC3" w:rsidP="0084478A" w14:paraId="59D1F93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84478A" w:rsidRPr="00320CC3" w:rsidP="0084478A" w14:paraId="6751926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84478A" w:rsidRPr="00320CC3" w:rsidP="0084478A" w14:paraId="3F6A962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84478A" w:rsidRPr="00320CC3" w:rsidP="0084478A" w14:paraId="770FC92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84478A" w:rsidRPr="00320CC3" w:rsidP="0084478A" w14:paraId="33A5060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84478A" w:rsidRPr="00320CC3" w:rsidP="0084478A" w14:paraId="5CE6311C"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84478A" w:rsidRPr="00FE4180" w:rsidP="0084478A" w14:paraId="05F6D9D7"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84478A" w:rsidRPr="00597A92" w:rsidP="0084478A" w14:paraId="6A0FB85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84478A" w:rsidRPr="00597A92" w:rsidP="0084478A" w14:paraId="781FB40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84478A" w:rsidRPr="00FE4180" w:rsidP="0084478A" w14:paraId="734A42E3"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84478A" w:rsidRPr="00FE4180" w:rsidP="0084478A" w14:paraId="02F4F049"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84478A" w:rsidRPr="00B27C22" w:rsidP="0084478A" w14:paraId="09B2D0B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84478A" w:rsidRPr="00B27C22" w:rsidP="0084478A" w14:paraId="2BFD35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84478A" w:rsidRPr="00B27C22" w:rsidP="0084478A" w14:paraId="2BE726E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84478A" w:rsidRPr="00B27C22" w:rsidP="0084478A" w14:paraId="5DCBEAF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84478A" w:rsidRPr="00B27C22" w:rsidP="0084478A" w14:paraId="730281D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84478A" w:rsidRPr="00B27C22" w:rsidP="0084478A" w14:paraId="423B6DB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84478A" w:rsidRPr="00B27C22" w:rsidP="0084478A" w14:paraId="7CEC0AD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84478A" w:rsidRPr="00FE4180" w:rsidP="0084478A" w14:paraId="06680D3C"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84478A" w:rsidRPr="00071069" w:rsidP="0084478A" w14:paraId="60D05C7C"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84478A" w:rsidRPr="00071069" w:rsidP="0084478A" w14:paraId="3478E8E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84478A" w:rsidRPr="00071069" w:rsidP="0084478A" w14:paraId="1D8B8FF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84478A" w:rsidRPr="00FE4180" w:rsidP="0084478A" w14:paraId="0E1E59A9"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84478A" w:rsidRPr="00FE4180" w:rsidP="0084478A" w14:paraId="3D626FF4"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84478A" w:rsidRPr="00CB729A" w:rsidP="0084478A" w14:paraId="046DA90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84478A" w:rsidRPr="00CB729A" w:rsidP="0084478A" w14:paraId="7DFA2CA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84478A" w:rsidRPr="00CB729A" w:rsidP="0084478A" w14:paraId="0190354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84478A" w:rsidRPr="00CB729A" w:rsidP="0084478A" w14:paraId="14597FA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84478A" w:rsidRPr="00CB729A" w:rsidP="0084478A" w14:paraId="4882D16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84478A" w:rsidRPr="00CB729A" w:rsidP="0084478A" w14:paraId="5DA765E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84478A" w:rsidRPr="00CB729A" w:rsidP="0084478A" w14:paraId="79FDCB4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84478A" w:rsidRPr="00CB729A" w:rsidP="0084478A" w14:paraId="186C33A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84478A" w:rsidRPr="00CB729A" w:rsidP="0084478A" w14:paraId="0A05F41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84478A" w:rsidRPr="00CB729A" w:rsidP="0084478A" w14:paraId="2172FF1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84478A" w:rsidRPr="00CB729A" w:rsidP="0084478A" w14:paraId="53AFCC5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84478A" w:rsidRPr="00CB729A" w:rsidP="0084478A" w14:paraId="1A3E58E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84478A" w:rsidRPr="00CB729A" w:rsidP="0084478A" w14:paraId="64E4899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84478A" w:rsidRPr="00CB729A" w:rsidP="0084478A" w14:paraId="2E7EC47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84478A" w:rsidRPr="00CB729A" w:rsidP="0084478A" w14:paraId="5042D61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84478A" w:rsidRPr="00CB729A" w:rsidP="0084478A" w14:paraId="2F1B8B7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84478A" w:rsidRPr="00CB729A" w:rsidP="0084478A" w14:paraId="4EC32C8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84478A" w:rsidRPr="00CB729A" w:rsidP="0084478A" w14:paraId="3090030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84478A" w:rsidP="0084478A" w14:paraId="1FD0B7B3" w14:textId="328FB0DE">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p>
    <w:p w:rsidR="00800165" w:rsidRPr="00FE4180" w:rsidP="0084478A" w14:paraId="4D80FA55" w14:textId="77777777">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bookmarkStart w:id="2" w:name="_GoBack"/>
      <w:bookmarkEnd w:id="2"/>
    </w:p>
    <w:p w:rsidR="004F7CAD" w:rsidRPr="00EE06C3" w:rsidP="00800165" w14:paraId="5FF0D8BD" w14:textId="764E2A80">
      <w:pPr>
        <w:spacing w:after="0"/>
        <w:ind w:left="-284"/>
        <w:jc w:val="both"/>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r w:rsidRPr="00EE06C3" w:rsidR="00FB6755">
        <w:rPr>
          <w:rFonts w:ascii="Times New Roman" w:hAnsi="Times New Roman" w:cs="Times New Roman"/>
          <w:iCs/>
          <w:sz w:val="28"/>
          <w:szCs w:val="28"/>
        </w:rPr>
        <w:t xml:space="preserve">                                                        </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71069"/>
    <w:rsid w:val="000D4DDA"/>
    <w:rsid w:val="000E0637"/>
    <w:rsid w:val="000E7ADA"/>
    <w:rsid w:val="000F3141"/>
    <w:rsid w:val="00102EBF"/>
    <w:rsid w:val="00131AEA"/>
    <w:rsid w:val="001828CD"/>
    <w:rsid w:val="0019083E"/>
    <w:rsid w:val="001B1556"/>
    <w:rsid w:val="001D73DB"/>
    <w:rsid w:val="00221C99"/>
    <w:rsid w:val="00230D0B"/>
    <w:rsid w:val="00231139"/>
    <w:rsid w:val="00253C7E"/>
    <w:rsid w:val="002D71B2"/>
    <w:rsid w:val="003044F0"/>
    <w:rsid w:val="00320CC3"/>
    <w:rsid w:val="003530E1"/>
    <w:rsid w:val="00361C88"/>
    <w:rsid w:val="00365B20"/>
    <w:rsid w:val="003735BC"/>
    <w:rsid w:val="00393B7B"/>
    <w:rsid w:val="003A4315"/>
    <w:rsid w:val="003B2A39"/>
    <w:rsid w:val="004208DA"/>
    <w:rsid w:val="00424AD7"/>
    <w:rsid w:val="00424B54"/>
    <w:rsid w:val="00456BA9"/>
    <w:rsid w:val="004851E3"/>
    <w:rsid w:val="004A29C7"/>
    <w:rsid w:val="004C6C25"/>
    <w:rsid w:val="004F7CAD"/>
    <w:rsid w:val="00520285"/>
    <w:rsid w:val="00524AF7"/>
    <w:rsid w:val="00545B76"/>
    <w:rsid w:val="00597A92"/>
    <w:rsid w:val="005C1F60"/>
    <w:rsid w:val="0066012A"/>
    <w:rsid w:val="00660131"/>
    <w:rsid w:val="00662E91"/>
    <w:rsid w:val="00784598"/>
    <w:rsid w:val="007B3302"/>
    <w:rsid w:val="007C16E3"/>
    <w:rsid w:val="007C582E"/>
    <w:rsid w:val="007C6DE1"/>
    <w:rsid w:val="00800165"/>
    <w:rsid w:val="0081066D"/>
    <w:rsid w:val="0084478A"/>
    <w:rsid w:val="00853C00"/>
    <w:rsid w:val="00855FD9"/>
    <w:rsid w:val="00893E2E"/>
    <w:rsid w:val="008B6EF2"/>
    <w:rsid w:val="008C29A6"/>
    <w:rsid w:val="008F167A"/>
    <w:rsid w:val="009378D7"/>
    <w:rsid w:val="009E1F3A"/>
    <w:rsid w:val="00A66EB9"/>
    <w:rsid w:val="00A67CE5"/>
    <w:rsid w:val="00A84A56"/>
    <w:rsid w:val="00B20C04"/>
    <w:rsid w:val="00B27C22"/>
    <w:rsid w:val="00B3670E"/>
    <w:rsid w:val="00B75CEE"/>
    <w:rsid w:val="00BE6BBD"/>
    <w:rsid w:val="00BE7823"/>
    <w:rsid w:val="00BF532A"/>
    <w:rsid w:val="00C72BF6"/>
    <w:rsid w:val="00CB633A"/>
    <w:rsid w:val="00CB729A"/>
    <w:rsid w:val="00CB7665"/>
    <w:rsid w:val="00E75D37"/>
    <w:rsid w:val="00EE06C3"/>
    <w:rsid w:val="00F1156F"/>
    <w:rsid w:val="00F13CCA"/>
    <w:rsid w:val="00F33B16"/>
    <w:rsid w:val="00F46013"/>
    <w:rsid w:val="00FA7F3E"/>
    <w:rsid w:val="00FB6755"/>
    <w:rsid w:val="00FE4180"/>
    <w:rsid w:val="00FF28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84478A"/>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5484D"/>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15792</Words>
  <Characters>9003</Characters>
  <Application>Microsoft Office Word</Application>
  <DocSecurity>8</DocSecurity>
  <Lines>75</Lines>
  <Paragraphs>49</Paragraphs>
  <ScaleCrop>false</ScaleCrop>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22</cp:revision>
  <dcterms:created xsi:type="dcterms:W3CDTF">2023-03-27T06:26:00Z</dcterms:created>
  <dcterms:modified xsi:type="dcterms:W3CDTF">2025-05-29T10:37:00Z</dcterms:modified>
</cp:coreProperties>
</file>