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P="00B3670E" w14:paraId="5C916CD2" w14:textId="55B8D423">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1D46DD">
        <w:rPr>
          <w:rFonts w:ascii="Times New Roman" w:hAnsi="Times New Roman" w:cs="Times New Roman"/>
          <w:sz w:val="28"/>
          <w:szCs w:val="28"/>
        </w:rPr>
        <w:t xml:space="preserve"> 1</w:t>
      </w:r>
    </w:p>
    <w:p w:rsidR="00A14E04" w:rsidRPr="004208DA" w:rsidP="00B3670E" w14:paraId="330AA353" w14:textId="21E6ABEB">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20.05.2025</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394</w:t>
      </w:r>
    </w:p>
    <w:p w:rsidR="004208DA" w:rsidRPr="007C582E" w:rsidP="004208DA" w14:paraId="0A449B32" w14:textId="77777777">
      <w:pPr>
        <w:spacing w:after="0"/>
        <w:rPr>
          <w:rFonts w:ascii="Times New Roman" w:hAnsi="Times New Roman" w:cs="Times New Roman"/>
          <w:sz w:val="28"/>
          <w:szCs w:val="28"/>
        </w:rPr>
      </w:pPr>
    </w:p>
    <w:p w:rsidR="00620ECD" w:rsidRPr="00995BB3" w:rsidP="00620ECD" w14:paraId="4B26BE85" w14:textId="77777777">
      <w:pPr>
        <w:spacing w:after="0" w:line="240" w:lineRule="auto"/>
        <w:jc w:val="center"/>
        <w:rPr>
          <w:rFonts w:ascii="Times New Roman" w:eastAsia="Times New Roman" w:hAnsi="Times New Roman" w:cs="Times New Roman"/>
          <w:b/>
          <w:sz w:val="28"/>
          <w:szCs w:val="28"/>
          <w:lang w:eastAsia="ru-RU"/>
        </w:rPr>
      </w:pPr>
      <w:permStart w:id="1" w:edGrp="everyone"/>
      <w:r w:rsidRPr="00995BB3">
        <w:rPr>
          <w:rFonts w:ascii="Times New Roman" w:eastAsia="Times New Roman" w:hAnsi="Times New Roman" w:cs="Times New Roman"/>
          <w:b/>
          <w:sz w:val="28"/>
          <w:szCs w:val="28"/>
          <w:lang w:eastAsia="ru-RU"/>
        </w:rPr>
        <w:t>Порядок забезпечення харчуванням за рахунок коштів місцевого бюджету</w:t>
      </w:r>
    </w:p>
    <w:p w:rsidR="00620ECD" w:rsidRPr="00995BB3" w:rsidP="00620ECD" w14:paraId="2867DA38"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 xml:space="preserve">учасників спортивних заходів,  що проводяться за участю </w:t>
      </w:r>
    </w:p>
    <w:p w:rsidR="00620ECD" w:rsidRPr="00995BB3" w:rsidP="00620ECD" w14:paraId="332B7162" w14:textId="77777777">
      <w:pPr>
        <w:spacing w:after="0" w:line="240" w:lineRule="auto"/>
        <w:jc w:val="center"/>
        <w:rPr>
          <w:rFonts w:ascii="Times New Roman" w:eastAsia="Times New Roman" w:hAnsi="Times New Roman" w:cs="Times New Roman"/>
          <w:b/>
          <w:sz w:val="28"/>
          <w:szCs w:val="28"/>
          <w:lang w:eastAsia="ru-RU"/>
        </w:rPr>
      </w:pPr>
      <w:r w:rsidRPr="00995BB3">
        <w:rPr>
          <w:rFonts w:ascii="Times New Roman" w:eastAsia="Times New Roman" w:hAnsi="Times New Roman" w:cs="Times New Roman"/>
          <w:b/>
          <w:sz w:val="28"/>
          <w:szCs w:val="28"/>
          <w:lang w:eastAsia="ru-RU"/>
        </w:rPr>
        <w:t>спортсменів та команд Броварської міської територіальної громади</w:t>
      </w:r>
    </w:p>
    <w:p w:rsidR="00620ECD" w:rsidRPr="00995BB3" w:rsidP="00620ECD" w14:paraId="24A98AAE" w14:textId="77777777">
      <w:pPr>
        <w:spacing w:after="0" w:line="240" w:lineRule="auto"/>
        <w:jc w:val="center"/>
        <w:rPr>
          <w:rFonts w:ascii="Times New Roman" w:eastAsia="Times New Roman" w:hAnsi="Times New Roman" w:cs="Times New Roman"/>
          <w:b/>
          <w:sz w:val="28"/>
          <w:szCs w:val="28"/>
          <w:lang w:eastAsia="ru-RU"/>
        </w:rPr>
      </w:pPr>
    </w:p>
    <w:p w:rsidR="00620ECD" w:rsidRPr="00995BB3" w:rsidP="00620ECD" w14:paraId="1739F308" w14:textId="7777777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sz w:val="28"/>
          <w:szCs w:val="28"/>
          <w:lang w:eastAsia="ru-RU"/>
        </w:rPr>
        <w:tab/>
        <w:t xml:space="preserve">1. </w:t>
      </w:r>
      <w:r w:rsidRPr="00995BB3">
        <w:rPr>
          <w:rFonts w:ascii="Times New Roman" w:eastAsia="Times New Roman" w:hAnsi="Times New Roman" w:cs="Times New Roman"/>
          <w:color w:val="000000"/>
          <w:sz w:val="28"/>
          <w:szCs w:val="28"/>
          <w:shd w:val="clear" w:color="auto" w:fill="FFFFFF"/>
          <w:lang w:eastAsia="ru-RU"/>
        </w:rPr>
        <w:t>Цей Порядок визначає механізм забезпечення харчуванням за рахунок коштів місцевого бюджету учасників спортивних заходів</w:t>
      </w:r>
      <w:r>
        <w:rPr>
          <w:rFonts w:ascii="Times New Roman" w:eastAsia="Times New Roman" w:hAnsi="Times New Roman" w:cs="Times New Roman"/>
          <w:color w:val="000000"/>
          <w:sz w:val="28"/>
          <w:szCs w:val="28"/>
          <w:shd w:val="clear" w:color="auto" w:fill="FFFFFF"/>
          <w:lang w:eastAsia="ru-RU"/>
        </w:rPr>
        <w:t xml:space="preserve"> міського,</w:t>
      </w:r>
      <w:r w:rsidRPr="00995BB3">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color w:val="000000"/>
          <w:sz w:val="28"/>
          <w:szCs w:val="28"/>
          <w:shd w:val="clear" w:color="auto" w:fill="FFFFFF"/>
          <w:lang w:eastAsia="ru-RU"/>
        </w:rPr>
        <w:t xml:space="preserve">районного, </w:t>
      </w:r>
      <w:r w:rsidRPr="00995BB3">
        <w:rPr>
          <w:rFonts w:ascii="Times New Roman" w:eastAsia="Times New Roman" w:hAnsi="Times New Roman" w:cs="Times New Roman"/>
          <w:color w:val="000000"/>
          <w:sz w:val="28"/>
          <w:szCs w:val="28"/>
          <w:shd w:val="clear" w:color="auto" w:fill="FFFFFF"/>
          <w:lang w:eastAsia="ru-RU"/>
        </w:rPr>
        <w:t>обласного</w:t>
      </w:r>
      <w:r>
        <w:rPr>
          <w:rFonts w:ascii="Times New Roman" w:eastAsia="Times New Roman" w:hAnsi="Times New Roman" w:cs="Times New Roman"/>
          <w:color w:val="000000"/>
          <w:sz w:val="28"/>
          <w:szCs w:val="28"/>
          <w:shd w:val="clear" w:color="auto" w:fill="FFFFFF"/>
          <w:lang w:eastAsia="ru-RU"/>
        </w:rPr>
        <w:t xml:space="preserve">, </w:t>
      </w:r>
      <w:r w:rsidRPr="00995BB3">
        <w:rPr>
          <w:rFonts w:ascii="Times New Roman" w:eastAsia="Times New Roman" w:hAnsi="Times New Roman" w:cs="Times New Roman"/>
          <w:color w:val="000000"/>
          <w:sz w:val="28"/>
          <w:szCs w:val="28"/>
          <w:shd w:val="clear" w:color="auto" w:fill="FFFFFF"/>
          <w:lang w:eastAsia="ru-RU"/>
        </w:rPr>
        <w:t xml:space="preserve"> державного </w:t>
      </w:r>
      <w:r>
        <w:rPr>
          <w:rFonts w:ascii="Times New Roman" w:eastAsia="Times New Roman" w:hAnsi="Times New Roman" w:cs="Times New Roman"/>
          <w:color w:val="000000"/>
          <w:sz w:val="28"/>
          <w:szCs w:val="28"/>
          <w:shd w:val="clear" w:color="auto" w:fill="FFFFFF"/>
          <w:lang w:eastAsia="ru-RU"/>
        </w:rPr>
        <w:t>та міжнародного рівнів</w:t>
      </w:r>
      <w:r w:rsidRPr="00995BB3">
        <w:rPr>
          <w:rFonts w:ascii="Times New Roman" w:eastAsia="Times New Roman" w:hAnsi="Times New Roman" w:cs="Times New Roman"/>
          <w:color w:val="000000"/>
          <w:sz w:val="28"/>
          <w:szCs w:val="28"/>
          <w:shd w:val="clear" w:color="auto" w:fill="FFFFFF"/>
          <w:lang w:eastAsia="ru-RU"/>
        </w:rPr>
        <w:t xml:space="preserve">, що проводяться за участю спортсменів та команд </w:t>
      </w:r>
      <w:bookmarkStart w:id="2" w:name="_Hlk176177864"/>
      <w:r w:rsidRPr="00995BB3">
        <w:rPr>
          <w:rFonts w:ascii="Times New Roman" w:eastAsia="Times New Roman" w:hAnsi="Times New Roman" w:cs="Times New Roman"/>
          <w:color w:val="000000"/>
          <w:sz w:val="28"/>
          <w:szCs w:val="28"/>
          <w:lang w:eastAsia="ru-RU"/>
        </w:rPr>
        <w:t>Броварської</w:t>
      </w:r>
      <w:bookmarkEnd w:id="2"/>
      <w:r w:rsidRPr="00995BB3">
        <w:rPr>
          <w:rFonts w:ascii="Times New Roman" w:eastAsia="Times New Roman" w:hAnsi="Times New Roman" w:cs="Times New Roman"/>
          <w:color w:val="000000"/>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shd w:val="clear" w:color="auto" w:fill="FFFFFF"/>
          <w:lang w:eastAsia="ru-RU"/>
        </w:rPr>
        <w:t>.</w:t>
      </w:r>
    </w:p>
    <w:p w:rsidR="00620ECD" w:rsidRPr="00995BB3" w:rsidP="00620ECD" w14:paraId="252D27C4" w14:textId="77777777">
      <w:pPr>
        <w:shd w:val="clear" w:color="auto" w:fill="FFFFFF"/>
        <w:spacing w:after="0" w:line="240" w:lineRule="auto"/>
        <w:ind w:firstLine="300"/>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sz w:val="28"/>
          <w:szCs w:val="28"/>
        </w:rPr>
        <w:tab/>
        <w:t xml:space="preserve">2. </w:t>
      </w:r>
      <w:r w:rsidRPr="00995BB3">
        <w:rPr>
          <w:rFonts w:ascii="Times New Roman" w:eastAsia="Times New Roman" w:hAnsi="Times New Roman" w:cs="Times New Roman"/>
          <w:color w:val="000000"/>
          <w:sz w:val="28"/>
          <w:szCs w:val="28"/>
          <w:lang w:eastAsia="ru-RU"/>
        </w:rPr>
        <w:t>До спортивних заходів, учасники яких забезпечуються харчуванням за рахунок коштів місцевого бюджету, належать:</w:t>
      </w:r>
      <w:bookmarkStart w:id="3" w:name="n19"/>
      <w:bookmarkEnd w:id="3"/>
    </w:p>
    <w:p w:rsidR="00620ECD" w:rsidRPr="00995BB3" w:rsidP="00620ECD" w14:paraId="505B43F9" w14:textId="4CDCCB70">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Pr="00995BB3">
        <w:rPr>
          <w:rFonts w:ascii="Times New Roman" w:eastAsia="Times New Roman" w:hAnsi="Times New Roman" w:cs="Times New Roman"/>
          <w:color w:val="000000"/>
          <w:sz w:val="28"/>
          <w:szCs w:val="28"/>
          <w:lang w:eastAsia="ru-RU"/>
        </w:rPr>
        <w:t>спортивні заходи, включені до Єдиного календарного плану фізкультурно-оздоровчих та спортивних захо</w:t>
      </w:r>
      <w:r>
        <w:rPr>
          <w:rFonts w:ascii="Times New Roman" w:eastAsia="Times New Roman" w:hAnsi="Times New Roman" w:cs="Times New Roman"/>
          <w:color w:val="000000"/>
          <w:sz w:val="28"/>
          <w:szCs w:val="28"/>
          <w:lang w:eastAsia="ru-RU"/>
        </w:rPr>
        <w:t xml:space="preserve">дів України на відповідний рік, </w:t>
      </w:r>
      <w:r w:rsidRPr="00995BB3">
        <w:rPr>
          <w:rFonts w:ascii="Times New Roman" w:eastAsia="Times New Roman" w:hAnsi="Times New Roman" w:cs="Times New Roman"/>
          <w:color w:val="000000"/>
          <w:sz w:val="28"/>
          <w:szCs w:val="28"/>
          <w:lang w:eastAsia="ru-RU"/>
        </w:rPr>
        <w:t>затвердженого Міністерством молоді та спорту України; до Єдиного календарного плану фізкультурно-оздоровчих та спортивних заходів Київс</w:t>
      </w:r>
      <w:r>
        <w:rPr>
          <w:rFonts w:ascii="Times New Roman" w:eastAsia="Times New Roman" w:hAnsi="Times New Roman" w:cs="Times New Roman"/>
          <w:color w:val="000000"/>
          <w:sz w:val="28"/>
          <w:szCs w:val="28"/>
          <w:lang w:eastAsia="ru-RU"/>
        </w:rPr>
        <w:t>ької області на відповідний рік; офіційні змагання міського та районного рівнів, затверджених</w:t>
      </w:r>
      <w:r w:rsidRPr="00995BB3">
        <w:rPr>
          <w:rFonts w:ascii="Times New Roman" w:eastAsia="Times New Roman" w:hAnsi="Times New Roman" w:cs="Times New Roman"/>
          <w:color w:val="000000"/>
          <w:sz w:val="28"/>
          <w:szCs w:val="28"/>
          <w:lang w:eastAsia="ru-RU"/>
        </w:rPr>
        <w:t xml:space="preserve"> відділом фізичної культури та спорту Броварської міської ради Броварського району Київської області</w:t>
      </w:r>
      <w:r>
        <w:rPr>
          <w:rFonts w:ascii="Times New Roman" w:eastAsia="Times New Roman" w:hAnsi="Times New Roman" w:cs="Times New Roman"/>
          <w:color w:val="000000"/>
          <w:sz w:val="28"/>
          <w:szCs w:val="28"/>
          <w:lang w:eastAsia="ru-RU"/>
        </w:rPr>
        <w:t>, зокрема міжнародні</w:t>
      </w:r>
      <w:r w:rsidRPr="00995BB3">
        <w:rPr>
          <w:rFonts w:ascii="Times New Roman" w:eastAsia="Times New Roman" w:hAnsi="Times New Roman" w:cs="Times New Roman"/>
          <w:color w:val="000000"/>
          <w:sz w:val="28"/>
          <w:szCs w:val="28"/>
          <w:lang w:eastAsia="ru-RU"/>
        </w:rPr>
        <w:t xml:space="preserve"> змагання,  чемпіонати України, розіграші Кубків України, офіційні всеукраїнські змагання, турніри, фестивалі, спартакіади, спортивні ігри, </w:t>
      </w:r>
      <w:r>
        <w:rPr>
          <w:rFonts w:ascii="Times New Roman" w:eastAsia="Times New Roman" w:hAnsi="Times New Roman" w:cs="Times New Roman"/>
          <w:color w:val="000000"/>
          <w:sz w:val="28"/>
          <w:szCs w:val="28"/>
          <w:lang w:eastAsia="ru-RU"/>
        </w:rPr>
        <w:t xml:space="preserve">інші </w:t>
      </w:r>
      <w:r w:rsidRPr="00995BB3">
        <w:rPr>
          <w:rFonts w:ascii="Times New Roman" w:eastAsia="Times New Roman" w:hAnsi="Times New Roman" w:cs="Times New Roman"/>
          <w:color w:val="000000"/>
          <w:sz w:val="28"/>
          <w:szCs w:val="28"/>
          <w:lang w:eastAsia="ru-RU"/>
        </w:rPr>
        <w:t xml:space="preserve">обласні </w:t>
      </w:r>
      <w:r>
        <w:rPr>
          <w:rFonts w:ascii="Times New Roman" w:eastAsia="Times New Roman" w:hAnsi="Times New Roman" w:cs="Times New Roman"/>
          <w:color w:val="000000"/>
          <w:sz w:val="28"/>
          <w:szCs w:val="28"/>
          <w:lang w:eastAsia="ru-RU"/>
        </w:rPr>
        <w:t xml:space="preserve">, районні, міські </w:t>
      </w:r>
      <w:r w:rsidRPr="00995BB3">
        <w:rPr>
          <w:rFonts w:ascii="Times New Roman" w:eastAsia="Times New Roman" w:hAnsi="Times New Roman" w:cs="Times New Roman"/>
          <w:color w:val="000000"/>
          <w:sz w:val="28"/>
          <w:szCs w:val="28"/>
          <w:lang w:eastAsia="ru-RU"/>
        </w:rPr>
        <w:t>змагання, навчально-тренувальні збори (домашні та виїзні)  команд та спортсменів Броварської</w:t>
      </w:r>
      <w:r w:rsidRPr="00995BB3">
        <w:rPr>
          <w:rFonts w:ascii="Times New Roman" w:eastAsia="Times New Roman" w:hAnsi="Times New Roman" w:cs="Times New Roman"/>
          <w:sz w:val="28"/>
          <w:szCs w:val="28"/>
          <w:lang w:eastAsia="ru-RU"/>
        </w:rPr>
        <w:t xml:space="preserve">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w:t>
      </w:r>
      <w:r>
        <w:rPr>
          <w:rFonts w:ascii="Times New Roman" w:eastAsia="Times New Roman" w:hAnsi="Times New Roman" w:cs="Times New Roman"/>
          <w:color w:val="000000"/>
          <w:sz w:val="28"/>
          <w:szCs w:val="28"/>
          <w:lang w:eastAsia="ru-RU"/>
        </w:rPr>
        <w:t>;</w:t>
      </w:r>
    </w:p>
    <w:p w:rsidR="00620ECD" w:rsidRPr="00995BB3" w:rsidP="00620ECD" w14:paraId="584B8305" w14:textId="4D756F8A">
      <w:pPr>
        <w:shd w:val="clear" w:color="auto" w:fill="FFFFFF"/>
        <w:spacing w:after="0" w:line="240" w:lineRule="auto"/>
        <w:ind w:firstLine="708"/>
        <w:jc w:val="both"/>
        <w:rPr>
          <w:rFonts w:ascii="Times New Roman" w:eastAsia="Times New Roman" w:hAnsi="Times New Roman" w:cs="Times New Roman"/>
          <w:color w:val="FF0000"/>
          <w:sz w:val="28"/>
          <w:szCs w:val="28"/>
          <w:lang w:eastAsia="ru-RU"/>
        </w:rPr>
      </w:pPr>
      <w:bookmarkStart w:id="4" w:name="n20"/>
      <w:bookmarkEnd w:id="4"/>
      <w:r>
        <w:rPr>
          <w:rFonts w:ascii="Times New Roman" w:eastAsia="Times New Roman" w:hAnsi="Times New Roman" w:cs="Times New Roman"/>
          <w:color w:val="000000"/>
          <w:sz w:val="28"/>
          <w:szCs w:val="28"/>
          <w:lang w:eastAsia="ru-RU"/>
        </w:rPr>
        <w:t>-</w:t>
      </w:r>
      <w:r w:rsidRPr="00995BB3">
        <w:rPr>
          <w:rFonts w:ascii="Times New Roman" w:eastAsia="Times New Roman" w:hAnsi="Times New Roman" w:cs="Times New Roman"/>
          <w:color w:val="000000"/>
          <w:sz w:val="28"/>
          <w:szCs w:val="28"/>
          <w:lang w:eastAsia="ru-RU"/>
        </w:rPr>
        <w:t>спортивні заходи, які фінансуються за рахунок коштів м</w:t>
      </w:r>
      <w:r>
        <w:rPr>
          <w:rFonts w:ascii="Times New Roman" w:eastAsia="Times New Roman" w:hAnsi="Times New Roman" w:cs="Times New Roman"/>
          <w:color w:val="000000"/>
          <w:sz w:val="28"/>
          <w:szCs w:val="28"/>
          <w:lang w:eastAsia="ru-RU"/>
        </w:rPr>
        <w:t>ісцевого бюджету згідно Програм</w:t>
      </w:r>
      <w:r w:rsidRPr="00995BB3">
        <w:rPr>
          <w:rFonts w:ascii="Times New Roman" w:eastAsia="Times New Roman" w:hAnsi="Times New Roman" w:cs="Times New Roman"/>
          <w:color w:val="000000"/>
          <w:sz w:val="28"/>
          <w:szCs w:val="28"/>
          <w:lang w:eastAsia="ru-RU"/>
        </w:rPr>
        <w:t xml:space="preserve"> розвитку фізичної культури та спорту Броварської</w:t>
      </w:r>
      <w:r>
        <w:rPr>
          <w:rFonts w:ascii="Times New Roman" w:eastAsia="Times New Roman" w:hAnsi="Times New Roman" w:cs="Times New Roman"/>
          <w:color w:val="000000"/>
          <w:sz w:val="28"/>
          <w:szCs w:val="28"/>
          <w:lang w:eastAsia="ru-RU"/>
        </w:rPr>
        <w:t xml:space="preserve"> міської територіальної громади.</w:t>
      </w:r>
    </w:p>
    <w:p w:rsidR="00620ECD" w:rsidRPr="00995BB3" w:rsidP="00620ECD" w14:paraId="63EE2F4E"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3. За рахунок коштів місцевого бюджету забезпечуються харчуванням учасники:</w:t>
      </w:r>
    </w:p>
    <w:p w:rsidR="00620ECD" w:rsidRPr="00995BB3" w:rsidP="00620ECD" w14:paraId="4399B108" w14:textId="2D44D18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5" w:name="n22"/>
      <w:bookmarkEnd w:id="5"/>
      <w:r>
        <w:rPr>
          <w:rFonts w:ascii="Times New Roman" w:eastAsia="Times New Roman" w:hAnsi="Times New Roman" w:cs="Times New Roman"/>
          <w:color w:val="000000"/>
          <w:sz w:val="28"/>
          <w:szCs w:val="28"/>
          <w:lang w:eastAsia="ru-RU"/>
        </w:rPr>
        <w:t>-</w:t>
      </w:r>
      <w:r w:rsidRPr="00995BB3">
        <w:rPr>
          <w:rFonts w:ascii="Times New Roman" w:eastAsia="Times New Roman" w:hAnsi="Times New Roman" w:cs="Times New Roman"/>
          <w:color w:val="000000"/>
          <w:sz w:val="28"/>
          <w:szCs w:val="28"/>
          <w:lang w:eastAsia="ru-RU"/>
        </w:rPr>
        <w:t>спортивних заходів - спортсмени, тренери, спортивні судді та інші фахівці, які забезпечують організацію та проведення таких заходів (члени комплексної наукової групи, керівники заходів, допоміжні та обслуговуючі працівники, що забезпечують їх проведення), які відповідно до положень (регламентів) про проведення зазначених заходів включені до списку їх учасників згідно з розпорядчим актом організатора, що проводить спортивний захід;</w:t>
      </w:r>
    </w:p>
    <w:p w:rsidR="00620ECD" w:rsidRPr="00995BB3" w:rsidP="00620ECD" w14:paraId="7A2956BF" w14:textId="4427246D">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6" w:name="n23"/>
      <w:bookmarkEnd w:id="6"/>
      <w:r>
        <w:rPr>
          <w:rFonts w:ascii="Times New Roman" w:eastAsia="Times New Roman" w:hAnsi="Times New Roman" w:cs="Times New Roman"/>
          <w:color w:val="000000"/>
          <w:sz w:val="28"/>
          <w:szCs w:val="28"/>
          <w:lang w:eastAsia="ru-RU"/>
        </w:rPr>
        <w:t>-</w:t>
      </w:r>
      <w:r w:rsidRPr="00995BB3">
        <w:rPr>
          <w:rFonts w:ascii="Times New Roman" w:eastAsia="Times New Roman" w:hAnsi="Times New Roman" w:cs="Times New Roman"/>
          <w:color w:val="000000"/>
          <w:sz w:val="28"/>
          <w:szCs w:val="28"/>
          <w:lang w:eastAsia="ru-RU"/>
        </w:rPr>
        <w:t xml:space="preserve">навчально-тренувальних зборів (домашні та виїзні) команд та спортсменів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з видів спорту - </w:t>
      </w:r>
      <w:r w:rsidRPr="00995BB3">
        <w:rPr>
          <w:rFonts w:ascii="Times New Roman" w:eastAsia="Times New Roman" w:hAnsi="Times New Roman" w:cs="Times New Roman"/>
          <w:color w:val="000000"/>
          <w:sz w:val="28"/>
          <w:szCs w:val="28"/>
          <w:lang w:eastAsia="ru-RU"/>
        </w:rPr>
        <w:t xml:space="preserve">спортсмени та тренери команд </w:t>
      </w:r>
      <w:r w:rsidRPr="00995BB3">
        <w:rPr>
          <w:rFonts w:ascii="Times New Roman" w:eastAsia="Times New Roman" w:hAnsi="Times New Roman" w:cs="Times New Roman"/>
          <w:sz w:val="28"/>
          <w:szCs w:val="28"/>
          <w:lang w:eastAsia="ru-RU"/>
        </w:rPr>
        <w:t>Броварської міської територіальної громади</w:t>
      </w:r>
      <w:r w:rsidRPr="00995BB3">
        <w:rPr>
          <w:rFonts w:ascii="Times New Roman" w:eastAsia="Times New Roman" w:hAnsi="Times New Roman" w:cs="Times New Roman"/>
          <w:color w:val="000000"/>
          <w:sz w:val="28"/>
          <w:szCs w:val="28"/>
          <w:lang w:eastAsia="ru-RU"/>
        </w:rPr>
        <w:t xml:space="preserve"> (старший тренер з виду спорту, тренер-</w:t>
      </w:r>
      <w:r w:rsidRPr="00995BB3">
        <w:rPr>
          <w:rFonts w:ascii="Times New Roman" w:eastAsia="Times New Roman" w:hAnsi="Times New Roman" w:cs="Times New Roman"/>
          <w:color w:val="000000"/>
          <w:sz w:val="28"/>
          <w:szCs w:val="28"/>
          <w:lang w:eastAsia="ru-RU"/>
        </w:rPr>
        <w:t>реабілітолог</w:t>
      </w:r>
      <w:r w:rsidRPr="00995BB3">
        <w:rPr>
          <w:rFonts w:ascii="Times New Roman" w:eastAsia="Times New Roman" w:hAnsi="Times New Roman" w:cs="Times New Roman"/>
          <w:color w:val="000000"/>
          <w:sz w:val="28"/>
          <w:szCs w:val="28"/>
          <w:lang w:eastAsia="ru-RU"/>
        </w:rPr>
        <w:t>, тренер з виду спорту, особистий тренер, лікар, масажист, судді з таких видів спорту);</w:t>
      </w:r>
    </w:p>
    <w:p w:rsidR="00620ECD" w:rsidRPr="00995BB3" w:rsidP="00620ECD" w14:paraId="1EF1CB3C" w14:textId="2CAD3128">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bookmarkStart w:id="7" w:name="n24"/>
      <w:bookmarkStart w:id="8" w:name="n26"/>
      <w:bookmarkStart w:id="9" w:name="n27"/>
      <w:bookmarkStart w:id="10" w:name="n28"/>
      <w:bookmarkEnd w:id="7"/>
      <w:bookmarkEnd w:id="8"/>
      <w:bookmarkEnd w:id="9"/>
      <w:bookmarkEnd w:id="10"/>
      <w:r>
        <w:rPr>
          <w:rFonts w:ascii="Times New Roman" w:eastAsia="Times New Roman" w:hAnsi="Times New Roman" w:cs="Times New Roman"/>
          <w:color w:val="000000"/>
          <w:sz w:val="28"/>
          <w:szCs w:val="28"/>
          <w:lang w:eastAsia="ru-RU"/>
        </w:rPr>
        <w:t>-</w:t>
      </w:r>
      <w:r w:rsidRPr="00995BB3">
        <w:rPr>
          <w:rFonts w:ascii="Times New Roman" w:eastAsia="Times New Roman" w:hAnsi="Times New Roman" w:cs="Times New Roman"/>
          <w:color w:val="000000"/>
          <w:sz w:val="28"/>
          <w:szCs w:val="28"/>
          <w:lang w:eastAsia="ru-RU"/>
        </w:rPr>
        <w:t>навчально-тренувальних зборів (домашні та виїзні) на спортивних спорудах, які орендовані на строк понад добу, що проводяться за межами розташування шкіл, - спортсмени, тренери та інші фахівці, які забезпечують організацію та проведення зборів, які включені до списку учасників зборів згідно з розпорядчим актом організатора, що проводить такі збори.</w:t>
      </w:r>
    </w:p>
    <w:p w:rsidR="00620ECD" w:rsidRPr="00995BB3" w:rsidP="00620ECD" w14:paraId="3D0E7B36"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lang w:eastAsia="ru-RU"/>
        </w:rPr>
        <w:t xml:space="preserve">4. </w:t>
      </w:r>
      <w:r w:rsidRPr="00995BB3">
        <w:rPr>
          <w:rFonts w:ascii="Times New Roman" w:eastAsia="Times New Roman" w:hAnsi="Times New Roman" w:cs="Times New Roman"/>
          <w:color w:val="000000"/>
          <w:sz w:val="28"/>
          <w:szCs w:val="28"/>
          <w:shd w:val="clear" w:color="auto" w:fill="FFFFFF"/>
          <w:lang w:eastAsia="ru-RU"/>
        </w:rPr>
        <w:t>Видатки на забезпечення харчуванням здійснюються в межах та за рахунок коштів місцевого бюджету, передбачених на відповідний рік, у межах асигнувань, передбачених кошторисами на організацію та проведення зазначених заходів відповідно до затверджених грошових норм витрат.</w:t>
      </w:r>
    </w:p>
    <w:p w:rsidR="00620ECD" w:rsidRPr="00995BB3" w:rsidP="00620ECD" w14:paraId="6F99AC38"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5. Під час проведення спортивних заходів організатор, що проводить такі заходи, та/або організація, яка відряджає спортсменів, забезпечує харчування учасників відповідно до положення  про проведення зазначених заходів та добових норм і коефіцієнтів, у тому числі за системою харчування «шведський стіл», що визначається в угоді про надання послуг із забезпечення харчуванням.</w:t>
      </w:r>
    </w:p>
    <w:p w:rsidR="00620ECD" w:rsidRPr="00995BB3" w:rsidP="00620ECD" w14:paraId="7570C5DE"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6. Забезпечення харчуванням учасників спортивних заходів, визначених у пункті 3 цього Порядку, здійснюється шляхом:</w:t>
      </w:r>
    </w:p>
    <w:p w:rsidR="00620ECD" w:rsidRPr="00995BB3" w:rsidP="00620ECD" w14:paraId="0263DAA6" w14:textId="77777777">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xml:space="preserve">- перерахуванням бюджетних коштів на власні платіжні картки тренерів для учасників спортивних змагань з дотриманням встановленого режиму і раціону харчування та з урахуванням добових норм і коефіцієнтів (для закладів фізичної культури та спорту комунальної форми власності); </w:t>
      </w:r>
    </w:p>
    <w:p w:rsidR="00620ECD" w:rsidRPr="00995BB3" w:rsidP="00620ECD" w14:paraId="4BC7D5AA" w14:textId="3A1B427D">
      <w:pPr>
        <w:shd w:val="clear" w:color="auto" w:fill="FFFFFF"/>
        <w:spacing w:after="0" w:line="240" w:lineRule="auto"/>
        <w:ind w:firstLine="708"/>
        <w:jc w:val="both"/>
        <w:rPr>
          <w:rFonts w:ascii="Times New Roman" w:eastAsia="Times New Roman" w:hAnsi="Times New Roman" w:cs="Times New Roman"/>
          <w:color w:val="000000"/>
          <w:sz w:val="28"/>
          <w:szCs w:val="28"/>
          <w:shd w:val="clear" w:color="auto" w:fill="FFFFFF"/>
          <w:lang w:eastAsia="ru-RU"/>
        </w:rPr>
      </w:pPr>
      <w:r w:rsidRPr="00995BB3">
        <w:rPr>
          <w:rFonts w:ascii="Times New Roman" w:eastAsia="Times New Roman" w:hAnsi="Times New Roman" w:cs="Times New Roman"/>
          <w:color w:val="000000"/>
          <w:sz w:val="28"/>
          <w:szCs w:val="28"/>
          <w:shd w:val="clear" w:color="auto" w:fill="FFFFFF"/>
          <w:lang w:eastAsia="ru-RU"/>
        </w:rPr>
        <w:t>- укладення із закладом громадського харчування договору про надання послуг із забезпечення харчуванням учасників навчально-тренувальних зборів усіх типів за безготівковим розрахунком (для громадських об’єднань спортивної спрямованості)</w:t>
      </w:r>
      <w:r w:rsidR="007D6FEE">
        <w:rPr>
          <w:rFonts w:ascii="Times New Roman" w:eastAsia="Times New Roman" w:hAnsi="Times New Roman" w:cs="Times New Roman"/>
          <w:color w:val="000000"/>
          <w:sz w:val="28"/>
          <w:szCs w:val="28"/>
          <w:shd w:val="clear" w:color="auto" w:fill="FFFFFF"/>
          <w:lang w:eastAsia="ru-RU"/>
        </w:rPr>
        <w:t>.</w:t>
      </w:r>
      <w:r w:rsidRPr="00995BB3">
        <w:rPr>
          <w:rFonts w:ascii="Times New Roman" w:eastAsia="Times New Roman" w:hAnsi="Times New Roman" w:cs="Times New Roman"/>
          <w:color w:val="000000"/>
          <w:sz w:val="28"/>
          <w:szCs w:val="28"/>
          <w:shd w:val="clear" w:color="auto" w:fill="FFFFFF"/>
          <w:lang w:eastAsia="ru-RU"/>
        </w:rPr>
        <w:t xml:space="preserve"> </w:t>
      </w:r>
    </w:p>
    <w:p w:rsidR="00620ECD" w:rsidRPr="00995BB3" w:rsidP="00620ECD" w14:paraId="4C5CBFEA"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995BB3">
        <w:rPr>
          <w:rFonts w:ascii="Times New Roman" w:eastAsia="Times New Roman" w:hAnsi="Times New Roman" w:cs="Times New Roman"/>
          <w:color w:val="000000"/>
          <w:sz w:val="28"/>
          <w:szCs w:val="28"/>
          <w:lang w:eastAsia="ru-RU"/>
        </w:rPr>
        <w:t>Тренер-лікар команди, лікар або головний (старший) тренер команди з виду спорту на навчально-тренувальному зборі відповідно до добових норм і коефіцієнтів визначає раціон харчування в межах визначених калорій, складає меню.</w:t>
      </w:r>
    </w:p>
    <w:p w:rsidR="00620ECD" w:rsidRPr="00995BB3" w:rsidP="00620ECD" w14:paraId="1D3B46BB"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620ECD" w:rsidRPr="00995BB3" w:rsidP="00620ECD" w14:paraId="06153BCB" w14:textId="77777777">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p>
    <w:p w:rsidR="00620ECD" w:rsidRPr="00995BB3" w:rsidP="00620ECD" w14:paraId="77A395A3" w14:textId="77777777">
      <w:pPr>
        <w:spacing w:after="0" w:line="240" w:lineRule="auto"/>
        <w:rPr>
          <w:rFonts w:ascii="Times New Roman" w:eastAsia="Times New Roman" w:hAnsi="Times New Roman" w:cs="Times New Roman"/>
          <w:sz w:val="28"/>
          <w:szCs w:val="28"/>
          <w:lang w:val="ru-RU" w:eastAsia="ru-RU"/>
        </w:rPr>
      </w:pPr>
    </w:p>
    <w:p w:rsidR="00620ECD" w:rsidRPr="00331CB7" w:rsidP="00620ECD" w14:paraId="59B08593" w14:textId="77777777">
      <w:pPr>
        <w:shd w:val="clear" w:color="auto" w:fill="FFFFFF"/>
        <w:spacing w:after="0" w:line="240" w:lineRule="auto"/>
        <w:jc w:val="both"/>
        <w:rPr>
          <w:rFonts w:ascii="Times New Roman" w:eastAsia="Times New Roman" w:hAnsi="Times New Roman" w:cs="Times New Roman"/>
          <w:bCs/>
          <w:sz w:val="28"/>
          <w:szCs w:val="28"/>
          <w:lang w:eastAsia="ru-RU"/>
        </w:rPr>
      </w:pPr>
      <w:r w:rsidRPr="00995BB3">
        <w:rPr>
          <w:rFonts w:ascii="Times New Roman" w:eastAsia="Times New Roman" w:hAnsi="Times New Roman" w:cs="Times New Roman"/>
          <w:sz w:val="28"/>
          <w:szCs w:val="28"/>
          <w:lang w:eastAsia="ru-RU"/>
        </w:rPr>
        <w:t>Міський голова                                                                                Ігор САПОЖКО</w:t>
      </w:r>
    </w:p>
    <w:permEnd w:id="1"/>
    <w:p w:rsidR="004F7CAD" w:rsidRPr="00EE06C3" w:rsidP="004F7CAD" w14:paraId="5FF0D8BD" w14:textId="605C2C92">
      <w:pPr>
        <w:spacing w:after="0"/>
        <w:ind w:left="142"/>
        <w:jc w:val="both"/>
        <w:rPr>
          <w:rFonts w:ascii="Times New Roman" w:hAnsi="Times New Roman" w:cs="Times New Roman"/>
          <w:sz w:val="28"/>
          <w:szCs w:val="28"/>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A14E04" w:rsidR="00A14E04">
          <w:rPr>
            <w:rFonts w:ascii="Times New Roman" w:hAnsi="Times New Roman" w:cs="Times New Roman"/>
            <w:noProof/>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0"/>
    <w:compatSetting w:name="differentiateMultirowTableHeaders" w:uri="http://schemas.microsoft.com/office/word" w:val="1"/>
  </w:compat>
  <w:rsids>
    <w:rsidRoot w:val="004208DA"/>
    <w:rsid w:val="0004464E"/>
    <w:rsid w:val="0005014D"/>
    <w:rsid w:val="000E0637"/>
    <w:rsid w:val="000E7ADA"/>
    <w:rsid w:val="0019083E"/>
    <w:rsid w:val="001D46DD"/>
    <w:rsid w:val="002D71B2"/>
    <w:rsid w:val="00331CB7"/>
    <w:rsid w:val="003735BC"/>
    <w:rsid w:val="003A4315"/>
    <w:rsid w:val="003B2A39"/>
    <w:rsid w:val="004208DA"/>
    <w:rsid w:val="00424AD7"/>
    <w:rsid w:val="004C6C25"/>
    <w:rsid w:val="004F7CAD"/>
    <w:rsid w:val="00520285"/>
    <w:rsid w:val="00524AF7"/>
    <w:rsid w:val="00545B76"/>
    <w:rsid w:val="00620ECD"/>
    <w:rsid w:val="00784598"/>
    <w:rsid w:val="007C582E"/>
    <w:rsid w:val="007D6FEE"/>
    <w:rsid w:val="0081066D"/>
    <w:rsid w:val="00853C00"/>
    <w:rsid w:val="00893E2E"/>
    <w:rsid w:val="008B6EF2"/>
    <w:rsid w:val="00995BB3"/>
    <w:rsid w:val="00A05C2D"/>
    <w:rsid w:val="00A14E04"/>
    <w:rsid w:val="00A84A56"/>
    <w:rsid w:val="00B20C04"/>
    <w:rsid w:val="00B3670E"/>
    <w:rsid w:val="00C72699"/>
    <w:rsid w:val="00CB633A"/>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463CF186-8DB8-406D-B162-017EFB1F1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styleId="BalloonText">
    <w:name w:val="Balloon Text"/>
    <w:basedOn w:val="Normal"/>
    <w:link w:val="a1"/>
    <w:uiPriority w:val="99"/>
    <w:semiHidden/>
    <w:unhideWhenUsed/>
    <w:rsid w:val="00620ECD"/>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620E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83E"/>
    <w:rsid w:val="000E7ADA"/>
    <w:rsid w:val="001043C3"/>
    <w:rsid w:val="0019083E"/>
    <w:rsid w:val="004653D3"/>
    <w:rsid w:val="004D1168"/>
    <w:rsid w:val="006F656E"/>
    <w:rsid w:val="00934C4A"/>
    <w:rsid w:val="00A82F0E"/>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673</Words>
  <Characters>3842</Characters>
  <Application>Microsoft Office Word</Application>
  <DocSecurity>8</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31</cp:revision>
  <dcterms:created xsi:type="dcterms:W3CDTF">2021-08-31T06:42:00Z</dcterms:created>
  <dcterms:modified xsi:type="dcterms:W3CDTF">2025-05-19T11:55:00Z</dcterms:modified>
</cp:coreProperties>
</file>