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271782" w:rsidP="00206FD9">
      <w:pPr>
        <w:spacing w:after="0" w:line="240" w:lineRule="auto"/>
        <w:ind w:right="-284"/>
        <w:jc w:val="center"/>
        <w:rPr>
          <w:rFonts w:ascii="Times New Roman" w:hAnsi="Times New Roman"/>
          <w:b/>
          <w:sz w:val="28"/>
          <w:szCs w:val="28"/>
        </w:rPr>
      </w:pPr>
      <w:r>
        <w:rPr>
          <w:rFonts w:ascii="Times New Roman" w:hAnsi="Times New Roman"/>
          <w:b/>
          <w:sz w:val="28"/>
          <w:szCs w:val="28"/>
        </w:rPr>
        <w:t xml:space="preserve">Пояснювальна записка </w:t>
      </w:r>
    </w:p>
    <w:p w:rsidR="005B1C08" w:rsidRPr="005B1C08" w:rsidRDefault="005B1C08" w:rsidP="00206FD9">
      <w:pPr>
        <w:spacing w:after="0" w:line="240" w:lineRule="auto"/>
        <w:ind w:right="-284"/>
        <w:jc w:val="center"/>
        <w:rPr>
          <w:rFonts w:ascii="Times New Roman" w:hAnsi="Times New Roman"/>
          <w:sz w:val="28"/>
          <w:szCs w:val="28"/>
        </w:rPr>
      </w:pPr>
    </w:p>
    <w:p w:rsidR="00271782" w:rsidRPr="00F672FF" w:rsidRDefault="00271782" w:rsidP="00206FD9">
      <w:pPr>
        <w:spacing w:after="0" w:line="240" w:lineRule="auto"/>
        <w:ind w:right="-1"/>
        <w:jc w:val="center"/>
        <w:rPr>
          <w:rFonts w:ascii="Times New Roman" w:eastAsia="Calibri" w:hAnsi="Times New Roman" w:cs="Times New Roman"/>
          <w:b/>
          <w:color w:val="000000"/>
          <w:sz w:val="28"/>
          <w:szCs w:val="28"/>
          <w:lang w:eastAsia="en-US"/>
        </w:rPr>
      </w:pPr>
      <w:r w:rsidRPr="005B1C08">
        <w:rPr>
          <w:rFonts w:ascii="Times New Roman" w:hAnsi="Times New Roman"/>
          <w:sz w:val="28"/>
          <w:szCs w:val="28"/>
        </w:rPr>
        <w:t>до проекту рішення</w:t>
      </w:r>
      <w:r>
        <w:rPr>
          <w:rFonts w:ascii="Times New Roman" w:hAnsi="Times New Roman"/>
          <w:b/>
          <w:sz w:val="28"/>
          <w:szCs w:val="28"/>
        </w:rPr>
        <w:t xml:space="preserve"> </w:t>
      </w:r>
      <w:r w:rsidRPr="002500D9">
        <w:rPr>
          <w:rFonts w:ascii="Times New Roman" w:eastAsia="Calibri" w:hAnsi="Times New Roman" w:cs="Times New Roman"/>
          <w:b/>
          <w:bCs/>
          <w:color w:val="000000"/>
          <w:sz w:val="28"/>
          <w:szCs w:val="28"/>
          <w:lang w:eastAsia="en-US"/>
        </w:rPr>
        <w:t xml:space="preserve">«Про внесення змін до </w:t>
      </w:r>
      <w:r w:rsidRPr="002500D9">
        <w:rPr>
          <w:rFonts w:ascii="Times New Roman" w:eastAsia="Calibri" w:hAnsi="Times New Roman" w:cs="Times New Roman"/>
          <w:b/>
          <w:color w:val="000000"/>
          <w:sz w:val="28"/>
          <w:szCs w:val="28"/>
          <w:lang w:eastAsia="en-US"/>
        </w:rPr>
        <w:t>програми «З турботою про кожного» на 2024-2026 роки»</w:t>
      </w:r>
    </w:p>
    <w:p w:rsidR="00206FD9" w:rsidRDefault="00206FD9" w:rsidP="00206FD9">
      <w:pPr>
        <w:spacing w:after="0" w:line="240" w:lineRule="auto"/>
        <w:ind w:right="-1"/>
        <w:jc w:val="both"/>
        <w:rPr>
          <w:rFonts w:ascii="Times New Roman" w:eastAsia="Times New Roman" w:hAnsi="Times New Roman" w:cs="Times New Roman"/>
          <w:bCs/>
          <w:color w:val="000000"/>
          <w:sz w:val="28"/>
          <w:szCs w:val="28"/>
        </w:rPr>
      </w:pPr>
    </w:p>
    <w:p w:rsidR="00206FD9" w:rsidRPr="002500D9" w:rsidRDefault="00206FD9" w:rsidP="00206FD9">
      <w:pPr>
        <w:spacing w:after="0" w:line="240" w:lineRule="auto"/>
        <w:ind w:right="-1"/>
        <w:jc w:val="both"/>
        <w:rPr>
          <w:rFonts w:ascii="Times New Roman" w:eastAsia="Times New Roman" w:hAnsi="Times New Roman" w:cs="Times New Roman"/>
          <w:bCs/>
          <w:color w:val="000000"/>
          <w:sz w:val="28"/>
          <w:szCs w:val="28"/>
        </w:rPr>
      </w:pPr>
    </w:p>
    <w:p w:rsidR="00271782" w:rsidRPr="002500D9" w:rsidRDefault="00271782" w:rsidP="00206FD9">
      <w:pPr>
        <w:spacing w:after="0" w:line="240" w:lineRule="auto"/>
        <w:ind w:right="-1"/>
        <w:jc w:val="both"/>
        <w:rPr>
          <w:rFonts w:ascii="Times New Roman" w:eastAsia="Times New Roman" w:hAnsi="Times New Roman" w:cs="Times New Roman"/>
          <w:bCs/>
          <w:color w:val="000000"/>
          <w:sz w:val="28"/>
          <w:szCs w:val="28"/>
        </w:rPr>
      </w:pPr>
      <w:r w:rsidRPr="002500D9">
        <w:rPr>
          <w:rFonts w:ascii="Times New Roman" w:eastAsia="Times New Roman" w:hAnsi="Times New Roman" w:cs="Times New Roman"/>
          <w:bCs/>
          <w:color w:val="000000"/>
          <w:sz w:val="28"/>
          <w:szCs w:val="28"/>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rsidR="00271782" w:rsidRDefault="00271782" w:rsidP="00206FD9">
      <w:pPr>
        <w:pStyle w:val="a6"/>
        <w:tabs>
          <w:tab w:val="left" w:pos="851"/>
          <w:tab w:val="left" w:pos="9356"/>
        </w:tabs>
        <w:spacing w:after="0" w:line="240" w:lineRule="auto"/>
        <w:ind w:right="-1"/>
        <w:jc w:val="both"/>
        <w:rPr>
          <w:rFonts w:ascii="Times New Roman" w:eastAsia="Times New Roman" w:hAnsi="Times New Roman" w:cs="Times New Roman"/>
          <w:color w:val="000000"/>
          <w:sz w:val="28"/>
          <w:szCs w:val="28"/>
        </w:rPr>
      </w:pPr>
    </w:p>
    <w:p w:rsidR="00206FD9" w:rsidRDefault="00271782" w:rsidP="00206FD9">
      <w:pPr>
        <w:pStyle w:val="a6"/>
        <w:numPr>
          <w:ilvl w:val="0"/>
          <w:numId w:val="18"/>
        </w:numPr>
        <w:tabs>
          <w:tab w:val="left" w:pos="851"/>
          <w:tab w:val="left" w:pos="9356"/>
        </w:tabs>
        <w:spacing w:after="0" w:line="240" w:lineRule="auto"/>
        <w:ind w:right="-1"/>
        <w:jc w:val="both"/>
        <w:rPr>
          <w:rFonts w:ascii="Times New Roman" w:eastAsia="Calibri" w:hAnsi="Times New Roman" w:cs="Times New Roman"/>
          <w:b/>
          <w:sz w:val="28"/>
          <w:szCs w:val="28"/>
          <w:lang w:eastAsia="en-US"/>
        </w:rPr>
      </w:pPr>
      <w:r w:rsidRPr="00972639">
        <w:rPr>
          <w:rFonts w:ascii="Times New Roman" w:eastAsia="Calibri" w:hAnsi="Times New Roman" w:cs="Times New Roman"/>
          <w:b/>
          <w:sz w:val="28"/>
          <w:szCs w:val="28"/>
          <w:lang w:eastAsia="en-US"/>
        </w:rPr>
        <w:t>Обґрунтування необхідності прийняття рішення</w:t>
      </w:r>
    </w:p>
    <w:p w:rsidR="00F96304" w:rsidRPr="00206FD9" w:rsidRDefault="00F96304" w:rsidP="00F96304">
      <w:pPr>
        <w:pStyle w:val="a6"/>
        <w:tabs>
          <w:tab w:val="left" w:pos="851"/>
          <w:tab w:val="left" w:pos="9356"/>
        </w:tabs>
        <w:spacing w:after="0" w:line="240" w:lineRule="auto"/>
        <w:ind w:right="-1"/>
        <w:jc w:val="both"/>
        <w:rPr>
          <w:rFonts w:ascii="Times New Roman" w:eastAsia="Calibri" w:hAnsi="Times New Roman" w:cs="Times New Roman"/>
          <w:b/>
          <w:sz w:val="28"/>
          <w:szCs w:val="28"/>
          <w:lang w:eastAsia="en-US"/>
        </w:rPr>
      </w:pPr>
    </w:p>
    <w:p w:rsidR="00F6384D" w:rsidRDefault="00F6384D" w:rsidP="00F6384D">
      <w:pPr>
        <w:tabs>
          <w:tab w:val="num" w:pos="0"/>
          <w:tab w:val="left" w:pos="567"/>
        </w:tabs>
        <w:spacing w:after="0" w:line="240" w:lineRule="auto"/>
        <w:ind w:right="-1"/>
        <w:contextualSpacing/>
        <w:jc w:val="both"/>
        <w:rPr>
          <w:rFonts w:ascii="Times New Roman" w:eastAsia="Calibri" w:hAnsi="Times New Roman" w:cs="Times New Roman"/>
          <w:sz w:val="28"/>
          <w:szCs w:val="28"/>
          <w:lang w:eastAsia="en-US"/>
        </w:rPr>
      </w:pPr>
      <w:r w:rsidRPr="00F6384D">
        <w:rPr>
          <w:rFonts w:ascii="Times New Roman" w:eastAsia="Calibri" w:hAnsi="Times New Roman" w:cs="Times New Roman"/>
          <w:sz w:val="28"/>
          <w:szCs w:val="28"/>
          <w:lang w:eastAsia="en-US"/>
        </w:rPr>
        <w:t xml:space="preserve">З метою матеріальної підтримки мешканців Броварської міської територіальної громади є необхідність збільшення фінансування  заходу Програми «Надання адресної матеріальної допомоги мешканцям громади згідно положення, </w:t>
      </w:r>
      <w:r w:rsidRPr="00F6384D">
        <w:rPr>
          <w:rFonts w:ascii="Times New Roman" w:eastAsia="Times New Roman" w:hAnsi="Times New Roman" w:cs="Times New Roman"/>
          <w:sz w:val="28"/>
          <w:szCs w:val="28"/>
        </w:rPr>
        <w:t>що затверджується в установленому порядку</w:t>
      </w:r>
      <w:r w:rsidRPr="00F6384D">
        <w:rPr>
          <w:rFonts w:ascii="Times New Roman" w:eastAsia="Calibri" w:hAnsi="Times New Roman" w:cs="Times New Roman"/>
          <w:sz w:val="28"/>
          <w:szCs w:val="28"/>
          <w:lang w:eastAsia="en-US"/>
        </w:rPr>
        <w:t xml:space="preserve">» на </w:t>
      </w:r>
      <w:r w:rsidRPr="00F6384D">
        <w:rPr>
          <w:rFonts w:ascii="Times New Roman" w:eastAsia="Calibri" w:hAnsi="Times New Roman" w:cs="Times New Roman"/>
          <w:b/>
          <w:sz w:val="28"/>
          <w:szCs w:val="28"/>
          <w:lang w:eastAsia="en-US"/>
        </w:rPr>
        <w:t>1000,0 тис. грн</w:t>
      </w:r>
      <w:r w:rsidRPr="00F6384D">
        <w:rPr>
          <w:rFonts w:ascii="Times New Roman" w:eastAsia="Calibri" w:hAnsi="Times New Roman" w:cs="Times New Roman"/>
          <w:sz w:val="28"/>
          <w:szCs w:val="28"/>
          <w:lang w:eastAsia="en-US"/>
        </w:rPr>
        <w:t>. шляхом виділення додаткових коштів з місцевого бюджету.</w:t>
      </w:r>
    </w:p>
    <w:p w:rsidR="006B2B93" w:rsidRDefault="006B2B93" w:rsidP="00F6384D">
      <w:pPr>
        <w:tabs>
          <w:tab w:val="num" w:pos="0"/>
          <w:tab w:val="left" w:pos="567"/>
        </w:tabs>
        <w:spacing w:after="0" w:line="240" w:lineRule="auto"/>
        <w:ind w:right="-1"/>
        <w:contextualSpacing/>
        <w:jc w:val="both"/>
        <w:rPr>
          <w:rFonts w:ascii="Times New Roman" w:eastAsia="Calibri" w:hAnsi="Times New Roman" w:cs="Times New Roman"/>
          <w:sz w:val="28"/>
          <w:szCs w:val="28"/>
          <w:lang w:eastAsia="en-US"/>
        </w:rPr>
      </w:pPr>
    </w:p>
    <w:p w:rsidR="00F6384D" w:rsidRDefault="004F4D4F" w:rsidP="00F6384D">
      <w:pPr>
        <w:pStyle w:val="1"/>
        <w:shd w:val="clear" w:color="auto" w:fill="auto"/>
        <w:tabs>
          <w:tab w:val="left" w:pos="1390"/>
        </w:tabs>
        <w:spacing w:after="0" w:line="240" w:lineRule="auto"/>
        <w:ind w:firstLine="0"/>
        <w:jc w:val="both"/>
        <w:rPr>
          <w:rFonts w:cs="Times New Roman"/>
          <w:color w:val="000000"/>
          <w:sz w:val="28"/>
          <w:szCs w:val="28"/>
          <w:lang w:bidi="uk-UA"/>
        </w:rPr>
      </w:pPr>
      <w:r>
        <w:rPr>
          <w:rFonts w:eastAsia="Calibri" w:cs="Times New Roman"/>
          <w:sz w:val="28"/>
          <w:szCs w:val="28"/>
        </w:rPr>
        <w:t xml:space="preserve">З метою подальшого </w:t>
      </w:r>
      <w:r w:rsidR="00F6384D">
        <w:rPr>
          <w:sz w:val="28"/>
          <w:szCs w:val="28"/>
        </w:rPr>
        <w:t xml:space="preserve">співробітництва та партнерства із інститутами громадянського суспільства, діяльність яких має соціальне спрямування, залучення всіх видів ресурсів громадських об’єднань та благодійної допомоги до вирішення соціальних проблем та надання соціальної допомоги особам, які їх потребують, а особливо підтримку інститутів громадянського суспільства, які здійснюють волонтерську діяльність, надають соціальну допомогу вразливим категоріям населення, внутрішньо переміщеним особам, Збройним Силам України, </w:t>
      </w:r>
      <w:r>
        <w:rPr>
          <w:sz w:val="28"/>
          <w:szCs w:val="28"/>
        </w:rPr>
        <w:t>та на виконання протокольного доручення № 1 дев’</w:t>
      </w:r>
      <w:r w:rsidR="001D45B4">
        <w:rPr>
          <w:sz w:val="28"/>
          <w:szCs w:val="28"/>
        </w:rPr>
        <w:t>яностої</w:t>
      </w:r>
      <w:r>
        <w:rPr>
          <w:sz w:val="28"/>
          <w:szCs w:val="28"/>
        </w:rPr>
        <w:t xml:space="preserve"> позачергової сесії Броварської міської ради Броварського району Київської області від 11 квітня 2025 року </w:t>
      </w:r>
      <w:r w:rsidR="006B2B93">
        <w:rPr>
          <w:sz w:val="28"/>
          <w:szCs w:val="28"/>
          <w:lang w:val="en-US"/>
        </w:rPr>
        <w:t>VIII</w:t>
      </w:r>
      <w:r w:rsidR="006B2B93" w:rsidRPr="006B2B93">
        <w:rPr>
          <w:sz w:val="28"/>
          <w:szCs w:val="28"/>
        </w:rPr>
        <w:t xml:space="preserve"> </w:t>
      </w:r>
      <w:r w:rsidR="006B2B93">
        <w:rPr>
          <w:sz w:val="28"/>
          <w:szCs w:val="28"/>
        </w:rPr>
        <w:t xml:space="preserve">скликання </w:t>
      </w:r>
      <w:r>
        <w:rPr>
          <w:sz w:val="28"/>
          <w:szCs w:val="28"/>
        </w:rPr>
        <w:t>є необхідність збільшення фінансування заходу Програми</w:t>
      </w:r>
      <w:r w:rsidR="00F6384D">
        <w:rPr>
          <w:rFonts w:cs="Times New Roman"/>
          <w:sz w:val="28"/>
          <w:szCs w:val="28"/>
          <w:lang w:eastAsia="ru-RU"/>
        </w:rPr>
        <w:t xml:space="preserve"> </w:t>
      </w:r>
      <w:r w:rsidR="00F6384D" w:rsidRPr="004F4D4F">
        <w:rPr>
          <w:rFonts w:cs="Times New Roman"/>
          <w:sz w:val="28"/>
          <w:szCs w:val="28"/>
          <w:lang w:eastAsia="ru-RU" w:bidi="ru-RU"/>
        </w:rPr>
        <w:t>«</w:t>
      </w:r>
      <w:r w:rsidRPr="004F4D4F">
        <w:rPr>
          <w:rFonts w:eastAsia="Courier New"/>
          <w:color w:val="000000"/>
          <w:sz w:val="28"/>
          <w:szCs w:val="28"/>
          <w:lang w:bidi="ru-RU"/>
        </w:rPr>
        <w:t>Н</w:t>
      </w:r>
      <w:r w:rsidRPr="004F4D4F">
        <w:rPr>
          <w:rFonts w:eastAsia="Courier New"/>
          <w:color w:val="000000"/>
          <w:sz w:val="28"/>
          <w:szCs w:val="28"/>
          <w:lang w:bidi="uk-UA"/>
        </w:rPr>
        <w:t>адання фінансової підтримки інститутам громадянського суспільства, для виконання (реалізації) яких надається фінансова підтримка за кошти місцевого бюджету, згідно Порядку проведення конкурсу з визначення програм (проектів,заходів), розроблених інститутами громадянського суспільства, для виконання (реалізації) яких надається фінансова підтримка за кошти місцевого бюджету, що затверджується відповідно до установленого законодавства</w:t>
      </w:r>
      <w:r w:rsidR="00F6384D" w:rsidRPr="004F4D4F">
        <w:rPr>
          <w:rFonts w:cs="Times New Roman"/>
          <w:sz w:val="28"/>
          <w:szCs w:val="28"/>
          <w:lang w:eastAsia="ru-RU" w:bidi="ru-RU"/>
        </w:rPr>
        <w:t>»</w:t>
      </w:r>
      <w:r w:rsidR="00F6384D">
        <w:rPr>
          <w:rFonts w:cs="Times New Roman"/>
          <w:sz w:val="28"/>
          <w:szCs w:val="28"/>
          <w:lang w:eastAsia="ru-RU" w:bidi="ru-RU"/>
        </w:rPr>
        <w:t xml:space="preserve"> </w:t>
      </w:r>
      <w:r>
        <w:rPr>
          <w:rFonts w:cs="Times New Roman"/>
          <w:color w:val="000000"/>
          <w:sz w:val="28"/>
          <w:szCs w:val="28"/>
          <w:lang w:bidi="uk-UA"/>
        </w:rPr>
        <w:t>на</w:t>
      </w:r>
      <w:r w:rsidR="00F6384D">
        <w:rPr>
          <w:rFonts w:cs="Times New Roman"/>
          <w:color w:val="000000"/>
          <w:sz w:val="28"/>
          <w:szCs w:val="28"/>
          <w:lang w:bidi="uk-UA"/>
        </w:rPr>
        <w:t xml:space="preserve"> </w:t>
      </w:r>
      <w:r w:rsidRPr="004F4D4F">
        <w:rPr>
          <w:rFonts w:cs="Times New Roman"/>
          <w:b/>
          <w:color w:val="000000"/>
          <w:sz w:val="28"/>
          <w:szCs w:val="28"/>
          <w:lang w:bidi="uk-UA"/>
        </w:rPr>
        <w:t>4</w:t>
      </w:r>
      <w:r w:rsidR="00F6384D" w:rsidRPr="004F4D4F">
        <w:rPr>
          <w:rFonts w:cs="Times New Roman"/>
          <w:b/>
          <w:color w:val="000000"/>
          <w:sz w:val="28"/>
          <w:szCs w:val="28"/>
          <w:lang w:bidi="uk-UA"/>
        </w:rPr>
        <w:t>00,0 тис. грн.</w:t>
      </w:r>
      <w:r>
        <w:rPr>
          <w:rFonts w:cs="Times New Roman"/>
          <w:b/>
          <w:color w:val="000000"/>
          <w:sz w:val="28"/>
          <w:szCs w:val="28"/>
          <w:lang w:bidi="uk-UA"/>
        </w:rPr>
        <w:t xml:space="preserve"> </w:t>
      </w:r>
      <w:r>
        <w:rPr>
          <w:rFonts w:cs="Times New Roman"/>
          <w:color w:val="000000"/>
          <w:sz w:val="28"/>
          <w:szCs w:val="28"/>
          <w:lang w:bidi="uk-UA"/>
        </w:rPr>
        <w:t>шляхом виділення додаткових коштів.</w:t>
      </w:r>
    </w:p>
    <w:p w:rsidR="006B2B93" w:rsidRPr="004F4D4F" w:rsidRDefault="006B2B93" w:rsidP="00F6384D">
      <w:pPr>
        <w:pStyle w:val="1"/>
        <w:shd w:val="clear" w:color="auto" w:fill="auto"/>
        <w:tabs>
          <w:tab w:val="left" w:pos="1390"/>
        </w:tabs>
        <w:spacing w:after="0" w:line="240" w:lineRule="auto"/>
        <w:ind w:firstLine="0"/>
        <w:jc w:val="both"/>
        <w:rPr>
          <w:rFonts w:cs="Times New Roman"/>
          <w:color w:val="000000"/>
          <w:sz w:val="28"/>
          <w:szCs w:val="28"/>
          <w:lang w:bidi="uk-UA"/>
        </w:rPr>
      </w:pPr>
    </w:p>
    <w:p w:rsidR="004F4D4F" w:rsidRPr="004F4D4F" w:rsidRDefault="00547B0E" w:rsidP="00547B0E">
      <w:pPr>
        <w:tabs>
          <w:tab w:val="num" w:pos="0"/>
          <w:tab w:val="left" w:pos="567"/>
        </w:tabs>
        <w:spacing w:after="0" w:line="240" w:lineRule="auto"/>
        <w:ind w:right="-1"/>
        <w:contextualSpacing/>
        <w:jc w:val="both"/>
        <w:rPr>
          <w:rFonts w:ascii="Times New Roman" w:eastAsia="Calibri" w:hAnsi="Times New Roman" w:cs="Times New Roman"/>
          <w:sz w:val="28"/>
          <w:szCs w:val="28"/>
          <w:lang w:eastAsia="en-US"/>
        </w:rPr>
      </w:pPr>
      <w:r>
        <w:rPr>
          <w:rFonts w:ascii="Times New Roman" w:eastAsia="Times New Roman" w:hAnsi="Times New Roman" w:cs="Times New Roman"/>
          <w:bCs/>
          <w:sz w:val="28"/>
          <w:szCs w:val="28"/>
        </w:rPr>
        <w:t xml:space="preserve">Для </w:t>
      </w:r>
      <w:r w:rsidRPr="00547B0E">
        <w:rPr>
          <w:rFonts w:ascii="Times New Roman" w:eastAsia="Times New Roman" w:hAnsi="Times New Roman" w:cs="Times New Roman"/>
          <w:bCs/>
          <w:sz w:val="28"/>
          <w:szCs w:val="28"/>
        </w:rPr>
        <w:t xml:space="preserve">продовження </w:t>
      </w:r>
      <w:r>
        <w:rPr>
          <w:rFonts w:ascii="Times New Roman" w:eastAsia="Times New Roman" w:hAnsi="Times New Roman" w:cs="Times New Roman"/>
          <w:bCs/>
          <w:sz w:val="28"/>
          <w:szCs w:val="28"/>
        </w:rPr>
        <w:t xml:space="preserve">проведення </w:t>
      </w:r>
      <w:proofErr w:type="spellStart"/>
      <w:r w:rsidRPr="004F4D4F">
        <w:rPr>
          <w:rFonts w:ascii="Times New Roman" w:eastAsia="Calibri" w:hAnsi="Times New Roman" w:cs="Times New Roman"/>
          <w:sz w:val="28"/>
          <w:szCs w:val="28"/>
          <w:lang w:eastAsia="en-US"/>
        </w:rPr>
        <w:t>скринінгових</w:t>
      </w:r>
      <w:proofErr w:type="spellEnd"/>
      <w:r w:rsidRPr="004F4D4F">
        <w:rPr>
          <w:rFonts w:ascii="Times New Roman" w:eastAsia="Calibri" w:hAnsi="Times New Roman" w:cs="Times New Roman"/>
          <w:sz w:val="28"/>
          <w:szCs w:val="28"/>
          <w:lang w:eastAsia="en-US"/>
        </w:rPr>
        <w:t xml:space="preserve"> методів </w:t>
      </w:r>
      <w:proofErr w:type="spellStart"/>
      <w:r w:rsidRPr="004F4D4F">
        <w:rPr>
          <w:rFonts w:ascii="Times New Roman" w:eastAsia="Calibri" w:hAnsi="Times New Roman" w:cs="Times New Roman"/>
          <w:sz w:val="28"/>
          <w:szCs w:val="28"/>
          <w:lang w:eastAsia="en-US"/>
        </w:rPr>
        <w:t>доклінічн</w:t>
      </w:r>
      <w:r>
        <w:rPr>
          <w:rFonts w:ascii="Times New Roman" w:eastAsia="Calibri" w:hAnsi="Times New Roman" w:cs="Times New Roman"/>
          <w:sz w:val="28"/>
          <w:szCs w:val="28"/>
          <w:lang w:eastAsia="en-US"/>
        </w:rPr>
        <w:t>ої</w:t>
      </w:r>
      <w:proofErr w:type="spellEnd"/>
      <w:r w:rsidRPr="004F4D4F">
        <w:rPr>
          <w:rFonts w:ascii="Times New Roman" w:eastAsia="Calibri" w:hAnsi="Times New Roman" w:cs="Times New Roman"/>
          <w:sz w:val="28"/>
          <w:szCs w:val="28"/>
          <w:lang w:eastAsia="en-US"/>
        </w:rPr>
        <w:t xml:space="preserve"> діагностик</w:t>
      </w:r>
      <w:r>
        <w:rPr>
          <w:rFonts w:ascii="Times New Roman" w:eastAsia="Calibri" w:hAnsi="Times New Roman" w:cs="Times New Roman"/>
          <w:sz w:val="28"/>
          <w:szCs w:val="28"/>
          <w:lang w:eastAsia="en-US"/>
        </w:rPr>
        <w:t>и</w:t>
      </w:r>
      <w:r w:rsidRPr="004F4D4F">
        <w:rPr>
          <w:rFonts w:ascii="Times New Roman" w:eastAsia="Calibri" w:hAnsi="Times New Roman" w:cs="Times New Roman"/>
          <w:sz w:val="28"/>
          <w:szCs w:val="28"/>
          <w:lang w:eastAsia="en-US"/>
        </w:rPr>
        <w:t xml:space="preserve"> злоякісних новоутворень </w:t>
      </w:r>
      <w:r>
        <w:rPr>
          <w:rFonts w:ascii="Times New Roman" w:eastAsia="Calibri" w:hAnsi="Times New Roman" w:cs="Times New Roman"/>
          <w:sz w:val="28"/>
          <w:szCs w:val="28"/>
          <w:lang w:eastAsia="en-US"/>
        </w:rPr>
        <w:t xml:space="preserve">з метою </w:t>
      </w:r>
      <w:r w:rsidRPr="004F4D4F">
        <w:rPr>
          <w:rFonts w:ascii="Times New Roman" w:eastAsia="Calibri" w:hAnsi="Times New Roman" w:cs="Times New Roman"/>
          <w:sz w:val="28"/>
          <w:szCs w:val="28"/>
          <w:lang w:eastAsia="en-US"/>
        </w:rPr>
        <w:t>забезпеч</w:t>
      </w:r>
      <w:r>
        <w:rPr>
          <w:rFonts w:ascii="Times New Roman" w:eastAsia="Calibri" w:hAnsi="Times New Roman" w:cs="Times New Roman"/>
          <w:sz w:val="28"/>
          <w:szCs w:val="28"/>
          <w:lang w:eastAsia="en-US"/>
        </w:rPr>
        <w:t>ення</w:t>
      </w:r>
      <w:r w:rsidRPr="004F4D4F">
        <w:rPr>
          <w:rFonts w:ascii="Times New Roman" w:eastAsia="Calibri" w:hAnsi="Times New Roman" w:cs="Times New Roman"/>
          <w:sz w:val="28"/>
          <w:szCs w:val="28"/>
          <w:lang w:eastAsia="en-US"/>
        </w:rPr>
        <w:t xml:space="preserve">  виявлення </w:t>
      </w:r>
      <w:proofErr w:type="spellStart"/>
      <w:r w:rsidRPr="004F4D4F">
        <w:rPr>
          <w:rFonts w:ascii="Times New Roman" w:eastAsia="Calibri" w:hAnsi="Times New Roman" w:cs="Times New Roman"/>
          <w:sz w:val="28"/>
          <w:szCs w:val="28"/>
          <w:lang w:eastAsia="en-US"/>
        </w:rPr>
        <w:t>онкозахворювань</w:t>
      </w:r>
      <w:proofErr w:type="spellEnd"/>
      <w:r w:rsidRPr="004F4D4F">
        <w:rPr>
          <w:rFonts w:ascii="Times New Roman" w:eastAsia="Calibri" w:hAnsi="Times New Roman" w:cs="Times New Roman"/>
          <w:sz w:val="28"/>
          <w:szCs w:val="28"/>
          <w:lang w:eastAsia="en-US"/>
        </w:rPr>
        <w:t xml:space="preserve"> на ранніх стадіях, які можна лікув</w:t>
      </w:r>
      <w:r>
        <w:rPr>
          <w:rFonts w:ascii="Times New Roman" w:eastAsia="Calibri" w:hAnsi="Times New Roman" w:cs="Times New Roman"/>
          <w:sz w:val="28"/>
          <w:szCs w:val="28"/>
          <w:lang w:eastAsia="en-US"/>
        </w:rPr>
        <w:t>ати менш травматичними методами</w:t>
      </w:r>
      <w:r w:rsidR="00DF0F5D">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є необхідність збільшення фінансування заходу </w:t>
      </w:r>
      <w:r w:rsidRPr="00547B0E">
        <w:rPr>
          <w:rFonts w:ascii="Times New Roman" w:eastAsia="Calibri" w:hAnsi="Times New Roman" w:cs="Times New Roman"/>
          <w:sz w:val="28"/>
          <w:szCs w:val="28"/>
          <w:lang w:eastAsia="en-US"/>
        </w:rPr>
        <w:t xml:space="preserve">Програми </w:t>
      </w:r>
      <w:r w:rsidR="004F4D4F" w:rsidRPr="004F4D4F">
        <w:rPr>
          <w:rFonts w:ascii="Times New Roman" w:eastAsia="Calibri" w:hAnsi="Times New Roman" w:cs="Times New Roman"/>
          <w:sz w:val="28"/>
          <w:szCs w:val="28"/>
          <w:lang w:eastAsia="en-US"/>
        </w:rPr>
        <w:t xml:space="preserve"> </w:t>
      </w:r>
      <w:r w:rsidRPr="00547B0E">
        <w:rPr>
          <w:rFonts w:ascii="Times New Roman" w:hAnsi="Times New Roman" w:cs="Times New Roman"/>
          <w:sz w:val="28"/>
          <w:szCs w:val="28"/>
        </w:rPr>
        <w:t xml:space="preserve">«З метою раннього виявлення передпухлинних захворювань і злоякісних новоутворень у мешканців Броварської міської територіальної громади запровадити регулярний цитологічний </w:t>
      </w:r>
      <w:proofErr w:type="spellStart"/>
      <w:r w:rsidRPr="00547B0E">
        <w:rPr>
          <w:rFonts w:ascii="Times New Roman" w:hAnsi="Times New Roman" w:cs="Times New Roman"/>
          <w:sz w:val="28"/>
          <w:szCs w:val="28"/>
        </w:rPr>
        <w:t>скринінг</w:t>
      </w:r>
      <w:proofErr w:type="spellEnd"/>
      <w:r w:rsidRPr="00547B0E">
        <w:rPr>
          <w:rFonts w:ascii="Times New Roman" w:hAnsi="Times New Roman" w:cs="Times New Roman"/>
          <w:sz w:val="28"/>
          <w:szCs w:val="28"/>
        </w:rPr>
        <w:t xml:space="preserve"> раку шийки матки (рідинний ПАП-тест), </w:t>
      </w:r>
      <w:proofErr w:type="spellStart"/>
      <w:r w:rsidRPr="00547B0E">
        <w:rPr>
          <w:rFonts w:ascii="Times New Roman" w:hAnsi="Times New Roman" w:cs="Times New Roman"/>
          <w:sz w:val="28"/>
          <w:szCs w:val="28"/>
        </w:rPr>
        <w:t>ВПЛ-тестування</w:t>
      </w:r>
      <w:proofErr w:type="spellEnd"/>
      <w:r w:rsidRPr="00547B0E">
        <w:rPr>
          <w:rFonts w:ascii="Times New Roman" w:hAnsi="Times New Roman" w:cs="Times New Roman"/>
          <w:sz w:val="28"/>
          <w:szCs w:val="28"/>
        </w:rPr>
        <w:t xml:space="preserve"> на наявність ДНК онкогенних типів вірусу, </w:t>
      </w:r>
      <w:proofErr w:type="spellStart"/>
      <w:r w:rsidRPr="00547B0E">
        <w:rPr>
          <w:rFonts w:ascii="Times New Roman" w:hAnsi="Times New Roman" w:cs="Times New Roman"/>
          <w:sz w:val="28"/>
          <w:szCs w:val="28"/>
        </w:rPr>
        <w:t>скринінг</w:t>
      </w:r>
      <w:proofErr w:type="spellEnd"/>
      <w:r w:rsidRPr="00547B0E">
        <w:rPr>
          <w:rFonts w:ascii="Times New Roman" w:hAnsi="Times New Roman" w:cs="Times New Roman"/>
          <w:sz w:val="28"/>
          <w:szCs w:val="28"/>
        </w:rPr>
        <w:t xml:space="preserve"> раку молочної залози та яєчників, раку щитоподібної залози, раку простати згідно положення, що затверджується в установленому порядку»  </w:t>
      </w:r>
      <w:r>
        <w:rPr>
          <w:rFonts w:ascii="Times New Roman" w:hAnsi="Times New Roman" w:cs="Times New Roman"/>
          <w:sz w:val="28"/>
          <w:szCs w:val="28"/>
        </w:rPr>
        <w:t xml:space="preserve">на </w:t>
      </w:r>
      <w:r w:rsidRPr="00547B0E">
        <w:rPr>
          <w:rFonts w:ascii="Times New Roman" w:hAnsi="Times New Roman" w:cs="Times New Roman"/>
          <w:b/>
          <w:sz w:val="28"/>
          <w:szCs w:val="28"/>
        </w:rPr>
        <w:t>500,0 тис. грн.</w:t>
      </w:r>
      <w:r>
        <w:rPr>
          <w:rFonts w:ascii="Times New Roman" w:hAnsi="Times New Roman" w:cs="Times New Roman"/>
          <w:sz w:val="28"/>
          <w:szCs w:val="28"/>
        </w:rPr>
        <w:t xml:space="preserve"> </w:t>
      </w:r>
      <w:r w:rsidR="00A15D32">
        <w:rPr>
          <w:rFonts w:ascii="Times New Roman" w:hAnsi="Times New Roman" w:cs="Times New Roman"/>
          <w:sz w:val="28"/>
          <w:szCs w:val="28"/>
        </w:rPr>
        <w:t>шляхом виділення додаткових коштів.</w:t>
      </w:r>
    </w:p>
    <w:p w:rsidR="00330329" w:rsidRPr="0052396D" w:rsidRDefault="00330329" w:rsidP="00206FD9">
      <w:pPr>
        <w:pStyle w:val="1"/>
        <w:shd w:val="clear" w:color="auto" w:fill="auto"/>
        <w:spacing w:after="0" w:line="240" w:lineRule="auto"/>
        <w:ind w:firstLine="0"/>
        <w:jc w:val="both"/>
        <w:rPr>
          <w:rFonts w:eastAsia="Calibri"/>
          <w:sz w:val="28"/>
          <w:szCs w:val="28"/>
          <w:lang w:eastAsia="en-US"/>
        </w:rPr>
      </w:pPr>
    </w:p>
    <w:p w:rsidR="00206FD9" w:rsidRDefault="00271782" w:rsidP="00206FD9">
      <w:pPr>
        <w:pStyle w:val="a6"/>
        <w:numPr>
          <w:ilvl w:val="0"/>
          <w:numId w:val="18"/>
        </w:numPr>
        <w:tabs>
          <w:tab w:val="num" w:pos="0"/>
        </w:tabs>
        <w:spacing w:after="0" w:line="240" w:lineRule="auto"/>
        <w:ind w:right="-1"/>
        <w:jc w:val="both"/>
        <w:rPr>
          <w:rFonts w:ascii="Times New Roman" w:eastAsia="Calibri" w:hAnsi="Times New Roman" w:cs="Times New Roman"/>
          <w:b/>
          <w:sz w:val="28"/>
          <w:szCs w:val="28"/>
          <w:lang w:eastAsia="en-US"/>
        </w:rPr>
      </w:pPr>
      <w:r w:rsidRPr="00206FD9">
        <w:rPr>
          <w:rFonts w:ascii="Times New Roman" w:eastAsia="Calibri" w:hAnsi="Times New Roman" w:cs="Times New Roman"/>
          <w:b/>
          <w:sz w:val="28"/>
          <w:szCs w:val="28"/>
          <w:lang w:eastAsia="en-US"/>
        </w:rPr>
        <w:lastRenderedPageBreak/>
        <w:t>Мета і шляхи її досягнення</w:t>
      </w:r>
    </w:p>
    <w:p w:rsidR="00F96304" w:rsidRPr="00206FD9" w:rsidRDefault="00F96304" w:rsidP="00F96304">
      <w:pPr>
        <w:pStyle w:val="a6"/>
        <w:spacing w:after="0" w:line="240" w:lineRule="auto"/>
        <w:ind w:right="-1"/>
        <w:jc w:val="both"/>
        <w:rPr>
          <w:rFonts w:ascii="Times New Roman" w:eastAsia="Calibri" w:hAnsi="Times New Roman" w:cs="Times New Roman"/>
          <w:b/>
          <w:sz w:val="28"/>
          <w:szCs w:val="28"/>
          <w:lang w:eastAsia="en-US"/>
        </w:rPr>
      </w:pPr>
    </w:p>
    <w:p w:rsidR="00276448" w:rsidRPr="00276448" w:rsidRDefault="00276448" w:rsidP="00206FD9">
      <w:pPr>
        <w:tabs>
          <w:tab w:val="left" w:pos="426"/>
        </w:tabs>
        <w:spacing w:after="0" w:line="240" w:lineRule="auto"/>
        <w:ind w:right="-1"/>
        <w:jc w:val="both"/>
        <w:rPr>
          <w:rFonts w:ascii="Times New Roman" w:eastAsia="Times New Roman" w:hAnsi="Times New Roman" w:cs="Times New Roman"/>
          <w:sz w:val="28"/>
          <w:szCs w:val="28"/>
        </w:rPr>
      </w:pPr>
      <w:r w:rsidRPr="00276448">
        <w:rPr>
          <w:rFonts w:ascii="Times New Roman" w:eastAsia="Times New Roman" w:hAnsi="Times New Roman" w:cs="Times New Roman"/>
          <w:sz w:val="28"/>
          <w:szCs w:val="28"/>
        </w:rPr>
        <w:t xml:space="preserve">Метою здійснення заходів Програми є фінансова підтримка мешканців Броварської міської територіальної громади, </w:t>
      </w:r>
      <w:r>
        <w:rPr>
          <w:rFonts w:ascii="Times New Roman" w:eastAsia="Times New Roman" w:hAnsi="Times New Roman" w:cs="Times New Roman"/>
          <w:sz w:val="28"/>
          <w:szCs w:val="28"/>
        </w:rPr>
        <w:t xml:space="preserve">своєчасне надання послуг, </w:t>
      </w:r>
      <w:r w:rsidR="006B2B93" w:rsidRPr="006B2B93">
        <w:rPr>
          <w:rFonts w:ascii="Times New Roman" w:hAnsi="Times New Roman" w:cs="Times New Roman"/>
          <w:sz w:val="28"/>
          <w:szCs w:val="28"/>
        </w:rPr>
        <w:t>підтримк</w:t>
      </w:r>
      <w:r w:rsidR="006B2B93">
        <w:rPr>
          <w:rFonts w:ascii="Times New Roman" w:hAnsi="Times New Roman" w:cs="Times New Roman"/>
          <w:sz w:val="28"/>
          <w:szCs w:val="28"/>
        </w:rPr>
        <w:t>а</w:t>
      </w:r>
      <w:r w:rsidR="006B2B93" w:rsidRPr="006B2B93">
        <w:rPr>
          <w:rFonts w:ascii="Times New Roman" w:hAnsi="Times New Roman" w:cs="Times New Roman"/>
          <w:sz w:val="28"/>
          <w:szCs w:val="28"/>
        </w:rPr>
        <w:t xml:space="preserve"> інститутів громадянського суспільства, які здійснюють волонтерську діяльність, надають соціальну допомогу вразливим категоріям населення, внутрішньо переміщеним особам, Збройним Силам України</w:t>
      </w:r>
      <w:r w:rsidR="006B2B93">
        <w:rPr>
          <w:rFonts w:ascii="Times New Roman" w:hAnsi="Times New Roman" w:cs="Times New Roman"/>
          <w:sz w:val="28"/>
          <w:szCs w:val="28"/>
        </w:rPr>
        <w:t xml:space="preserve">, </w:t>
      </w:r>
      <w:r w:rsidRPr="006B2B93">
        <w:rPr>
          <w:rFonts w:ascii="Times New Roman" w:eastAsia="Times New Roman" w:hAnsi="Times New Roman" w:cs="Times New Roman"/>
          <w:sz w:val="28"/>
          <w:szCs w:val="28"/>
        </w:rPr>
        <w:t>ефективного та</w:t>
      </w:r>
      <w:r w:rsidRPr="00276448">
        <w:rPr>
          <w:rFonts w:ascii="Times New Roman" w:eastAsia="Times New Roman" w:hAnsi="Times New Roman" w:cs="Times New Roman"/>
          <w:sz w:val="28"/>
          <w:szCs w:val="28"/>
        </w:rPr>
        <w:t xml:space="preserve"> цільового використання коштів місцевого бюджету, забезпечення соціального захисту населення громади.</w:t>
      </w:r>
    </w:p>
    <w:p w:rsidR="00271782" w:rsidRDefault="00276448" w:rsidP="00206FD9">
      <w:pPr>
        <w:tabs>
          <w:tab w:val="left" w:pos="426"/>
        </w:tabs>
        <w:spacing w:after="0" w:line="240" w:lineRule="auto"/>
        <w:ind w:right="-1"/>
        <w:jc w:val="both"/>
        <w:rPr>
          <w:rFonts w:ascii="Times New Roman" w:eastAsia="Times New Roman" w:hAnsi="Times New Roman" w:cs="Times New Roman"/>
          <w:sz w:val="28"/>
          <w:szCs w:val="28"/>
        </w:rPr>
      </w:pPr>
      <w:r w:rsidRPr="00276448">
        <w:rPr>
          <w:rFonts w:ascii="Times New Roman" w:eastAsia="Times New Roman" w:hAnsi="Times New Roman" w:cs="Times New Roman"/>
          <w:sz w:val="28"/>
          <w:szCs w:val="28"/>
        </w:rPr>
        <w:t>Досягнення мети – виділення додаткових коштів на фінансування окремих заходів Програми.</w:t>
      </w:r>
    </w:p>
    <w:p w:rsidR="00276448" w:rsidRPr="00F626F7" w:rsidRDefault="00276448" w:rsidP="00206FD9">
      <w:pPr>
        <w:tabs>
          <w:tab w:val="left" w:pos="426"/>
        </w:tabs>
        <w:spacing w:after="0" w:line="240" w:lineRule="auto"/>
        <w:ind w:right="-1"/>
        <w:jc w:val="both"/>
        <w:rPr>
          <w:rFonts w:ascii="Times New Roman" w:eastAsia="Times New Roman" w:hAnsi="Times New Roman" w:cs="Times New Roman"/>
          <w:b/>
          <w:bCs/>
          <w:color w:val="000000"/>
          <w:sz w:val="24"/>
          <w:szCs w:val="28"/>
        </w:rPr>
      </w:pPr>
    </w:p>
    <w:p w:rsidR="00206FD9" w:rsidRDefault="00271782" w:rsidP="00206FD9">
      <w:pPr>
        <w:pStyle w:val="a6"/>
        <w:numPr>
          <w:ilvl w:val="0"/>
          <w:numId w:val="18"/>
        </w:numPr>
        <w:tabs>
          <w:tab w:val="left" w:pos="426"/>
        </w:tabs>
        <w:spacing w:after="0" w:line="240" w:lineRule="auto"/>
        <w:ind w:right="-1"/>
        <w:jc w:val="both"/>
        <w:rPr>
          <w:rFonts w:ascii="Times New Roman" w:eastAsia="Times New Roman" w:hAnsi="Times New Roman" w:cs="Times New Roman"/>
          <w:b/>
          <w:bCs/>
          <w:color w:val="000000"/>
          <w:sz w:val="28"/>
          <w:szCs w:val="28"/>
        </w:rPr>
      </w:pPr>
      <w:r w:rsidRPr="00206FD9">
        <w:rPr>
          <w:rFonts w:ascii="Times New Roman" w:eastAsia="Times New Roman" w:hAnsi="Times New Roman" w:cs="Times New Roman"/>
          <w:b/>
          <w:bCs/>
          <w:color w:val="000000"/>
          <w:sz w:val="28"/>
          <w:szCs w:val="28"/>
        </w:rPr>
        <w:t>Правові аспекти</w:t>
      </w:r>
    </w:p>
    <w:p w:rsidR="00F96304" w:rsidRPr="00206FD9" w:rsidRDefault="00F96304" w:rsidP="00F96304">
      <w:pPr>
        <w:pStyle w:val="a6"/>
        <w:tabs>
          <w:tab w:val="left" w:pos="426"/>
        </w:tabs>
        <w:spacing w:after="0" w:line="240" w:lineRule="auto"/>
        <w:ind w:right="-1"/>
        <w:jc w:val="both"/>
        <w:rPr>
          <w:rFonts w:ascii="Times New Roman" w:eastAsia="Times New Roman" w:hAnsi="Times New Roman" w:cs="Times New Roman"/>
          <w:b/>
          <w:bCs/>
          <w:color w:val="000000"/>
          <w:sz w:val="28"/>
          <w:szCs w:val="28"/>
        </w:rPr>
      </w:pPr>
    </w:p>
    <w:p w:rsidR="00271782" w:rsidRPr="002500D9" w:rsidRDefault="00271782" w:rsidP="00206FD9">
      <w:pPr>
        <w:spacing w:after="0" w:line="240" w:lineRule="auto"/>
        <w:ind w:right="-1"/>
        <w:jc w:val="both"/>
        <w:rPr>
          <w:rFonts w:ascii="Times New Roman" w:eastAsia="Calibri" w:hAnsi="Times New Roman" w:cs="Times New Roman"/>
          <w:sz w:val="28"/>
          <w:szCs w:val="28"/>
          <w:lang w:eastAsia="en-US"/>
        </w:rPr>
      </w:pPr>
      <w:r w:rsidRPr="002500D9">
        <w:rPr>
          <w:rFonts w:ascii="Times New Roman" w:eastAsia="Calibri" w:hAnsi="Times New Roman" w:cs="Times New Roman"/>
          <w:sz w:val="28"/>
          <w:szCs w:val="28"/>
          <w:lang w:eastAsia="en-US"/>
        </w:rPr>
        <w:t xml:space="preserve">Пункт 22 статті 26 Закону України «Про місцеве самоврядування в Україні», рішення Броварської міської ради Броварського району Київської області від 21.12.2023 року № 1439-61-08 «Про затвердження програми «З турботою про кожного» на 2024-2026 роки» ( зі змінами). </w:t>
      </w:r>
    </w:p>
    <w:p w:rsidR="00271782" w:rsidRPr="00F626F7" w:rsidRDefault="00271782" w:rsidP="00206FD9">
      <w:pPr>
        <w:spacing w:after="0" w:line="240" w:lineRule="auto"/>
        <w:ind w:left="644" w:right="-1" w:hanging="644"/>
        <w:jc w:val="both"/>
        <w:rPr>
          <w:rFonts w:ascii="Times New Roman" w:eastAsia="Calibri" w:hAnsi="Times New Roman" w:cs="Times New Roman"/>
          <w:b/>
          <w:sz w:val="24"/>
          <w:szCs w:val="28"/>
          <w:lang w:eastAsia="en-US"/>
        </w:rPr>
      </w:pPr>
    </w:p>
    <w:p w:rsidR="00206FD9" w:rsidRDefault="00271782" w:rsidP="00206FD9">
      <w:pPr>
        <w:pStyle w:val="a6"/>
        <w:numPr>
          <w:ilvl w:val="0"/>
          <w:numId w:val="18"/>
        </w:numPr>
        <w:spacing w:after="0" w:line="240" w:lineRule="auto"/>
        <w:ind w:right="-1"/>
        <w:jc w:val="both"/>
        <w:rPr>
          <w:rFonts w:ascii="Times New Roman" w:eastAsia="Calibri" w:hAnsi="Times New Roman" w:cs="Times New Roman"/>
          <w:b/>
          <w:sz w:val="28"/>
          <w:szCs w:val="28"/>
          <w:lang w:eastAsia="en-US"/>
        </w:rPr>
      </w:pPr>
      <w:r w:rsidRPr="00206FD9">
        <w:rPr>
          <w:rFonts w:ascii="Times New Roman" w:eastAsia="Calibri" w:hAnsi="Times New Roman" w:cs="Times New Roman"/>
          <w:b/>
          <w:sz w:val="28"/>
          <w:szCs w:val="28"/>
          <w:lang w:eastAsia="en-US"/>
        </w:rPr>
        <w:t>Фін</w:t>
      </w:r>
      <w:r w:rsidR="00206FD9" w:rsidRPr="00206FD9">
        <w:rPr>
          <w:rFonts w:ascii="Times New Roman" w:eastAsia="Calibri" w:hAnsi="Times New Roman" w:cs="Times New Roman"/>
          <w:b/>
          <w:sz w:val="28"/>
          <w:szCs w:val="28"/>
          <w:lang w:eastAsia="en-US"/>
        </w:rPr>
        <w:t>ансово-економічне обґрунтування</w:t>
      </w:r>
    </w:p>
    <w:p w:rsidR="00F96304" w:rsidRPr="00206FD9" w:rsidRDefault="00F96304" w:rsidP="00F96304">
      <w:pPr>
        <w:pStyle w:val="a6"/>
        <w:spacing w:after="0" w:line="240" w:lineRule="auto"/>
        <w:ind w:right="-1"/>
        <w:jc w:val="both"/>
        <w:rPr>
          <w:rFonts w:ascii="Times New Roman" w:eastAsia="Calibri" w:hAnsi="Times New Roman" w:cs="Times New Roman"/>
          <w:b/>
          <w:sz w:val="28"/>
          <w:szCs w:val="28"/>
          <w:lang w:eastAsia="en-US"/>
        </w:rPr>
      </w:pPr>
    </w:p>
    <w:p w:rsidR="00DD0BFD" w:rsidRDefault="0018033E" w:rsidP="00747764">
      <w:pPr>
        <w:pStyle w:val="aa"/>
        <w:ind w:right="-1"/>
        <w:jc w:val="both"/>
        <w:rPr>
          <w:rFonts w:ascii="Times New Roman" w:hAnsi="Times New Roman" w:cs="Times New Roman"/>
          <w:sz w:val="28"/>
          <w:szCs w:val="28"/>
        </w:rPr>
      </w:pPr>
      <w:r w:rsidRPr="00BE02B7">
        <w:rPr>
          <w:rFonts w:ascii="Times New Roman" w:hAnsi="Times New Roman" w:cs="Times New Roman"/>
          <w:sz w:val="28"/>
          <w:szCs w:val="28"/>
        </w:rPr>
        <w:t>4.1.</w:t>
      </w:r>
      <w:r w:rsidR="0095206C" w:rsidRPr="00BE02B7">
        <w:rPr>
          <w:rFonts w:ascii="Times New Roman" w:eastAsia="Times New Roman" w:hAnsi="Times New Roman" w:cs="Times New Roman"/>
          <w:color w:val="000000"/>
          <w:sz w:val="28"/>
          <w:szCs w:val="28"/>
        </w:rPr>
        <w:t xml:space="preserve"> </w:t>
      </w:r>
      <w:r w:rsidR="00DD0BFD">
        <w:rPr>
          <w:rFonts w:ascii="Times New Roman" w:eastAsia="Times New Roman" w:hAnsi="Times New Roman" w:cs="Times New Roman"/>
          <w:color w:val="000000"/>
          <w:sz w:val="28"/>
          <w:szCs w:val="28"/>
        </w:rPr>
        <w:t xml:space="preserve">Обсяг фінансування заходу </w:t>
      </w:r>
      <w:r w:rsidR="00DD0BFD" w:rsidRPr="00F6384D">
        <w:rPr>
          <w:rFonts w:ascii="Times New Roman" w:hAnsi="Times New Roman" w:cs="Times New Roman"/>
          <w:sz w:val="28"/>
          <w:szCs w:val="28"/>
        </w:rPr>
        <w:t xml:space="preserve">«Надання адресної матеріальної допомоги мешканцям громади згідно положення, </w:t>
      </w:r>
      <w:r w:rsidR="00DD0BFD" w:rsidRPr="00F6384D">
        <w:rPr>
          <w:rFonts w:ascii="Times New Roman" w:eastAsia="Times New Roman" w:hAnsi="Times New Roman" w:cs="Times New Roman"/>
          <w:sz w:val="28"/>
          <w:szCs w:val="28"/>
        </w:rPr>
        <w:t>що затверджується в установленому порядку</w:t>
      </w:r>
      <w:r w:rsidR="00DD0BFD" w:rsidRPr="00F6384D">
        <w:rPr>
          <w:rFonts w:ascii="Times New Roman" w:hAnsi="Times New Roman" w:cs="Times New Roman"/>
          <w:sz w:val="28"/>
          <w:szCs w:val="28"/>
        </w:rPr>
        <w:t>»</w:t>
      </w:r>
      <w:r w:rsidR="00DD0BFD">
        <w:rPr>
          <w:rFonts w:ascii="Times New Roman" w:hAnsi="Times New Roman" w:cs="Times New Roman"/>
          <w:sz w:val="28"/>
          <w:szCs w:val="28"/>
        </w:rPr>
        <w:t xml:space="preserve"> </w:t>
      </w:r>
      <w:r w:rsidR="00E528A9">
        <w:rPr>
          <w:rFonts w:ascii="Times New Roman" w:hAnsi="Times New Roman" w:cs="Times New Roman"/>
          <w:sz w:val="28"/>
          <w:szCs w:val="28"/>
        </w:rPr>
        <w:t xml:space="preserve">на 2025 рік </w:t>
      </w:r>
      <w:r w:rsidR="00DD0BFD">
        <w:rPr>
          <w:rFonts w:ascii="Times New Roman" w:hAnsi="Times New Roman" w:cs="Times New Roman"/>
          <w:sz w:val="28"/>
          <w:szCs w:val="28"/>
        </w:rPr>
        <w:t xml:space="preserve">становить 6500,0 тис. грн. </w:t>
      </w:r>
    </w:p>
    <w:p w:rsidR="00DD0BFD" w:rsidRDefault="00747764" w:rsidP="00DD0BFD">
      <w:pPr>
        <w:pStyle w:val="aa"/>
        <w:ind w:right="-1" w:firstLine="708"/>
        <w:jc w:val="both"/>
        <w:rPr>
          <w:rFonts w:ascii="Times New Roman" w:hAnsi="Times New Roman" w:cs="Times New Roman"/>
          <w:sz w:val="28"/>
          <w:szCs w:val="28"/>
        </w:rPr>
      </w:pPr>
      <w:r>
        <w:rPr>
          <w:rFonts w:ascii="Times New Roman" w:hAnsi="Times New Roman" w:cs="Times New Roman"/>
          <w:sz w:val="28"/>
          <w:szCs w:val="28"/>
        </w:rPr>
        <w:t>З початку року</w:t>
      </w:r>
      <w:r w:rsidR="00E528A9">
        <w:rPr>
          <w:rFonts w:ascii="Times New Roman" w:hAnsi="Times New Roman" w:cs="Times New Roman"/>
          <w:sz w:val="28"/>
          <w:szCs w:val="28"/>
        </w:rPr>
        <w:t xml:space="preserve"> </w:t>
      </w:r>
      <w:r>
        <w:rPr>
          <w:rFonts w:ascii="Times New Roman" w:hAnsi="Times New Roman" w:cs="Times New Roman"/>
          <w:sz w:val="28"/>
          <w:szCs w:val="28"/>
        </w:rPr>
        <w:t>з місцевого бюджету  надано матеріальну допомогу 1</w:t>
      </w:r>
      <w:r w:rsidR="00DD0BFD">
        <w:rPr>
          <w:rFonts w:ascii="Times New Roman" w:hAnsi="Times New Roman" w:cs="Times New Roman"/>
          <w:sz w:val="28"/>
          <w:szCs w:val="28"/>
        </w:rPr>
        <w:t>460</w:t>
      </w:r>
      <w:r>
        <w:rPr>
          <w:rFonts w:ascii="Times New Roman" w:hAnsi="Times New Roman" w:cs="Times New Roman"/>
          <w:sz w:val="28"/>
          <w:szCs w:val="28"/>
        </w:rPr>
        <w:t xml:space="preserve"> особам на загальну суму </w:t>
      </w:r>
      <w:r w:rsidR="00DD0BFD">
        <w:rPr>
          <w:rFonts w:ascii="Times New Roman" w:hAnsi="Times New Roman" w:cs="Times New Roman"/>
          <w:sz w:val="28"/>
          <w:szCs w:val="28"/>
        </w:rPr>
        <w:t>5063</w:t>
      </w:r>
      <w:r>
        <w:rPr>
          <w:rFonts w:ascii="Times New Roman" w:hAnsi="Times New Roman" w:cs="Times New Roman"/>
          <w:sz w:val="28"/>
          <w:szCs w:val="28"/>
        </w:rPr>
        <w:t>,</w:t>
      </w:r>
      <w:r w:rsidR="00DD0BFD">
        <w:rPr>
          <w:rFonts w:ascii="Times New Roman" w:hAnsi="Times New Roman" w:cs="Times New Roman"/>
          <w:sz w:val="28"/>
          <w:szCs w:val="28"/>
        </w:rPr>
        <w:t>7</w:t>
      </w:r>
      <w:r>
        <w:rPr>
          <w:rFonts w:ascii="Times New Roman" w:hAnsi="Times New Roman" w:cs="Times New Roman"/>
          <w:sz w:val="28"/>
          <w:szCs w:val="28"/>
        </w:rPr>
        <w:t xml:space="preserve"> тис. грн. </w:t>
      </w:r>
    </w:p>
    <w:p w:rsidR="00DD0BFD" w:rsidRDefault="00747764" w:rsidP="006636E7">
      <w:pPr>
        <w:pStyle w:val="aa"/>
        <w:ind w:right="-1" w:firstLine="567"/>
        <w:jc w:val="both"/>
        <w:rPr>
          <w:rFonts w:ascii="Times New Roman" w:hAnsi="Times New Roman" w:cs="Times New Roman"/>
          <w:sz w:val="28"/>
          <w:szCs w:val="28"/>
        </w:rPr>
      </w:pPr>
      <w:r>
        <w:rPr>
          <w:rFonts w:ascii="Times New Roman" w:hAnsi="Times New Roman" w:cs="Times New Roman"/>
          <w:sz w:val="28"/>
          <w:szCs w:val="28"/>
        </w:rPr>
        <w:t>Щомісяця в управлінні соціального захисту населення</w:t>
      </w:r>
      <w:r w:rsidR="00DD0BFD">
        <w:rPr>
          <w:rFonts w:ascii="Times New Roman" w:hAnsi="Times New Roman" w:cs="Times New Roman"/>
          <w:sz w:val="28"/>
          <w:szCs w:val="28"/>
        </w:rPr>
        <w:t xml:space="preserve"> на розгляді перебуває до</w:t>
      </w:r>
      <w:r>
        <w:rPr>
          <w:rFonts w:ascii="Times New Roman" w:hAnsi="Times New Roman" w:cs="Times New Roman"/>
          <w:sz w:val="28"/>
          <w:szCs w:val="28"/>
        </w:rPr>
        <w:t xml:space="preserve"> 300-</w:t>
      </w:r>
      <w:r w:rsidR="00EC6EF6">
        <w:rPr>
          <w:rFonts w:ascii="Times New Roman" w:hAnsi="Times New Roman" w:cs="Times New Roman"/>
          <w:sz w:val="28"/>
          <w:szCs w:val="28"/>
        </w:rPr>
        <w:t>о</w:t>
      </w:r>
      <w:r>
        <w:rPr>
          <w:rFonts w:ascii="Times New Roman" w:hAnsi="Times New Roman" w:cs="Times New Roman"/>
          <w:sz w:val="28"/>
          <w:szCs w:val="28"/>
        </w:rPr>
        <w:t xml:space="preserve">т заяв </w:t>
      </w:r>
      <w:r w:rsidR="00EC6EF6">
        <w:rPr>
          <w:rFonts w:ascii="Times New Roman" w:hAnsi="Times New Roman" w:cs="Times New Roman"/>
          <w:sz w:val="28"/>
          <w:szCs w:val="28"/>
        </w:rPr>
        <w:t xml:space="preserve">від </w:t>
      </w:r>
      <w:r>
        <w:rPr>
          <w:rFonts w:ascii="Times New Roman" w:hAnsi="Times New Roman" w:cs="Times New Roman"/>
          <w:sz w:val="28"/>
          <w:szCs w:val="28"/>
        </w:rPr>
        <w:t xml:space="preserve">мешканців громади щодо надання матеріальної допомоги. </w:t>
      </w:r>
    </w:p>
    <w:p w:rsidR="006636E7" w:rsidRDefault="00747764" w:rsidP="00DD0BFD">
      <w:pPr>
        <w:pStyle w:val="aa"/>
        <w:ind w:right="-1" w:firstLine="708"/>
        <w:jc w:val="both"/>
        <w:rPr>
          <w:rFonts w:ascii="Times New Roman" w:hAnsi="Times New Roman" w:cs="Times New Roman"/>
          <w:sz w:val="28"/>
          <w:szCs w:val="28"/>
        </w:rPr>
      </w:pPr>
      <w:r>
        <w:rPr>
          <w:rFonts w:ascii="Times New Roman" w:hAnsi="Times New Roman" w:cs="Times New Roman"/>
          <w:sz w:val="28"/>
          <w:szCs w:val="28"/>
        </w:rPr>
        <w:t xml:space="preserve">Залишок кошторисних призначень становить  </w:t>
      </w:r>
      <w:r w:rsidR="00DD0BFD">
        <w:rPr>
          <w:rFonts w:ascii="Times New Roman" w:hAnsi="Times New Roman" w:cs="Times New Roman"/>
          <w:sz w:val="28"/>
          <w:szCs w:val="28"/>
        </w:rPr>
        <w:t>1436</w:t>
      </w:r>
      <w:r>
        <w:rPr>
          <w:rFonts w:ascii="Times New Roman" w:hAnsi="Times New Roman" w:cs="Times New Roman"/>
          <w:sz w:val="28"/>
          <w:szCs w:val="28"/>
        </w:rPr>
        <w:t>,</w:t>
      </w:r>
      <w:r w:rsidR="00DD0BFD">
        <w:rPr>
          <w:rFonts w:ascii="Times New Roman" w:hAnsi="Times New Roman" w:cs="Times New Roman"/>
          <w:sz w:val="28"/>
          <w:szCs w:val="28"/>
        </w:rPr>
        <w:t>3</w:t>
      </w:r>
      <w:r>
        <w:rPr>
          <w:rFonts w:ascii="Times New Roman" w:hAnsi="Times New Roman" w:cs="Times New Roman"/>
          <w:sz w:val="28"/>
          <w:szCs w:val="28"/>
        </w:rPr>
        <w:t xml:space="preserve"> тис. грн., </w:t>
      </w:r>
      <w:r w:rsidR="00DD0BFD">
        <w:rPr>
          <w:rFonts w:ascii="Times New Roman" w:hAnsi="Times New Roman" w:cs="Times New Roman"/>
          <w:sz w:val="28"/>
          <w:szCs w:val="28"/>
        </w:rPr>
        <w:t xml:space="preserve">з якого </w:t>
      </w:r>
      <w:r w:rsidR="006636E7">
        <w:rPr>
          <w:rFonts w:ascii="Times New Roman" w:hAnsi="Times New Roman" w:cs="Times New Roman"/>
          <w:sz w:val="28"/>
          <w:szCs w:val="28"/>
        </w:rPr>
        <w:t>в травні 2025 року</w:t>
      </w:r>
      <w:r w:rsidR="00DD0BFD">
        <w:rPr>
          <w:rFonts w:ascii="Times New Roman" w:hAnsi="Times New Roman" w:cs="Times New Roman"/>
          <w:sz w:val="28"/>
          <w:szCs w:val="28"/>
        </w:rPr>
        <w:t xml:space="preserve"> згідно зведених кошторисних розрахунків вартості поточних ремонтів житлових будинків, які 23.04.2025 року зазнали пошкодження внаслідок збройної агресії російської федерації проти України</w:t>
      </w:r>
      <w:r w:rsidR="006636E7">
        <w:rPr>
          <w:rFonts w:ascii="Times New Roman" w:hAnsi="Times New Roman" w:cs="Times New Roman"/>
          <w:sz w:val="28"/>
          <w:szCs w:val="28"/>
        </w:rPr>
        <w:t>,</w:t>
      </w:r>
      <w:r w:rsidR="006636E7" w:rsidRPr="006636E7">
        <w:rPr>
          <w:rFonts w:ascii="Times New Roman" w:hAnsi="Times New Roman" w:cs="Times New Roman"/>
          <w:sz w:val="28"/>
          <w:szCs w:val="28"/>
        </w:rPr>
        <w:t xml:space="preserve"> </w:t>
      </w:r>
      <w:r w:rsidR="006636E7">
        <w:rPr>
          <w:rFonts w:ascii="Times New Roman" w:hAnsi="Times New Roman" w:cs="Times New Roman"/>
          <w:sz w:val="28"/>
          <w:szCs w:val="28"/>
        </w:rPr>
        <w:t xml:space="preserve">буде використано суму – 753,0 тис. грн. </w:t>
      </w:r>
      <w:r w:rsidR="00DD0BFD">
        <w:rPr>
          <w:rFonts w:ascii="Times New Roman" w:hAnsi="Times New Roman" w:cs="Times New Roman"/>
          <w:sz w:val="28"/>
          <w:szCs w:val="28"/>
        </w:rPr>
        <w:t xml:space="preserve"> </w:t>
      </w:r>
    </w:p>
    <w:p w:rsidR="006636E7" w:rsidRDefault="006636E7" w:rsidP="00A92192">
      <w:pPr>
        <w:pStyle w:val="aa"/>
        <w:ind w:right="-1" w:firstLine="567"/>
        <w:jc w:val="both"/>
        <w:rPr>
          <w:rFonts w:ascii="Times New Roman" w:eastAsia="Times New Roman" w:hAnsi="Times New Roman" w:cs="Times New Roman"/>
          <w:color w:val="000000"/>
          <w:sz w:val="28"/>
          <w:szCs w:val="28"/>
          <w:lang w:eastAsia="uk-UA"/>
        </w:rPr>
      </w:pPr>
      <w:r>
        <w:rPr>
          <w:rFonts w:ascii="Times New Roman" w:hAnsi="Times New Roman" w:cs="Times New Roman"/>
          <w:color w:val="000000"/>
          <w:sz w:val="28"/>
          <w:szCs w:val="28"/>
        </w:rPr>
        <w:t>П</w:t>
      </w:r>
      <w:r w:rsidR="00747764">
        <w:rPr>
          <w:rFonts w:ascii="Times New Roman" w:hAnsi="Times New Roman" w:cs="Times New Roman"/>
          <w:color w:val="000000"/>
          <w:sz w:val="28"/>
          <w:szCs w:val="28"/>
        </w:rPr>
        <w:t xml:space="preserve">ропонується </w:t>
      </w:r>
      <w:r w:rsidR="00747764" w:rsidRPr="00F5364B">
        <w:rPr>
          <w:rFonts w:ascii="Times New Roman" w:eastAsia="Times New Roman" w:hAnsi="Times New Roman" w:cs="Times New Roman"/>
          <w:color w:val="000000"/>
          <w:sz w:val="28"/>
          <w:szCs w:val="28"/>
          <w:lang w:eastAsia="uk-UA"/>
        </w:rPr>
        <w:t xml:space="preserve">збільшити обсяг фінансування на </w:t>
      </w:r>
      <w:r w:rsidR="00747764" w:rsidRPr="001A12AB">
        <w:rPr>
          <w:rFonts w:ascii="Times New Roman" w:eastAsia="Times New Roman" w:hAnsi="Times New Roman" w:cs="Times New Roman"/>
          <w:b/>
          <w:color w:val="000000"/>
          <w:sz w:val="28"/>
          <w:szCs w:val="28"/>
          <w:lang w:eastAsia="uk-UA"/>
        </w:rPr>
        <w:t>1000,0</w:t>
      </w:r>
      <w:r w:rsidR="00747764">
        <w:rPr>
          <w:rFonts w:ascii="Times New Roman" w:eastAsia="Times New Roman" w:hAnsi="Times New Roman" w:cs="Times New Roman"/>
          <w:b/>
          <w:color w:val="000000"/>
          <w:sz w:val="28"/>
          <w:szCs w:val="28"/>
          <w:lang w:eastAsia="uk-UA"/>
        </w:rPr>
        <w:t xml:space="preserve"> </w:t>
      </w:r>
      <w:r w:rsidR="00747764" w:rsidRPr="00F5364B">
        <w:rPr>
          <w:rFonts w:ascii="Times New Roman" w:eastAsia="Times New Roman" w:hAnsi="Times New Roman" w:cs="Times New Roman"/>
          <w:b/>
          <w:color w:val="000000"/>
          <w:sz w:val="28"/>
          <w:szCs w:val="28"/>
          <w:lang w:eastAsia="uk-UA"/>
        </w:rPr>
        <w:t>тис. грн.</w:t>
      </w:r>
      <w:r w:rsidR="00747764">
        <w:rPr>
          <w:rFonts w:ascii="Times New Roman" w:eastAsia="Times New Roman" w:hAnsi="Times New Roman" w:cs="Times New Roman"/>
          <w:b/>
          <w:color w:val="000000"/>
          <w:sz w:val="28"/>
          <w:szCs w:val="28"/>
          <w:lang w:eastAsia="uk-UA"/>
        </w:rPr>
        <w:t xml:space="preserve"> </w:t>
      </w:r>
      <w:r w:rsidR="00747764">
        <w:rPr>
          <w:rFonts w:ascii="Times New Roman" w:eastAsia="Times New Roman" w:hAnsi="Times New Roman" w:cs="Times New Roman"/>
          <w:color w:val="000000"/>
          <w:sz w:val="28"/>
          <w:szCs w:val="28"/>
          <w:lang w:eastAsia="uk-UA"/>
        </w:rPr>
        <w:t xml:space="preserve"> </w:t>
      </w:r>
    </w:p>
    <w:p w:rsidR="00747764" w:rsidRDefault="006636E7" w:rsidP="006636E7">
      <w:pPr>
        <w:pStyle w:val="aa"/>
        <w:ind w:right="-1" w:firstLine="567"/>
        <w:jc w:val="both"/>
        <w:rPr>
          <w:rFonts w:ascii="Times New Roman" w:eastAsia="Times New Roman" w:hAnsi="Times New Roman" w:cs="Times New Roman"/>
          <w:color w:val="000000"/>
          <w:sz w:val="28"/>
          <w:szCs w:val="28"/>
          <w:lang w:eastAsia="uk-UA"/>
        </w:rPr>
      </w:pPr>
      <w:r w:rsidRPr="006636E7">
        <w:rPr>
          <w:rFonts w:ascii="Times New Roman" w:eastAsia="Times New Roman" w:hAnsi="Times New Roman" w:cs="Times New Roman"/>
          <w:color w:val="000000"/>
          <w:sz w:val="28"/>
          <w:szCs w:val="28"/>
          <w:lang w:eastAsia="uk-UA"/>
        </w:rPr>
        <w:t xml:space="preserve">Загальний обсяг фінансування заходу, необхідного для реалізації Програми на 2025 рік становитиме </w:t>
      </w:r>
      <w:r w:rsidR="00747764" w:rsidRPr="00404869">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b/>
          <w:color w:val="000000"/>
          <w:sz w:val="28"/>
          <w:szCs w:val="28"/>
          <w:lang w:eastAsia="uk-UA"/>
        </w:rPr>
        <w:t>7</w:t>
      </w:r>
      <w:r w:rsidR="00747764" w:rsidRPr="005226CB">
        <w:rPr>
          <w:rFonts w:ascii="Times New Roman" w:eastAsia="Times New Roman" w:hAnsi="Times New Roman" w:cs="Times New Roman"/>
          <w:b/>
          <w:color w:val="000000"/>
          <w:sz w:val="28"/>
          <w:szCs w:val="28"/>
          <w:lang w:eastAsia="uk-UA"/>
        </w:rPr>
        <w:t>50</w:t>
      </w:r>
      <w:r w:rsidR="00747764">
        <w:rPr>
          <w:rFonts w:ascii="Times New Roman" w:eastAsia="Times New Roman" w:hAnsi="Times New Roman" w:cs="Times New Roman"/>
          <w:b/>
          <w:color w:val="000000"/>
          <w:sz w:val="28"/>
          <w:szCs w:val="28"/>
          <w:lang w:eastAsia="uk-UA"/>
        </w:rPr>
        <w:t>0,0</w:t>
      </w:r>
      <w:r w:rsidR="00747764" w:rsidRPr="00F5364B">
        <w:rPr>
          <w:rFonts w:ascii="Times New Roman" w:eastAsia="Times New Roman" w:hAnsi="Times New Roman" w:cs="Times New Roman"/>
          <w:b/>
          <w:color w:val="000000"/>
          <w:sz w:val="28"/>
          <w:szCs w:val="28"/>
          <w:lang w:eastAsia="uk-UA"/>
        </w:rPr>
        <w:t xml:space="preserve"> тис. грн.</w:t>
      </w:r>
      <w:r w:rsidR="00747764">
        <w:rPr>
          <w:rFonts w:ascii="Times New Roman" w:eastAsia="Times New Roman" w:hAnsi="Times New Roman" w:cs="Times New Roman"/>
          <w:b/>
          <w:color w:val="000000"/>
          <w:sz w:val="28"/>
          <w:szCs w:val="28"/>
          <w:lang w:eastAsia="uk-UA"/>
        </w:rPr>
        <w:t xml:space="preserve"> </w:t>
      </w:r>
    </w:p>
    <w:p w:rsidR="00747764" w:rsidRDefault="00747764" w:rsidP="00206FD9">
      <w:pPr>
        <w:spacing w:after="0" w:line="240" w:lineRule="auto"/>
        <w:jc w:val="both"/>
        <w:rPr>
          <w:rFonts w:ascii="Times New Roman" w:eastAsia="Times New Roman" w:hAnsi="Times New Roman" w:cs="Times New Roman"/>
          <w:color w:val="000000"/>
          <w:sz w:val="28"/>
          <w:szCs w:val="28"/>
        </w:rPr>
      </w:pPr>
    </w:p>
    <w:p w:rsidR="006636E7" w:rsidRDefault="0047122B" w:rsidP="0047122B">
      <w:pPr>
        <w:pStyle w:val="aa"/>
        <w:numPr>
          <w:ilvl w:val="1"/>
          <w:numId w:val="18"/>
        </w:numPr>
        <w:tabs>
          <w:tab w:val="left" w:pos="426"/>
          <w:tab w:val="left" w:pos="1134"/>
        </w:tabs>
        <w:ind w:left="0" w:right="-1" w:firstLine="0"/>
        <w:jc w:val="both"/>
        <w:rPr>
          <w:rFonts w:ascii="Times New Roman" w:hAnsi="Times New Roman" w:cs="Times New Roman"/>
          <w:sz w:val="28"/>
          <w:szCs w:val="28"/>
          <w:lang w:eastAsia="ru-RU" w:bidi="ru-RU"/>
        </w:rPr>
      </w:pPr>
      <w:r>
        <w:rPr>
          <w:rFonts w:ascii="Times New Roman" w:hAnsi="Times New Roman" w:cs="Times New Roman"/>
          <w:sz w:val="28"/>
          <w:szCs w:val="28"/>
        </w:rPr>
        <w:t xml:space="preserve"> </w:t>
      </w:r>
      <w:r w:rsidR="00E528A9">
        <w:rPr>
          <w:rFonts w:ascii="Times New Roman" w:hAnsi="Times New Roman" w:cs="Times New Roman"/>
          <w:sz w:val="28"/>
          <w:szCs w:val="28"/>
        </w:rPr>
        <w:t xml:space="preserve">Обсяг фінансування заходу </w:t>
      </w:r>
      <w:r w:rsidR="006636E7" w:rsidRPr="006636E7">
        <w:rPr>
          <w:rFonts w:ascii="Times New Roman" w:hAnsi="Times New Roman" w:cs="Times New Roman"/>
          <w:sz w:val="28"/>
          <w:szCs w:val="28"/>
          <w:lang w:eastAsia="ru-RU" w:bidi="ru-RU"/>
        </w:rPr>
        <w:t>«</w:t>
      </w:r>
      <w:r w:rsidR="006636E7" w:rsidRPr="006636E7">
        <w:rPr>
          <w:rFonts w:ascii="Times New Roman" w:eastAsia="Courier New" w:hAnsi="Times New Roman" w:cs="Times New Roman"/>
          <w:color w:val="000000"/>
          <w:sz w:val="28"/>
          <w:szCs w:val="28"/>
          <w:lang w:bidi="ru-RU"/>
        </w:rPr>
        <w:t>Н</w:t>
      </w:r>
      <w:r w:rsidR="006636E7" w:rsidRPr="006636E7">
        <w:rPr>
          <w:rFonts w:ascii="Times New Roman" w:eastAsia="Courier New" w:hAnsi="Times New Roman" w:cs="Times New Roman"/>
          <w:color w:val="000000"/>
          <w:sz w:val="28"/>
          <w:szCs w:val="28"/>
          <w:lang w:bidi="uk-UA"/>
        </w:rPr>
        <w:t>адання фінансової підтримки інститутам громадянського суспільства, для виконання (реалізації) яких надається фінансова підтримка за кошти місцевого бюджету, згідно Порядку проведення конкурсу з визначення програм (проектів,заходів), розроблених інститутами громадянського суспільства, для виконання (реалізації) яких надається фінансова підтримка за кошти місцевого бюджету, що затверджується відповідно до установленого законодавства</w:t>
      </w:r>
      <w:r w:rsidR="006636E7" w:rsidRPr="006636E7">
        <w:rPr>
          <w:rFonts w:ascii="Times New Roman" w:hAnsi="Times New Roman" w:cs="Times New Roman"/>
          <w:sz w:val="28"/>
          <w:szCs w:val="28"/>
          <w:lang w:eastAsia="ru-RU" w:bidi="ru-RU"/>
        </w:rPr>
        <w:t>» на 202</w:t>
      </w:r>
      <w:r w:rsidR="006636E7">
        <w:rPr>
          <w:rFonts w:ascii="Times New Roman" w:hAnsi="Times New Roman" w:cs="Times New Roman"/>
          <w:sz w:val="28"/>
          <w:szCs w:val="28"/>
          <w:lang w:eastAsia="ru-RU" w:bidi="ru-RU"/>
        </w:rPr>
        <w:t xml:space="preserve">5 рік </w:t>
      </w:r>
      <w:r w:rsidR="00E528A9">
        <w:rPr>
          <w:rFonts w:ascii="Times New Roman" w:hAnsi="Times New Roman" w:cs="Times New Roman"/>
          <w:sz w:val="28"/>
          <w:szCs w:val="28"/>
          <w:lang w:eastAsia="ru-RU" w:bidi="ru-RU"/>
        </w:rPr>
        <w:t>становить</w:t>
      </w:r>
      <w:r w:rsidR="006636E7">
        <w:rPr>
          <w:rFonts w:ascii="Times New Roman" w:hAnsi="Times New Roman" w:cs="Times New Roman"/>
          <w:sz w:val="28"/>
          <w:szCs w:val="28"/>
          <w:lang w:eastAsia="ru-RU" w:bidi="ru-RU"/>
        </w:rPr>
        <w:t xml:space="preserve"> 700,0 тис грн. </w:t>
      </w:r>
    </w:p>
    <w:p w:rsidR="00A92192" w:rsidRDefault="006636E7" w:rsidP="00A92192">
      <w:pPr>
        <w:pStyle w:val="aa"/>
        <w:tabs>
          <w:tab w:val="left" w:pos="1134"/>
        </w:tabs>
        <w:ind w:right="-1" w:firstLine="567"/>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В результаті проведеного </w:t>
      </w:r>
      <w:r w:rsidR="00A92192">
        <w:rPr>
          <w:rFonts w:ascii="Times New Roman" w:hAnsi="Times New Roman" w:cs="Times New Roman"/>
          <w:sz w:val="28"/>
          <w:szCs w:val="28"/>
          <w:lang w:eastAsia="ru-RU" w:bidi="ru-RU"/>
        </w:rPr>
        <w:t xml:space="preserve">24.01.2025 року </w:t>
      </w:r>
      <w:r>
        <w:rPr>
          <w:rFonts w:ascii="Times New Roman" w:hAnsi="Times New Roman" w:cs="Times New Roman"/>
          <w:sz w:val="28"/>
          <w:szCs w:val="28"/>
          <w:lang w:eastAsia="ru-RU" w:bidi="ru-RU"/>
        </w:rPr>
        <w:t xml:space="preserve">Конкурсу </w:t>
      </w:r>
      <w:r w:rsidRPr="006636E7">
        <w:rPr>
          <w:rFonts w:ascii="Times New Roman" w:hAnsi="Times New Roman" w:cs="Times New Roman"/>
          <w:sz w:val="28"/>
          <w:szCs w:val="28"/>
          <w:lang w:eastAsia="ru-RU" w:bidi="ru-RU"/>
        </w:rPr>
        <w:t xml:space="preserve">з визначення програм (проектів, заходів), розроблених </w:t>
      </w:r>
      <w:r w:rsidR="00A92192">
        <w:rPr>
          <w:rFonts w:ascii="Times New Roman" w:hAnsi="Times New Roman" w:cs="Times New Roman"/>
          <w:sz w:val="28"/>
          <w:szCs w:val="28"/>
          <w:lang w:eastAsia="ru-RU" w:bidi="ru-RU"/>
        </w:rPr>
        <w:t>інститутами громадського суспільства</w:t>
      </w:r>
      <w:r w:rsidRPr="006636E7">
        <w:rPr>
          <w:rFonts w:ascii="Times New Roman" w:hAnsi="Times New Roman" w:cs="Times New Roman"/>
          <w:sz w:val="28"/>
          <w:szCs w:val="28"/>
          <w:lang w:eastAsia="ru-RU" w:bidi="ru-RU"/>
        </w:rPr>
        <w:t xml:space="preserve">, для </w:t>
      </w:r>
      <w:r w:rsidRPr="006636E7">
        <w:rPr>
          <w:rFonts w:ascii="Times New Roman" w:hAnsi="Times New Roman" w:cs="Times New Roman"/>
          <w:sz w:val="28"/>
          <w:szCs w:val="28"/>
          <w:lang w:eastAsia="ru-RU" w:bidi="ru-RU"/>
        </w:rPr>
        <w:lastRenderedPageBreak/>
        <w:t xml:space="preserve">виконання (реалізації) яких надається фінансова підтримка за кошти місцевого </w:t>
      </w:r>
      <w:r w:rsidR="00A92192">
        <w:rPr>
          <w:rFonts w:ascii="Times New Roman" w:hAnsi="Times New Roman" w:cs="Times New Roman"/>
          <w:sz w:val="28"/>
          <w:szCs w:val="28"/>
          <w:lang w:eastAsia="ru-RU" w:bidi="ru-RU"/>
        </w:rPr>
        <w:t>розподілено між громадськими організаціями  641,9 тис.</w:t>
      </w:r>
      <w:r w:rsidRPr="006636E7">
        <w:rPr>
          <w:rFonts w:ascii="Times New Roman" w:hAnsi="Times New Roman" w:cs="Times New Roman"/>
          <w:sz w:val="28"/>
          <w:szCs w:val="28"/>
          <w:lang w:eastAsia="ru-RU" w:bidi="ru-RU"/>
        </w:rPr>
        <w:t xml:space="preserve"> грн. </w:t>
      </w:r>
    </w:p>
    <w:p w:rsidR="00A92192" w:rsidRDefault="00A92192" w:rsidP="00A92192">
      <w:pPr>
        <w:pStyle w:val="aa"/>
        <w:tabs>
          <w:tab w:val="left" w:pos="1134"/>
        </w:tabs>
        <w:ind w:right="-1" w:firstLine="567"/>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Нерозподілених коштів залишається 58,1 тис. грн.</w:t>
      </w:r>
    </w:p>
    <w:p w:rsidR="006636E7" w:rsidRPr="006636E7" w:rsidRDefault="006636E7" w:rsidP="00A92192">
      <w:pPr>
        <w:pStyle w:val="aa"/>
        <w:tabs>
          <w:tab w:val="left" w:pos="1134"/>
        </w:tabs>
        <w:ind w:right="-1" w:firstLine="567"/>
        <w:jc w:val="both"/>
        <w:rPr>
          <w:rFonts w:ascii="Times New Roman" w:hAnsi="Times New Roman" w:cs="Times New Roman"/>
          <w:sz w:val="28"/>
          <w:szCs w:val="28"/>
          <w:lang w:eastAsia="ru-RU" w:bidi="ru-RU"/>
        </w:rPr>
      </w:pPr>
      <w:r w:rsidRPr="006636E7">
        <w:rPr>
          <w:rFonts w:ascii="Times New Roman" w:hAnsi="Times New Roman" w:cs="Times New Roman"/>
          <w:sz w:val="28"/>
          <w:szCs w:val="28"/>
          <w:lang w:eastAsia="ru-RU" w:bidi="ru-RU"/>
        </w:rPr>
        <w:t xml:space="preserve">З метою фінансової підтримки </w:t>
      </w:r>
      <w:r w:rsidRPr="006636E7">
        <w:rPr>
          <w:rFonts w:ascii="Times New Roman" w:hAnsi="Times New Roman" w:cs="Times New Roman"/>
          <w:sz w:val="28"/>
          <w:szCs w:val="28"/>
        </w:rPr>
        <w:t>для виконання (реалізації) програм (проектів,</w:t>
      </w:r>
      <w:r w:rsidR="00962611">
        <w:rPr>
          <w:rFonts w:ascii="Times New Roman" w:hAnsi="Times New Roman" w:cs="Times New Roman"/>
          <w:sz w:val="28"/>
          <w:szCs w:val="28"/>
        </w:rPr>
        <w:t xml:space="preserve"> </w:t>
      </w:r>
      <w:r w:rsidRPr="006636E7">
        <w:rPr>
          <w:rFonts w:ascii="Times New Roman" w:hAnsi="Times New Roman" w:cs="Times New Roman"/>
          <w:sz w:val="28"/>
          <w:szCs w:val="28"/>
        </w:rPr>
        <w:t xml:space="preserve">заходів), розроблених інститутами громадянського суспільства, діяльність яких має соціальне спрямування, для вирішення соціальних проблем та надання соціальної допомоги особам, які їх потребують, </w:t>
      </w:r>
      <w:r w:rsidR="00962611">
        <w:rPr>
          <w:rFonts w:ascii="Times New Roman" w:hAnsi="Times New Roman" w:cs="Times New Roman"/>
          <w:sz w:val="28"/>
          <w:szCs w:val="28"/>
        </w:rPr>
        <w:t xml:space="preserve">пропонується збільшити обсяг фінансування на </w:t>
      </w:r>
      <w:r w:rsidRPr="006636E7">
        <w:rPr>
          <w:rFonts w:ascii="Times New Roman" w:eastAsia="Times New Roman" w:hAnsi="Times New Roman" w:cs="Times New Roman"/>
          <w:b/>
          <w:color w:val="000000"/>
          <w:sz w:val="28"/>
          <w:szCs w:val="28"/>
          <w:lang w:eastAsia="uk-UA"/>
        </w:rPr>
        <w:t xml:space="preserve"> 400,0 тис. грн.</w:t>
      </w:r>
    </w:p>
    <w:p w:rsidR="00962611" w:rsidRDefault="00962611" w:rsidP="00962611">
      <w:pPr>
        <w:pStyle w:val="aa"/>
        <w:ind w:right="-1" w:firstLine="567"/>
        <w:jc w:val="both"/>
        <w:rPr>
          <w:rFonts w:ascii="Times New Roman" w:eastAsia="Times New Roman" w:hAnsi="Times New Roman" w:cs="Times New Roman"/>
          <w:b/>
          <w:color w:val="000000"/>
          <w:sz w:val="28"/>
          <w:szCs w:val="28"/>
          <w:lang w:eastAsia="uk-UA"/>
        </w:rPr>
      </w:pPr>
      <w:r w:rsidRPr="006636E7">
        <w:rPr>
          <w:rFonts w:ascii="Times New Roman" w:eastAsia="Times New Roman" w:hAnsi="Times New Roman" w:cs="Times New Roman"/>
          <w:color w:val="000000"/>
          <w:sz w:val="28"/>
          <w:szCs w:val="28"/>
          <w:lang w:eastAsia="uk-UA"/>
        </w:rPr>
        <w:t xml:space="preserve">Загальний обсяг фінансування заходу, необхідного для реалізації Програми на 2025 рік становитиме </w:t>
      </w:r>
      <w:r w:rsidRPr="00404869">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b/>
          <w:color w:val="000000"/>
          <w:sz w:val="28"/>
          <w:szCs w:val="28"/>
          <w:lang w:eastAsia="uk-UA"/>
        </w:rPr>
        <w:t>11</w:t>
      </w:r>
      <w:r w:rsidRPr="005226CB">
        <w:rPr>
          <w:rFonts w:ascii="Times New Roman" w:eastAsia="Times New Roman" w:hAnsi="Times New Roman" w:cs="Times New Roman"/>
          <w:b/>
          <w:color w:val="000000"/>
          <w:sz w:val="28"/>
          <w:szCs w:val="28"/>
          <w:lang w:eastAsia="uk-UA"/>
        </w:rPr>
        <w:t>0</w:t>
      </w:r>
      <w:r>
        <w:rPr>
          <w:rFonts w:ascii="Times New Roman" w:eastAsia="Times New Roman" w:hAnsi="Times New Roman" w:cs="Times New Roman"/>
          <w:b/>
          <w:color w:val="000000"/>
          <w:sz w:val="28"/>
          <w:szCs w:val="28"/>
          <w:lang w:eastAsia="uk-UA"/>
        </w:rPr>
        <w:t>0,0</w:t>
      </w:r>
      <w:r w:rsidRPr="00F5364B">
        <w:rPr>
          <w:rFonts w:ascii="Times New Roman" w:eastAsia="Times New Roman" w:hAnsi="Times New Roman" w:cs="Times New Roman"/>
          <w:b/>
          <w:color w:val="000000"/>
          <w:sz w:val="28"/>
          <w:szCs w:val="28"/>
          <w:lang w:eastAsia="uk-UA"/>
        </w:rPr>
        <w:t xml:space="preserve"> тис. грн.</w:t>
      </w:r>
      <w:r>
        <w:rPr>
          <w:rFonts w:ascii="Times New Roman" w:eastAsia="Times New Roman" w:hAnsi="Times New Roman" w:cs="Times New Roman"/>
          <w:b/>
          <w:color w:val="000000"/>
          <w:sz w:val="28"/>
          <w:szCs w:val="28"/>
          <w:lang w:eastAsia="uk-UA"/>
        </w:rPr>
        <w:t xml:space="preserve"> </w:t>
      </w:r>
    </w:p>
    <w:p w:rsidR="00E528A9" w:rsidRPr="00962611" w:rsidRDefault="00E528A9" w:rsidP="00962611">
      <w:pPr>
        <w:pStyle w:val="aa"/>
        <w:ind w:right="-1" w:firstLine="567"/>
        <w:jc w:val="both"/>
        <w:rPr>
          <w:rFonts w:ascii="Times New Roman" w:eastAsia="Times New Roman" w:hAnsi="Times New Roman" w:cs="Times New Roman"/>
          <w:color w:val="000000"/>
          <w:sz w:val="28"/>
          <w:szCs w:val="28"/>
          <w:lang w:eastAsia="uk-UA"/>
        </w:rPr>
      </w:pPr>
    </w:p>
    <w:p w:rsidR="006636E7" w:rsidRDefault="00E528A9" w:rsidP="0047122B">
      <w:pPr>
        <w:pStyle w:val="aa"/>
        <w:numPr>
          <w:ilvl w:val="1"/>
          <w:numId w:val="18"/>
        </w:numPr>
        <w:tabs>
          <w:tab w:val="left" w:pos="426"/>
          <w:tab w:val="left" w:pos="1134"/>
        </w:tabs>
        <w:ind w:left="0" w:right="-1" w:firstLine="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E528A9">
        <w:rPr>
          <w:rFonts w:ascii="Times New Roman" w:eastAsia="Times New Roman" w:hAnsi="Times New Roman" w:cs="Times New Roman"/>
          <w:color w:val="000000"/>
          <w:sz w:val="28"/>
          <w:szCs w:val="28"/>
          <w:lang w:eastAsia="uk-UA"/>
        </w:rPr>
        <w:t xml:space="preserve">Обсяг фінансування заходу «З метою раннього виявлення передпухлинних захворювань і злоякісних новоутворень у мешканців Броварської міської територіальної громади запровадити регулярний цитологічний </w:t>
      </w:r>
      <w:proofErr w:type="spellStart"/>
      <w:r w:rsidRPr="00E528A9">
        <w:rPr>
          <w:rFonts w:ascii="Times New Roman" w:eastAsia="Times New Roman" w:hAnsi="Times New Roman" w:cs="Times New Roman"/>
          <w:color w:val="000000"/>
          <w:sz w:val="28"/>
          <w:szCs w:val="28"/>
          <w:lang w:eastAsia="uk-UA"/>
        </w:rPr>
        <w:t>скринінг</w:t>
      </w:r>
      <w:proofErr w:type="spellEnd"/>
      <w:r w:rsidRPr="00E528A9">
        <w:rPr>
          <w:rFonts w:ascii="Times New Roman" w:eastAsia="Times New Roman" w:hAnsi="Times New Roman" w:cs="Times New Roman"/>
          <w:color w:val="000000"/>
          <w:sz w:val="28"/>
          <w:szCs w:val="28"/>
          <w:lang w:eastAsia="uk-UA"/>
        </w:rPr>
        <w:t xml:space="preserve"> раку шийки матки (рідинний ПАП-тест), </w:t>
      </w:r>
      <w:proofErr w:type="spellStart"/>
      <w:r w:rsidRPr="00E528A9">
        <w:rPr>
          <w:rFonts w:ascii="Times New Roman" w:eastAsia="Times New Roman" w:hAnsi="Times New Roman" w:cs="Times New Roman"/>
          <w:color w:val="000000"/>
          <w:sz w:val="28"/>
          <w:szCs w:val="28"/>
          <w:lang w:eastAsia="uk-UA"/>
        </w:rPr>
        <w:t>ВПЛ-тестування</w:t>
      </w:r>
      <w:proofErr w:type="spellEnd"/>
      <w:r w:rsidRPr="00E528A9">
        <w:rPr>
          <w:rFonts w:ascii="Times New Roman" w:eastAsia="Times New Roman" w:hAnsi="Times New Roman" w:cs="Times New Roman"/>
          <w:color w:val="000000"/>
          <w:sz w:val="28"/>
          <w:szCs w:val="28"/>
          <w:lang w:eastAsia="uk-UA"/>
        </w:rPr>
        <w:t xml:space="preserve"> на наявність ДНК онкогенних типів вірусу, </w:t>
      </w:r>
      <w:proofErr w:type="spellStart"/>
      <w:r w:rsidRPr="00E528A9">
        <w:rPr>
          <w:rFonts w:ascii="Times New Roman" w:eastAsia="Times New Roman" w:hAnsi="Times New Roman" w:cs="Times New Roman"/>
          <w:color w:val="000000"/>
          <w:sz w:val="28"/>
          <w:szCs w:val="28"/>
          <w:lang w:eastAsia="uk-UA"/>
        </w:rPr>
        <w:t>скринінг</w:t>
      </w:r>
      <w:proofErr w:type="spellEnd"/>
      <w:r w:rsidRPr="00E528A9">
        <w:rPr>
          <w:rFonts w:ascii="Times New Roman" w:eastAsia="Times New Roman" w:hAnsi="Times New Roman" w:cs="Times New Roman"/>
          <w:color w:val="000000"/>
          <w:sz w:val="28"/>
          <w:szCs w:val="28"/>
          <w:lang w:eastAsia="uk-UA"/>
        </w:rPr>
        <w:t xml:space="preserve"> раку молочної залози та яєчників, раку щитоподібної залози, раку простати згідно положення, що затверджується в установленому порядку» </w:t>
      </w:r>
      <w:r>
        <w:rPr>
          <w:rFonts w:ascii="Times New Roman" w:eastAsia="Times New Roman" w:hAnsi="Times New Roman" w:cs="Times New Roman"/>
          <w:color w:val="000000"/>
          <w:sz w:val="28"/>
          <w:szCs w:val="28"/>
          <w:lang w:eastAsia="uk-UA"/>
        </w:rPr>
        <w:t>на 2025 рік становить</w:t>
      </w:r>
      <w:r w:rsidRPr="00E528A9">
        <w:rPr>
          <w:rFonts w:ascii="Times New Roman" w:eastAsia="Times New Roman" w:hAnsi="Times New Roman" w:cs="Times New Roman"/>
          <w:color w:val="000000"/>
          <w:sz w:val="28"/>
          <w:szCs w:val="28"/>
          <w:lang w:eastAsia="uk-UA"/>
        </w:rPr>
        <w:t xml:space="preserve"> 500,0 тис. грн.</w:t>
      </w:r>
    </w:p>
    <w:p w:rsidR="00747764" w:rsidRDefault="00E528A9" w:rsidP="00EC6EF6">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Станом на 01.05.2025 рік </w:t>
      </w:r>
      <w:r w:rsidR="00EC6EF6">
        <w:rPr>
          <w:rFonts w:ascii="Times New Roman" w:eastAsia="Times New Roman" w:hAnsi="Times New Roman" w:cs="Times New Roman"/>
          <w:color w:val="000000"/>
          <w:sz w:val="28"/>
          <w:szCs w:val="28"/>
        </w:rPr>
        <w:t xml:space="preserve">проведено </w:t>
      </w:r>
      <w:r w:rsidR="00EC6EF6">
        <w:rPr>
          <w:rFonts w:ascii="Times New Roman" w:hAnsi="Times New Roman" w:cs="Times New Roman"/>
          <w:sz w:val="28"/>
          <w:szCs w:val="28"/>
        </w:rPr>
        <w:t xml:space="preserve">цитологічного </w:t>
      </w:r>
      <w:proofErr w:type="spellStart"/>
      <w:r w:rsidR="00EC6EF6" w:rsidRPr="00A64E2B">
        <w:rPr>
          <w:rFonts w:ascii="Times New Roman" w:hAnsi="Times New Roman" w:cs="Times New Roman"/>
          <w:sz w:val="28"/>
          <w:szCs w:val="28"/>
        </w:rPr>
        <w:t>скринінг</w:t>
      </w:r>
      <w:r w:rsidR="00EC6EF6">
        <w:rPr>
          <w:rFonts w:ascii="Times New Roman" w:hAnsi="Times New Roman" w:cs="Times New Roman"/>
          <w:sz w:val="28"/>
          <w:szCs w:val="28"/>
        </w:rPr>
        <w:t>у</w:t>
      </w:r>
      <w:proofErr w:type="spellEnd"/>
      <w:r w:rsidR="00EC6EF6" w:rsidRPr="00A64E2B">
        <w:rPr>
          <w:rFonts w:ascii="Times New Roman" w:hAnsi="Times New Roman" w:cs="Times New Roman"/>
          <w:sz w:val="28"/>
          <w:szCs w:val="28"/>
        </w:rPr>
        <w:t xml:space="preserve"> раку шийки матки (рідинний ПАП-тест), ВПЛ – тестування на наявність ДНК онкогенних типів вірусу</w:t>
      </w:r>
      <w:r w:rsidR="00EC6EF6">
        <w:rPr>
          <w:rFonts w:ascii="Times New Roman" w:hAnsi="Times New Roman" w:cs="Times New Roman"/>
          <w:sz w:val="28"/>
          <w:szCs w:val="28"/>
        </w:rPr>
        <w:t xml:space="preserve"> 284 дослідження на суму 398,7 тис. грн. </w:t>
      </w:r>
    </w:p>
    <w:p w:rsidR="00EC6EF6" w:rsidRDefault="00EC6EF6" w:rsidP="00EC6EF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Залишок кошторису становить – 101,3 тис. грн. </w:t>
      </w:r>
    </w:p>
    <w:p w:rsidR="00EC6EF6" w:rsidRDefault="00EC6EF6" w:rsidP="00EC6EF6">
      <w:pPr>
        <w:pStyle w:val="aa"/>
        <w:ind w:right="-1" w:firstLine="567"/>
        <w:jc w:val="both"/>
        <w:rPr>
          <w:rFonts w:ascii="Times New Roman" w:eastAsia="Times New Roman" w:hAnsi="Times New Roman" w:cs="Times New Roman"/>
          <w:color w:val="000000"/>
          <w:sz w:val="28"/>
          <w:szCs w:val="28"/>
          <w:lang w:eastAsia="uk-UA"/>
        </w:rPr>
      </w:pPr>
      <w:r>
        <w:rPr>
          <w:rFonts w:ascii="Times New Roman" w:hAnsi="Times New Roman" w:cs="Times New Roman"/>
          <w:color w:val="000000"/>
          <w:sz w:val="28"/>
          <w:szCs w:val="28"/>
        </w:rPr>
        <w:t xml:space="preserve">Пропонується </w:t>
      </w:r>
      <w:r w:rsidRPr="00F5364B">
        <w:rPr>
          <w:rFonts w:ascii="Times New Roman" w:eastAsia="Times New Roman" w:hAnsi="Times New Roman" w:cs="Times New Roman"/>
          <w:color w:val="000000"/>
          <w:sz w:val="28"/>
          <w:szCs w:val="28"/>
          <w:lang w:eastAsia="uk-UA"/>
        </w:rPr>
        <w:t xml:space="preserve">збільшити обсяг фінансування на </w:t>
      </w:r>
      <w:r>
        <w:rPr>
          <w:rFonts w:ascii="Times New Roman" w:eastAsia="Times New Roman" w:hAnsi="Times New Roman" w:cs="Times New Roman"/>
          <w:color w:val="000000"/>
          <w:sz w:val="28"/>
          <w:szCs w:val="28"/>
          <w:lang w:eastAsia="uk-UA"/>
        </w:rPr>
        <w:t>5</w:t>
      </w:r>
      <w:r w:rsidRPr="001A12AB">
        <w:rPr>
          <w:rFonts w:ascii="Times New Roman" w:eastAsia="Times New Roman" w:hAnsi="Times New Roman" w:cs="Times New Roman"/>
          <w:b/>
          <w:color w:val="000000"/>
          <w:sz w:val="28"/>
          <w:szCs w:val="28"/>
          <w:lang w:eastAsia="uk-UA"/>
        </w:rPr>
        <w:t>00,0</w:t>
      </w:r>
      <w:r>
        <w:rPr>
          <w:rFonts w:ascii="Times New Roman" w:eastAsia="Times New Roman" w:hAnsi="Times New Roman" w:cs="Times New Roman"/>
          <w:b/>
          <w:color w:val="000000"/>
          <w:sz w:val="28"/>
          <w:szCs w:val="28"/>
          <w:lang w:eastAsia="uk-UA"/>
        </w:rPr>
        <w:t xml:space="preserve"> </w:t>
      </w:r>
      <w:r w:rsidRPr="00F5364B">
        <w:rPr>
          <w:rFonts w:ascii="Times New Roman" w:eastAsia="Times New Roman" w:hAnsi="Times New Roman" w:cs="Times New Roman"/>
          <w:b/>
          <w:color w:val="000000"/>
          <w:sz w:val="28"/>
          <w:szCs w:val="28"/>
          <w:lang w:eastAsia="uk-UA"/>
        </w:rPr>
        <w:t>тис. грн.</w:t>
      </w:r>
      <w:r>
        <w:rPr>
          <w:rFonts w:ascii="Times New Roman" w:eastAsia="Times New Roman" w:hAnsi="Times New Roman" w:cs="Times New Roman"/>
          <w:b/>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p>
    <w:p w:rsidR="00EC6EF6" w:rsidRDefault="00EC6EF6" w:rsidP="00EC6EF6">
      <w:pPr>
        <w:pStyle w:val="aa"/>
        <w:ind w:right="-1" w:firstLine="567"/>
        <w:jc w:val="both"/>
        <w:rPr>
          <w:rFonts w:ascii="Times New Roman" w:eastAsia="Times New Roman" w:hAnsi="Times New Roman" w:cs="Times New Roman"/>
          <w:color w:val="000000"/>
          <w:sz w:val="28"/>
          <w:szCs w:val="28"/>
          <w:lang w:eastAsia="uk-UA"/>
        </w:rPr>
      </w:pPr>
      <w:r w:rsidRPr="006636E7">
        <w:rPr>
          <w:rFonts w:ascii="Times New Roman" w:eastAsia="Times New Roman" w:hAnsi="Times New Roman" w:cs="Times New Roman"/>
          <w:color w:val="000000"/>
          <w:sz w:val="28"/>
          <w:szCs w:val="28"/>
          <w:lang w:eastAsia="uk-UA"/>
        </w:rPr>
        <w:t xml:space="preserve">Загальний обсяг фінансування заходу, необхідного для реалізації Програми на 2025 рік становитиме </w:t>
      </w:r>
      <w:r w:rsidRPr="00404869">
        <w:rPr>
          <w:rFonts w:ascii="Times New Roman" w:eastAsia="Times New Roman" w:hAnsi="Times New Roman" w:cs="Times New Roman"/>
          <w:color w:val="000000"/>
          <w:sz w:val="28"/>
          <w:szCs w:val="28"/>
          <w:lang w:eastAsia="uk-UA"/>
        </w:rPr>
        <w:t xml:space="preserve">– </w:t>
      </w:r>
      <w:r w:rsidRPr="0047122B">
        <w:rPr>
          <w:rFonts w:ascii="Times New Roman" w:eastAsia="Times New Roman" w:hAnsi="Times New Roman" w:cs="Times New Roman"/>
          <w:b/>
          <w:color w:val="000000"/>
          <w:sz w:val="28"/>
          <w:szCs w:val="28"/>
          <w:lang w:eastAsia="uk-UA"/>
        </w:rPr>
        <w:t>10</w:t>
      </w:r>
      <w:r w:rsidRPr="005226CB">
        <w:rPr>
          <w:rFonts w:ascii="Times New Roman" w:eastAsia="Times New Roman" w:hAnsi="Times New Roman" w:cs="Times New Roman"/>
          <w:b/>
          <w:color w:val="000000"/>
          <w:sz w:val="28"/>
          <w:szCs w:val="28"/>
          <w:lang w:eastAsia="uk-UA"/>
        </w:rPr>
        <w:t>0</w:t>
      </w:r>
      <w:r>
        <w:rPr>
          <w:rFonts w:ascii="Times New Roman" w:eastAsia="Times New Roman" w:hAnsi="Times New Roman" w:cs="Times New Roman"/>
          <w:b/>
          <w:color w:val="000000"/>
          <w:sz w:val="28"/>
          <w:szCs w:val="28"/>
          <w:lang w:eastAsia="uk-UA"/>
        </w:rPr>
        <w:t>0,0</w:t>
      </w:r>
      <w:r w:rsidRPr="00F5364B">
        <w:rPr>
          <w:rFonts w:ascii="Times New Roman" w:eastAsia="Times New Roman" w:hAnsi="Times New Roman" w:cs="Times New Roman"/>
          <w:b/>
          <w:color w:val="000000"/>
          <w:sz w:val="28"/>
          <w:szCs w:val="28"/>
          <w:lang w:eastAsia="uk-UA"/>
        </w:rPr>
        <w:t xml:space="preserve"> тис. грн.</w:t>
      </w:r>
      <w:r>
        <w:rPr>
          <w:rFonts w:ascii="Times New Roman" w:eastAsia="Times New Roman" w:hAnsi="Times New Roman" w:cs="Times New Roman"/>
          <w:b/>
          <w:color w:val="000000"/>
          <w:sz w:val="28"/>
          <w:szCs w:val="28"/>
          <w:lang w:eastAsia="uk-UA"/>
        </w:rPr>
        <w:t xml:space="preserve"> </w:t>
      </w:r>
    </w:p>
    <w:p w:rsidR="00823C04" w:rsidRPr="0018033E" w:rsidRDefault="00823C04" w:rsidP="00206FD9">
      <w:pPr>
        <w:spacing w:after="0" w:line="240" w:lineRule="auto"/>
        <w:ind w:right="-1"/>
        <w:jc w:val="both"/>
        <w:rPr>
          <w:rFonts w:ascii="Times New Roman" w:eastAsia="Times New Roman" w:hAnsi="Times New Roman" w:cs="Times New Roman"/>
          <w:color w:val="000000"/>
          <w:sz w:val="28"/>
          <w:szCs w:val="28"/>
        </w:rPr>
      </w:pPr>
    </w:p>
    <w:p w:rsidR="00206FD9" w:rsidRPr="00F96304" w:rsidRDefault="00271782" w:rsidP="00206FD9">
      <w:pPr>
        <w:numPr>
          <w:ilvl w:val="0"/>
          <w:numId w:val="2"/>
        </w:numPr>
        <w:spacing w:after="0" w:line="240" w:lineRule="auto"/>
        <w:ind w:right="-1"/>
        <w:contextualSpacing/>
        <w:jc w:val="both"/>
        <w:rPr>
          <w:rFonts w:ascii="Times New Roman" w:eastAsia="Calibri" w:hAnsi="Times New Roman" w:cs="Times New Roman"/>
          <w:b/>
          <w:sz w:val="28"/>
          <w:szCs w:val="28"/>
          <w:lang w:eastAsia="en-US"/>
        </w:rPr>
      </w:pPr>
      <w:r w:rsidRPr="00206FD9">
        <w:rPr>
          <w:rFonts w:ascii="Times New Roman" w:eastAsia="Calibri" w:hAnsi="Times New Roman" w:cs="Times New Roman"/>
          <w:b/>
          <w:sz w:val="28"/>
          <w:szCs w:val="28"/>
          <w:lang w:eastAsia="en-US"/>
        </w:rPr>
        <w:t>Прогноз результатів</w:t>
      </w:r>
    </w:p>
    <w:p w:rsidR="00F96304" w:rsidRPr="00206FD9" w:rsidRDefault="00F96304" w:rsidP="00F96304">
      <w:pPr>
        <w:spacing w:after="0" w:line="240" w:lineRule="auto"/>
        <w:ind w:left="429" w:right="-1"/>
        <w:contextualSpacing/>
        <w:jc w:val="both"/>
        <w:rPr>
          <w:rFonts w:ascii="Times New Roman" w:eastAsia="Calibri" w:hAnsi="Times New Roman" w:cs="Times New Roman"/>
          <w:b/>
          <w:sz w:val="28"/>
          <w:szCs w:val="28"/>
          <w:lang w:eastAsia="en-US"/>
        </w:rPr>
      </w:pPr>
    </w:p>
    <w:p w:rsidR="00DF0F5D" w:rsidRDefault="00A50CFE" w:rsidP="0047122B">
      <w:pPr>
        <w:spacing w:after="0" w:line="240" w:lineRule="auto"/>
        <w:jc w:val="both"/>
        <w:rPr>
          <w:rFonts w:ascii="Times New Roman" w:eastAsia="Calibri" w:hAnsi="Times New Roman" w:cs="Times New Roman"/>
          <w:sz w:val="28"/>
          <w:szCs w:val="28"/>
          <w:lang w:eastAsia="en-US"/>
        </w:rPr>
      </w:pPr>
      <w:r w:rsidRPr="0047122B">
        <w:rPr>
          <w:rFonts w:ascii="Times New Roman" w:eastAsia="Calibri" w:hAnsi="Times New Roman" w:cs="Times New Roman"/>
          <w:sz w:val="28"/>
          <w:szCs w:val="28"/>
          <w:lang w:eastAsia="en-US"/>
        </w:rPr>
        <w:t>Виділення додаткових коштів на окремі заходи Програми забезпечить</w:t>
      </w:r>
      <w:r w:rsidR="00DF0F5D">
        <w:rPr>
          <w:rFonts w:ascii="Times New Roman" w:eastAsia="Calibri" w:hAnsi="Times New Roman" w:cs="Times New Roman"/>
          <w:sz w:val="28"/>
          <w:szCs w:val="28"/>
          <w:lang w:eastAsia="en-US"/>
        </w:rPr>
        <w:t>:</w:t>
      </w:r>
    </w:p>
    <w:p w:rsidR="00DF0F5D" w:rsidRDefault="00DF0F5D" w:rsidP="0047122B">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A50CFE" w:rsidRPr="0047122B">
        <w:rPr>
          <w:rFonts w:ascii="Times New Roman" w:eastAsia="Calibri" w:hAnsi="Times New Roman" w:cs="Times New Roman"/>
          <w:sz w:val="28"/>
          <w:szCs w:val="28"/>
          <w:lang w:eastAsia="en-US"/>
        </w:rPr>
        <w:t xml:space="preserve"> </w:t>
      </w:r>
      <w:r w:rsidR="00937CFC" w:rsidRPr="0047122B">
        <w:rPr>
          <w:rFonts w:ascii="Times New Roman" w:eastAsia="Calibri" w:hAnsi="Times New Roman" w:cs="Times New Roman"/>
          <w:bCs/>
          <w:color w:val="000000"/>
          <w:sz w:val="28"/>
          <w:szCs w:val="28"/>
          <w:lang w:eastAsia="en-US"/>
        </w:rPr>
        <w:t xml:space="preserve">надання додаткових соціальних гарантій </w:t>
      </w:r>
      <w:r w:rsidR="00937CFC" w:rsidRPr="0047122B">
        <w:rPr>
          <w:rFonts w:ascii="Times New Roman" w:eastAsia="Calibri" w:hAnsi="Times New Roman" w:cs="Times New Roman"/>
          <w:sz w:val="28"/>
          <w:szCs w:val="28"/>
          <w:lang w:eastAsia="en-US"/>
        </w:rPr>
        <w:t>мешканцям Броварської</w:t>
      </w:r>
      <w:r>
        <w:rPr>
          <w:rFonts w:ascii="Times New Roman" w:eastAsia="Calibri" w:hAnsi="Times New Roman" w:cs="Times New Roman"/>
          <w:sz w:val="28"/>
          <w:szCs w:val="28"/>
          <w:lang w:eastAsia="en-US"/>
        </w:rPr>
        <w:t xml:space="preserve"> міської територіальної громади;</w:t>
      </w:r>
    </w:p>
    <w:p w:rsidR="00DF0F5D" w:rsidRDefault="0047122B" w:rsidP="00DF0F5D">
      <w:pPr>
        <w:tabs>
          <w:tab w:val="left" w:pos="284"/>
          <w:tab w:val="left" w:pos="426"/>
        </w:tabs>
        <w:spacing w:after="0" w:line="240" w:lineRule="auto"/>
        <w:jc w:val="both"/>
        <w:rPr>
          <w:rFonts w:ascii="Times New Roman" w:eastAsia="Calibri" w:hAnsi="Times New Roman" w:cs="Times New Roman"/>
          <w:color w:val="000000"/>
          <w:sz w:val="28"/>
          <w:szCs w:val="28"/>
          <w:lang w:eastAsia="en-US"/>
        </w:rPr>
      </w:pPr>
      <w:r>
        <w:rPr>
          <w:rFonts w:ascii="Times New Roman" w:eastAsia="Calibri" w:hAnsi="Times New Roman" w:cs="Times New Roman"/>
          <w:sz w:val="28"/>
          <w:szCs w:val="28"/>
          <w:lang w:eastAsia="en-US"/>
        </w:rPr>
        <w:t xml:space="preserve"> </w:t>
      </w:r>
      <w:r w:rsidR="00DF0F5D">
        <w:rPr>
          <w:rFonts w:ascii="Times New Roman" w:eastAsia="Calibri" w:hAnsi="Times New Roman" w:cs="Times New Roman"/>
          <w:sz w:val="28"/>
          <w:szCs w:val="28"/>
          <w:lang w:eastAsia="en-US"/>
        </w:rPr>
        <w:t xml:space="preserve">- </w:t>
      </w:r>
      <w:r w:rsidRPr="0047122B">
        <w:rPr>
          <w:rFonts w:ascii="Times New Roman" w:eastAsia="Calibri" w:hAnsi="Times New Roman" w:cs="Times New Roman"/>
          <w:sz w:val="28"/>
          <w:szCs w:val="28"/>
          <w:lang w:eastAsia="en-US"/>
        </w:rPr>
        <w:t xml:space="preserve">фінансову підтримку </w:t>
      </w:r>
      <w:r w:rsidRPr="0047122B">
        <w:rPr>
          <w:rFonts w:ascii="Times New Roman" w:eastAsia="Calibri" w:hAnsi="Times New Roman" w:cs="Times New Roman"/>
          <w:color w:val="000000"/>
          <w:sz w:val="28"/>
          <w:szCs w:val="28"/>
          <w:lang w:eastAsia="en-US"/>
        </w:rPr>
        <w:t>найбільш вразливих верств населення Броварської</w:t>
      </w:r>
      <w:r w:rsidR="00DF0F5D">
        <w:rPr>
          <w:rFonts w:ascii="Times New Roman" w:eastAsia="Calibri" w:hAnsi="Times New Roman" w:cs="Times New Roman"/>
          <w:color w:val="000000"/>
          <w:sz w:val="28"/>
          <w:szCs w:val="28"/>
          <w:lang w:eastAsia="en-US"/>
        </w:rPr>
        <w:t xml:space="preserve"> міської територіальної громади;</w:t>
      </w:r>
    </w:p>
    <w:p w:rsidR="00DF0F5D" w:rsidRDefault="0047122B" w:rsidP="0047122B">
      <w:pPr>
        <w:spacing w:after="0" w:line="240" w:lineRule="auto"/>
        <w:jc w:val="both"/>
        <w:rPr>
          <w:rFonts w:ascii="Times New Roman" w:eastAsia="Calibri" w:hAnsi="Times New Roman" w:cs="Times New Roman"/>
          <w:bCs/>
          <w:color w:val="000000"/>
          <w:sz w:val="28"/>
          <w:szCs w:val="28"/>
          <w:lang w:eastAsia="ru-RU"/>
        </w:rPr>
      </w:pPr>
      <w:r w:rsidRPr="0047122B">
        <w:rPr>
          <w:rFonts w:ascii="Times New Roman" w:eastAsia="Calibri" w:hAnsi="Times New Roman" w:cs="Times New Roman"/>
          <w:color w:val="000000"/>
          <w:sz w:val="28"/>
          <w:szCs w:val="28"/>
          <w:lang w:eastAsia="en-US"/>
        </w:rPr>
        <w:t xml:space="preserve"> </w:t>
      </w:r>
      <w:r w:rsidR="00DF0F5D">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постійн</w:t>
      </w:r>
      <w:r w:rsidR="00841FE3">
        <w:rPr>
          <w:rFonts w:ascii="Times New Roman" w:eastAsia="Calibri" w:hAnsi="Times New Roman" w:cs="Times New Roman"/>
          <w:sz w:val="28"/>
          <w:szCs w:val="28"/>
          <w:lang w:eastAsia="ru-RU"/>
        </w:rPr>
        <w:t>е</w:t>
      </w:r>
      <w:r>
        <w:rPr>
          <w:rFonts w:ascii="Times New Roman" w:eastAsia="Calibri" w:hAnsi="Times New Roman" w:cs="Times New Roman"/>
          <w:sz w:val="28"/>
          <w:szCs w:val="28"/>
          <w:lang w:eastAsia="ru-RU"/>
        </w:rPr>
        <w:t xml:space="preserve"> </w:t>
      </w:r>
      <w:r w:rsidR="00841FE3">
        <w:rPr>
          <w:rFonts w:ascii="Times New Roman" w:eastAsia="Calibri" w:hAnsi="Times New Roman" w:cs="Times New Roman"/>
          <w:bCs/>
          <w:sz w:val="28"/>
          <w:szCs w:val="28"/>
          <w:lang w:eastAsia="ru-RU"/>
        </w:rPr>
        <w:t xml:space="preserve">проведення </w:t>
      </w:r>
      <w:proofErr w:type="spellStart"/>
      <w:r w:rsidR="00841FE3">
        <w:rPr>
          <w:rFonts w:ascii="Times New Roman" w:eastAsia="Calibri" w:hAnsi="Times New Roman" w:cs="Times New Roman"/>
          <w:bCs/>
          <w:sz w:val="28"/>
          <w:szCs w:val="28"/>
          <w:lang w:eastAsia="ru-RU"/>
        </w:rPr>
        <w:t>скринінгу</w:t>
      </w:r>
      <w:proofErr w:type="spellEnd"/>
      <w:r w:rsidR="00841FE3">
        <w:rPr>
          <w:rFonts w:ascii="Times New Roman" w:eastAsia="Calibri" w:hAnsi="Times New Roman" w:cs="Times New Roman"/>
          <w:bCs/>
          <w:sz w:val="28"/>
          <w:szCs w:val="28"/>
          <w:lang w:eastAsia="ru-RU"/>
        </w:rPr>
        <w:t xml:space="preserve"> </w:t>
      </w:r>
      <w:bookmarkStart w:id="0" w:name="_GoBack"/>
      <w:bookmarkEnd w:id="0"/>
      <w:proofErr w:type="spellStart"/>
      <w:r w:rsidRPr="0047122B">
        <w:rPr>
          <w:rFonts w:ascii="Times New Roman" w:eastAsia="Calibri" w:hAnsi="Times New Roman" w:cs="Times New Roman"/>
          <w:bCs/>
          <w:sz w:val="28"/>
          <w:szCs w:val="28"/>
          <w:lang w:eastAsia="ru-RU"/>
        </w:rPr>
        <w:t>онкозахворювань</w:t>
      </w:r>
      <w:proofErr w:type="spellEnd"/>
      <w:r w:rsidRPr="0047122B">
        <w:rPr>
          <w:rFonts w:ascii="Times New Roman" w:eastAsia="Calibri" w:hAnsi="Times New Roman" w:cs="Times New Roman"/>
          <w:b/>
          <w:bCs/>
          <w:sz w:val="28"/>
          <w:szCs w:val="28"/>
          <w:lang w:eastAsia="ru-RU"/>
        </w:rPr>
        <w:t xml:space="preserve"> </w:t>
      </w:r>
      <w:r w:rsidRPr="0047122B">
        <w:rPr>
          <w:rFonts w:ascii="Times New Roman" w:eastAsia="Calibri" w:hAnsi="Times New Roman" w:cs="Times New Roman"/>
          <w:sz w:val="28"/>
          <w:szCs w:val="28"/>
          <w:lang w:eastAsia="ru-RU"/>
        </w:rPr>
        <w:t xml:space="preserve">з метою </w:t>
      </w:r>
      <w:r w:rsidRPr="0047122B">
        <w:rPr>
          <w:rFonts w:ascii="Times New Roman" w:eastAsia="Calibri" w:hAnsi="Times New Roman" w:cs="Times New Roman"/>
          <w:color w:val="000000"/>
          <w:sz w:val="28"/>
          <w:szCs w:val="28"/>
          <w:lang w:eastAsia="ru-RU"/>
        </w:rPr>
        <w:t>раннього виявлення передпухлинних захворювань і злоякісних новоутворень у мешканців громади</w:t>
      </w:r>
      <w:r w:rsidR="00DF0F5D">
        <w:rPr>
          <w:rFonts w:ascii="Times New Roman" w:eastAsia="Calibri" w:hAnsi="Times New Roman" w:cs="Times New Roman"/>
          <w:bCs/>
          <w:color w:val="000000"/>
          <w:sz w:val="28"/>
          <w:szCs w:val="28"/>
          <w:lang w:eastAsia="ru-RU"/>
        </w:rPr>
        <w:t>.</w:t>
      </w:r>
    </w:p>
    <w:p w:rsidR="0047122B" w:rsidRPr="0047122B" w:rsidRDefault="00DF0F5D" w:rsidP="0047122B">
      <w:pPr>
        <w:spacing w:after="0" w:line="240" w:lineRule="auto"/>
        <w:jc w:val="both"/>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 н</w:t>
      </w:r>
      <w:r w:rsidR="0047122B" w:rsidRPr="0047122B">
        <w:rPr>
          <w:rFonts w:ascii="Times New Roman" w:eastAsia="Calibri" w:hAnsi="Times New Roman" w:cs="Times New Roman"/>
          <w:bCs/>
          <w:color w:val="000000"/>
          <w:sz w:val="28"/>
          <w:szCs w:val="28"/>
          <w:lang w:eastAsia="en-US"/>
        </w:rPr>
        <w:t>алагодження конструктивної взаємодії, соціального партнерства між органами місцевого самоврядування та громадськими організаціями у ефективній діяльності на благо міської територіальної громади.</w:t>
      </w:r>
    </w:p>
    <w:p w:rsidR="0047122B" w:rsidRPr="0047122B" w:rsidRDefault="0047122B" w:rsidP="0047122B">
      <w:pPr>
        <w:pStyle w:val="ab"/>
        <w:jc w:val="both"/>
        <w:rPr>
          <w:rFonts w:eastAsia="Calibri"/>
          <w:bCs/>
          <w:color w:val="000000"/>
          <w:sz w:val="28"/>
          <w:szCs w:val="28"/>
          <w:lang w:eastAsia="ru-RU"/>
        </w:rPr>
      </w:pPr>
    </w:p>
    <w:p w:rsidR="00271782" w:rsidRPr="00F626F7" w:rsidRDefault="00271782" w:rsidP="00206FD9">
      <w:pPr>
        <w:spacing w:after="0" w:line="240" w:lineRule="auto"/>
        <w:ind w:right="-1" w:firstLine="567"/>
        <w:jc w:val="both"/>
        <w:rPr>
          <w:rFonts w:ascii="Times New Roman" w:eastAsia="Calibri" w:hAnsi="Times New Roman" w:cs="Times New Roman"/>
          <w:bCs/>
          <w:color w:val="000000"/>
          <w:sz w:val="24"/>
          <w:szCs w:val="28"/>
          <w:lang w:eastAsia="en-US"/>
        </w:rPr>
      </w:pPr>
    </w:p>
    <w:p w:rsidR="00E1792B" w:rsidRPr="00F96304" w:rsidRDefault="00271782" w:rsidP="00206FD9">
      <w:pPr>
        <w:numPr>
          <w:ilvl w:val="0"/>
          <w:numId w:val="2"/>
        </w:numPr>
        <w:spacing w:after="0" w:line="240" w:lineRule="auto"/>
        <w:jc w:val="both"/>
        <w:rPr>
          <w:rFonts w:ascii="Times New Roman" w:eastAsia="Times New Roman" w:hAnsi="Times New Roman" w:cs="Times New Roman"/>
          <w:b/>
          <w:bCs/>
          <w:color w:val="000000"/>
          <w:sz w:val="28"/>
          <w:szCs w:val="28"/>
        </w:rPr>
      </w:pPr>
      <w:r w:rsidRPr="002500D9">
        <w:rPr>
          <w:rFonts w:ascii="Times New Roman" w:eastAsia="Times New Roman" w:hAnsi="Times New Roman" w:cs="Times New Roman"/>
          <w:b/>
          <w:bCs/>
          <w:color w:val="000000"/>
          <w:sz w:val="28"/>
          <w:szCs w:val="28"/>
        </w:rPr>
        <w:t>Суб’єкт подання проекту рішення</w:t>
      </w:r>
    </w:p>
    <w:p w:rsidR="00F96304" w:rsidRPr="00206FD9" w:rsidRDefault="00F96304" w:rsidP="00F96304">
      <w:pPr>
        <w:spacing w:after="0" w:line="240" w:lineRule="auto"/>
        <w:ind w:left="429"/>
        <w:jc w:val="both"/>
        <w:rPr>
          <w:rFonts w:ascii="Times New Roman" w:eastAsia="Times New Roman" w:hAnsi="Times New Roman" w:cs="Times New Roman"/>
          <w:b/>
          <w:bCs/>
          <w:color w:val="000000"/>
          <w:sz w:val="28"/>
          <w:szCs w:val="28"/>
        </w:rPr>
      </w:pPr>
    </w:p>
    <w:p w:rsidR="00271782" w:rsidRPr="002500D9" w:rsidRDefault="00271782" w:rsidP="00206FD9">
      <w:pPr>
        <w:spacing w:after="0" w:line="240" w:lineRule="auto"/>
        <w:contextualSpacing/>
        <w:jc w:val="both"/>
        <w:rPr>
          <w:rFonts w:ascii="Times New Roman" w:eastAsia="Calibri" w:hAnsi="Times New Roman" w:cs="Times New Roman"/>
          <w:iCs/>
          <w:sz w:val="28"/>
          <w:szCs w:val="28"/>
          <w:lang w:eastAsia="en-US"/>
        </w:rPr>
      </w:pPr>
      <w:r w:rsidRPr="002500D9">
        <w:rPr>
          <w:rFonts w:ascii="Times New Roman" w:eastAsia="Calibri" w:hAnsi="Times New Roman" w:cs="Times New Roman"/>
          <w:iCs/>
          <w:sz w:val="28"/>
          <w:szCs w:val="28"/>
          <w:lang w:eastAsia="en-US"/>
        </w:rPr>
        <w:t>Суб’єкт подання проекту рішення: управління соціального захисту населення Броварської міської ради Броварського району Київської області.</w:t>
      </w:r>
    </w:p>
    <w:p w:rsidR="00271782" w:rsidRPr="002500D9" w:rsidRDefault="00271782" w:rsidP="00206FD9">
      <w:pPr>
        <w:spacing w:after="0" w:line="240" w:lineRule="auto"/>
        <w:contextualSpacing/>
        <w:jc w:val="both"/>
        <w:rPr>
          <w:rFonts w:ascii="Times New Roman" w:eastAsia="Calibri" w:hAnsi="Times New Roman" w:cs="Times New Roman"/>
          <w:iCs/>
          <w:sz w:val="28"/>
          <w:szCs w:val="28"/>
          <w:lang w:eastAsia="en-US"/>
        </w:rPr>
      </w:pPr>
      <w:r w:rsidRPr="002500D9">
        <w:rPr>
          <w:rFonts w:ascii="Times New Roman" w:eastAsia="Calibri" w:hAnsi="Times New Roman" w:cs="Times New Roman"/>
          <w:iCs/>
          <w:sz w:val="28"/>
          <w:szCs w:val="28"/>
          <w:lang w:eastAsia="en-US"/>
        </w:rPr>
        <w:t>Доповідач: начальник управління</w:t>
      </w:r>
      <w:r w:rsidR="00EC5F8B">
        <w:rPr>
          <w:rFonts w:ascii="Times New Roman" w:eastAsia="Calibri" w:hAnsi="Times New Roman" w:cs="Times New Roman"/>
          <w:iCs/>
          <w:sz w:val="28"/>
          <w:szCs w:val="28"/>
          <w:lang w:eastAsia="en-US"/>
        </w:rPr>
        <w:t xml:space="preserve"> –</w:t>
      </w:r>
      <w:r w:rsidR="00C11058">
        <w:rPr>
          <w:rFonts w:ascii="Times New Roman" w:eastAsia="Calibri" w:hAnsi="Times New Roman" w:cs="Times New Roman"/>
          <w:iCs/>
          <w:sz w:val="28"/>
          <w:szCs w:val="28"/>
          <w:lang w:eastAsia="en-US"/>
        </w:rPr>
        <w:t xml:space="preserve"> </w:t>
      </w:r>
      <w:r w:rsidR="008A1702">
        <w:rPr>
          <w:rFonts w:ascii="Times New Roman" w:eastAsia="Calibri" w:hAnsi="Times New Roman" w:cs="Times New Roman"/>
          <w:iCs/>
          <w:sz w:val="28"/>
          <w:szCs w:val="28"/>
          <w:lang w:eastAsia="en-US"/>
        </w:rPr>
        <w:t xml:space="preserve">Петренко Алла Іванівна </w:t>
      </w:r>
      <w:r w:rsidR="00EC5F8B">
        <w:rPr>
          <w:rFonts w:ascii="Times New Roman" w:eastAsia="Calibri" w:hAnsi="Times New Roman" w:cs="Times New Roman"/>
          <w:iCs/>
          <w:sz w:val="28"/>
          <w:szCs w:val="28"/>
          <w:lang w:eastAsia="en-US"/>
        </w:rPr>
        <w:t>(контактний телефон 6-</w:t>
      </w:r>
      <w:r w:rsidR="008A1702">
        <w:rPr>
          <w:rFonts w:ascii="Times New Roman" w:eastAsia="Calibri" w:hAnsi="Times New Roman" w:cs="Times New Roman"/>
          <w:iCs/>
          <w:sz w:val="28"/>
          <w:szCs w:val="28"/>
          <w:lang w:eastAsia="en-US"/>
        </w:rPr>
        <w:t>14-37</w:t>
      </w:r>
      <w:r w:rsidRPr="002500D9">
        <w:rPr>
          <w:rFonts w:ascii="Times New Roman" w:eastAsia="Calibri" w:hAnsi="Times New Roman" w:cs="Times New Roman"/>
          <w:iCs/>
          <w:sz w:val="28"/>
          <w:szCs w:val="28"/>
          <w:lang w:eastAsia="en-US"/>
        </w:rPr>
        <w:t>).</w:t>
      </w:r>
    </w:p>
    <w:p w:rsidR="00206FD9" w:rsidRDefault="00271782" w:rsidP="00206FD9">
      <w:pPr>
        <w:spacing w:after="0" w:line="240" w:lineRule="auto"/>
        <w:contextualSpacing/>
        <w:jc w:val="both"/>
        <w:rPr>
          <w:rFonts w:ascii="Times New Roman" w:eastAsia="Calibri" w:hAnsi="Times New Roman" w:cs="Times New Roman"/>
          <w:iCs/>
          <w:sz w:val="28"/>
          <w:szCs w:val="28"/>
          <w:lang w:eastAsia="en-US"/>
        </w:rPr>
      </w:pPr>
      <w:r w:rsidRPr="002500D9">
        <w:rPr>
          <w:rFonts w:ascii="Times New Roman" w:eastAsia="Calibri" w:hAnsi="Times New Roman" w:cs="Times New Roman"/>
          <w:iCs/>
          <w:sz w:val="28"/>
          <w:szCs w:val="28"/>
          <w:lang w:eastAsia="en-US"/>
        </w:rPr>
        <w:lastRenderedPageBreak/>
        <w:t xml:space="preserve">Особа, відповідальна за підготовку проекту рішення: </w:t>
      </w:r>
      <w:r w:rsidR="00EC5F8B">
        <w:rPr>
          <w:rFonts w:ascii="Times New Roman" w:eastAsia="Calibri" w:hAnsi="Times New Roman" w:cs="Times New Roman"/>
          <w:iCs/>
          <w:sz w:val="28"/>
          <w:szCs w:val="28"/>
          <w:lang w:eastAsia="en-US"/>
        </w:rPr>
        <w:t>заступник начальника</w:t>
      </w:r>
      <w:r w:rsidRPr="002500D9">
        <w:rPr>
          <w:rFonts w:ascii="Times New Roman" w:eastAsia="Calibri" w:hAnsi="Times New Roman" w:cs="Times New Roman"/>
          <w:iCs/>
          <w:sz w:val="28"/>
          <w:szCs w:val="28"/>
          <w:lang w:eastAsia="en-US"/>
        </w:rPr>
        <w:t xml:space="preserve"> –</w:t>
      </w:r>
      <w:r w:rsidR="008F264A">
        <w:rPr>
          <w:rFonts w:ascii="Times New Roman" w:eastAsia="Calibri" w:hAnsi="Times New Roman" w:cs="Times New Roman"/>
          <w:iCs/>
          <w:sz w:val="28"/>
          <w:szCs w:val="28"/>
          <w:lang w:eastAsia="en-US"/>
        </w:rPr>
        <w:t xml:space="preserve"> начальник відділу соціальної підтримки</w:t>
      </w:r>
      <w:r w:rsidR="00BE02B7">
        <w:rPr>
          <w:rFonts w:ascii="Times New Roman" w:eastAsia="Calibri" w:hAnsi="Times New Roman" w:cs="Times New Roman"/>
          <w:iCs/>
          <w:sz w:val="28"/>
          <w:szCs w:val="28"/>
          <w:lang w:eastAsia="en-US"/>
        </w:rPr>
        <w:t xml:space="preserve"> </w:t>
      </w:r>
      <w:r w:rsidR="008F264A">
        <w:rPr>
          <w:rFonts w:ascii="Times New Roman" w:eastAsia="Calibri" w:hAnsi="Times New Roman" w:cs="Times New Roman"/>
          <w:iCs/>
          <w:sz w:val="28"/>
          <w:szCs w:val="28"/>
          <w:lang w:eastAsia="en-US"/>
        </w:rPr>
        <w:t>Терещенко Людмила</w:t>
      </w:r>
      <w:r w:rsidR="00BE02B7">
        <w:rPr>
          <w:rFonts w:ascii="Times New Roman" w:eastAsia="Calibri" w:hAnsi="Times New Roman" w:cs="Times New Roman"/>
          <w:iCs/>
          <w:sz w:val="28"/>
          <w:szCs w:val="28"/>
          <w:lang w:eastAsia="en-US"/>
        </w:rPr>
        <w:t xml:space="preserve"> Ми</w:t>
      </w:r>
      <w:r w:rsidR="008968BB">
        <w:rPr>
          <w:rFonts w:ascii="Times New Roman" w:eastAsia="Calibri" w:hAnsi="Times New Roman" w:cs="Times New Roman"/>
          <w:iCs/>
          <w:sz w:val="28"/>
          <w:szCs w:val="28"/>
          <w:lang w:eastAsia="en-US"/>
        </w:rPr>
        <w:t>колаївна</w:t>
      </w:r>
      <w:r w:rsidRPr="002500D9">
        <w:rPr>
          <w:rFonts w:ascii="Times New Roman" w:eastAsia="Calibri" w:hAnsi="Times New Roman" w:cs="Times New Roman"/>
          <w:iCs/>
          <w:sz w:val="28"/>
          <w:szCs w:val="28"/>
          <w:lang w:eastAsia="en-US"/>
        </w:rPr>
        <w:t xml:space="preserve">    (контактний телефон </w:t>
      </w:r>
      <w:r w:rsidR="008968BB">
        <w:rPr>
          <w:rFonts w:ascii="Times New Roman" w:eastAsia="Calibri" w:hAnsi="Times New Roman" w:cs="Times New Roman"/>
          <w:iCs/>
          <w:sz w:val="28"/>
          <w:szCs w:val="28"/>
          <w:lang w:eastAsia="en-US"/>
        </w:rPr>
        <w:t>6-</w:t>
      </w:r>
      <w:r w:rsidR="008F264A">
        <w:rPr>
          <w:rFonts w:ascii="Times New Roman" w:eastAsia="Calibri" w:hAnsi="Times New Roman" w:cs="Times New Roman"/>
          <w:iCs/>
          <w:sz w:val="28"/>
          <w:szCs w:val="28"/>
          <w:lang w:eastAsia="en-US"/>
        </w:rPr>
        <w:t>67</w:t>
      </w:r>
      <w:r w:rsidR="008968BB">
        <w:rPr>
          <w:rFonts w:ascii="Times New Roman" w:eastAsia="Calibri" w:hAnsi="Times New Roman" w:cs="Times New Roman"/>
          <w:iCs/>
          <w:sz w:val="28"/>
          <w:szCs w:val="28"/>
          <w:lang w:eastAsia="en-US"/>
        </w:rPr>
        <w:t>-4</w:t>
      </w:r>
      <w:r w:rsidR="008F264A">
        <w:rPr>
          <w:rFonts w:ascii="Times New Roman" w:eastAsia="Calibri" w:hAnsi="Times New Roman" w:cs="Times New Roman"/>
          <w:iCs/>
          <w:sz w:val="28"/>
          <w:szCs w:val="28"/>
          <w:lang w:eastAsia="en-US"/>
        </w:rPr>
        <w:t>5</w:t>
      </w:r>
      <w:r w:rsidR="00206FD9">
        <w:rPr>
          <w:rFonts w:ascii="Times New Roman" w:eastAsia="Calibri" w:hAnsi="Times New Roman" w:cs="Times New Roman"/>
          <w:iCs/>
          <w:sz w:val="28"/>
          <w:szCs w:val="28"/>
          <w:lang w:eastAsia="en-US"/>
        </w:rPr>
        <w:t>).</w:t>
      </w:r>
    </w:p>
    <w:p w:rsidR="00206FD9" w:rsidRPr="00206FD9" w:rsidRDefault="00206FD9" w:rsidP="00206FD9">
      <w:pPr>
        <w:spacing w:after="0" w:line="240" w:lineRule="auto"/>
        <w:contextualSpacing/>
        <w:jc w:val="both"/>
        <w:rPr>
          <w:rFonts w:ascii="Times New Roman" w:eastAsia="Calibri" w:hAnsi="Times New Roman" w:cs="Times New Roman"/>
          <w:iCs/>
          <w:sz w:val="28"/>
          <w:szCs w:val="28"/>
          <w:lang w:eastAsia="en-US"/>
        </w:rPr>
      </w:pPr>
    </w:p>
    <w:p w:rsidR="00271782" w:rsidRDefault="00271782" w:rsidP="00206FD9">
      <w:pPr>
        <w:spacing w:after="0" w:line="240" w:lineRule="auto"/>
        <w:ind w:left="429" w:right="-1" w:hanging="429"/>
        <w:contextualSpacing/>
        <w:jc w:val="both"/>
        <w:rPr>
          <w:rFonts w:ascii="Times New Roman" w:eastAsia="Calibri" w:hAnsi="Times New Roman" w:cs="Times New Roman"/>
          <w:b/>
          <w:sz w:val="28"/>
          <w:szCs w:val="28"/>
          <w:lang w:eastAsia="en-US"/>
        </w:rPr>
      </w:pPr>
      <w:r w:rsidRPr="002500D9">
        <w:rPr>
          <w:rFonts w:ascii="Times New Roman" w:eastAsia="Calibri" w:hAnsi="Times New Roman" w:cs="Times New Roman"/>
          <w:b/>
          <w:sz w:val="28"/>
          <w:szCs w:val="28"/>
          <w:lang w:eastAsia="en-US"/>
        </w:rPr>
        <w:t>7.Порівняльна таблиця</w:t>
      </w:r>
    </w:p>
    <w:p w:rsidR="00206FD9" w:rsidRPr="002500D9" w:rsidRDefault="00206FD9" w:rsidP="00206FD9">
      <w:pPr>
        <w:spacing w:after="0" w:line="240" w:lineRule="auto"/>
        <w:ind w:right="-1"/>
        <w:contextualSpacing/>
        <w:jc w:val="both"/>
        <w:rPr>
          <w:rFonts w:ascii="Times New Roman" w:eastAsia="Calibri" w:hAnsi="Times New Roman" w:cs="Times New Roman"/>
          <w:b/>
          <w:sz w:val="28"/>
          <w:szCs w:val="28"/>
          <w:lang w:eastAsia="en-US"/>
        </w:rPr>
      </w:pPr>
    </w:p>
    <w:tbl>
      <w:tblPr>
        <w:tblStyle w:val="a5"/>
        <w:tblW w:w="9615" w:type="dxa"/>
        <w:jc w:val="center"/>
        <w:tblLayout w:type="fixed"/>
        <w:tblLook w:val="04A0" w:firstRow="1" w:lastRow="0" w:firstColumn="1" w:lastColumn="0" w:noHBand="0" w:noVBand="1"/>
      </w:tblPr>
      <w:tblGrid>
        <w:gridCol w:w="839"/>
        <w:gridCol w:w="4252"/>
        <w:gridCol w:w="1418"/>
        <w:gridCol w:w="1559"/>
        <w:gridCol w:w="1547"/>
      </w:tblGrid>
      <w:tr w:rsidR="00271782" w:rsidRPr="002500D9" w:rsidTr="0047122B">
        <w:trPr>
          <w:jc w:val="center"/>
        </w:trPr>
        <w:tc>
          <w:tcPr>
            <w:tcW w:w="839" w:type="dxa"/>
            <w:vMerge w:val="restart"/>
            <w:vAlign w:val="center"/>
            <w:hideMark/>
          </w:tcPr>
          <w:p w:rsidR="00271782" w:rsidRPr="002500D9" w:rsidRDefault="00271782" w:rsidP="00206FD9">
            <w:pPr>
              <w:ind w:right="-1"/>
              <w:jc w:val="center"/>
              <w:rPr>
                <w:rFonts w:ascii="Times New Roman" w:hAnsi="Times New Roman" w:cs="Times New Roman"/>
                <w:sz w:val="24"/>
                <w:szCs w:val="24"/>
              </w:rPr>
            </w:pPr>
            <w:r w:rsidRPr="002500D9">
              <w:rPr>
                <w:rFonts w:ascii="Times New Roman" w:hAnsi="Times New Roman" w:cs="Times New Roman"/>
                <w:sz w:val="24"/>
                <w:szCs w:val="24"/>
              </w:rPr>
              <w:t>№ за порядком</w:t>
            </w:r>
          </w:p>
        </w:tc>
        <w:tc>
          <w:tcPr>
            <w:tcW w:w="4252" w:type="dxa"/>
            <w:vMerge w:val="restart"/>
            <w:vAlign w:val="center"/>
            <w:hideMark/>
          </w:tcPr>
          <w:p w:rsidR="00271782" w:rsidRPr="002500D9" w:rsidRDefault="00271782" w:rsidP="00206FD9">
            <w:pPr>
              <w:ind w:right="-1"/>
              <w:jc w:val="center"/>
              <w:rPr>
                <w:rFonts w:ascii="Times New Roman" w:hAnsi="Times New Roman" w:cs="Times New Roman"/>
                <w:sz w:val="24"/>
                <w:szCs w:val="24"/>
              </w:rPr>
            </w:pPr>
            <w:r w:rsidRPr="002500D9">
              <w:rPr>
                <w:rFonts w:ascii="Times New Roman" w:hAnsi="Times New Roman" w:cs="Times New Roman"/>
                <w:sz w:val="24"/>
                <w:szCs w:val="24"/>
              </w:rPr>
              <w:t>Заходи Програми</w:t>
            </w:r>
          </w:p>
        </w:tc>
        <w:tc>
          <w:tcPr>
            <w:tcW w:w="4524" w:type="dxa"/>
            <w:gridSpan w:val="3"/>
            <w:vAlign w:val="center"/>
            <w:hideMark/>
          </w:tcPr>
          <w:p w:rsidR="00271782" w:rsidRPr="002500D9" w:rsidRDefault="00271782" w:rsidP="00206FD9">
            <w:pPr>
              <w:ind w:right="-1"/>
              <w:jc w:val="center"/>
              <w:rPr>
                <w:rFonts w:ascii="Times New Roman" w:hAnsi="Times New Roman" w:cs="Times New Roman"/>
                <w:sz w:val="24"/>
                <w:szCs w:val="24"/>
              </w:rPr>
            </w:pPr>
            <w:r w:rsidRPr="002500D9">
              <w:rPr>
                <w:rFonts w:ascii="Times New Roman" w:hAnsi="Times New Roman" w:cs="Times New Roman"/>
                <w:sz w:val="24"/>
                <w:szCs w:val="24"/>
              </w:rPr>
              <w:t>Обсяг фінансування</w:t>
            </w:r>
          </w:p>
        </w:tc>
      </w:tr>
      <w:tr w:rsidR="00271782" w:rsidRPr="002500D9" w:rsidTr="0047122B">
        <w:trPr>
          <w:jc w:val="center"/>
        </w:trPr>
        <w:tc>
          <w:tcPr>
            <w:tcW w:w="839" w:type="dxa"/>
            <w:vMerge/>
          </w:tcPr>
          <w:p w:rsidR="00271782" w:rsidRPr="002500D9" w:rsidRDefault="00271782" w:rsidP="00206FD9">
            <w:pPr>
              <w:ind w:right="-1"/>
              <w:rPr>
                <w:rFonts w:ascii="Times New Roman" w:hAnsi="Times New Roman" w:cs="Times New Roman"/>
                <w:sz w:val="24"/>
                <w:szCs w:val="24"/>
              </w:rPr>
            </w:pPr>
          </w:p>
        </w:tc>
        <w:tc>
          <w:tcPr>
            <w:tcW w:w="4252" w:type="dxa"/>
            <w:vMerge/>
          </w:tcPr>
          <w:p w:rsidR="00271782" w:rsidRPr="002500D9" w:rsidRDefault="00271782" w:rsidP="00206FD9">
            <w:pPr>
              <w:ind w:right="-1"/>
              <w:rPr>
                <w:rFonts w:ascii="Times New Roman" w:hAnsi="Times New Roman" w:cs="Times New Roman"/>
                <w:sz w:val="24"/>
                <w:szCs w:val="24"/>
              </w:rPr>
            </w:pPr>
          </w:p>
        </w:tc>
        <w:tc>
          <w:tcPr>
            <w:tcW w:w="1418" w:type="dxa"/>
            <w:vAlign w:val="center"/>
            <w:hideMark/>
          </w:tcPr>
          <w:p w:rsidR="00271782" w:rsidRPr="002500D9" w:rsidRDefault="00271782" w:rsidP="00206FD9">
            <w:pPr>
              <w:ind w:right="-1"/>
              <w:jc w:val="center"/>
              <w:rPr>
                <w:rFonts w:ascii="Times New Roman" w:hAnsi="Times New Roman" w:cs="Times New Roman"/>
                <w:sz w:val="24"/>
                <w:szCs w:val="24"/>
              </w:rPr>
            </w:pPr>
            <w:r w:rsidRPr="002500D9">
              <w:rPr>
                <w:rFonts w:ascii="Times New Roman" w:hAnsi="Times New Roman" w:cs="Times New Roman"/>
                <w:sz w:val="24"/>
                <w:szCs w:val="24"/>
              </w:rPr>
              <w:t>Було, тис. грн.</w:t>
            </w:r>
          </w:p>
        </w:tc>
        <w:tc>
          <w:tcPr>
            <w:tcW w:w="1559" w:type="dxa"/>
            <w:vAlign w:val="center"/>
            <w:hideMark/>
          </w:tcPr>
          <w:p w:rsidR="00271782" w:rsidRPr="002500D9" w:rsidRDefault="00271782" w:rsidP="00206FD9">
            <w:pPr>
              <w:ind w:right="-1"/>
              <w:jc w:val="center"/>
              <w:rPr>
                <w:rFonts w:ascii="Times New Roman" w:hAnsi="Times New Roman" w:cs="Times New Roman"/>
                <w:sz w:val="24"/>
                <w:szCs w:val="24"/>
              </w:rPr>
            </w:pPr>
            <w:r w:rsidRPr="002500D9">
              <w:rPr>
                <w:rFonts w:ascii="Times New Roman" w:hAnsi="Times New Roman" w:cs="Times New Roman"/>
                <w:sz w:val="24"/>
                <w:szCs w:val="24"/>
              </w:rPr>
              <w:t>Зміни, +/-, тис. грн.</w:t>
            </w:r>
          </w:p>
        </w:tc>
        <w:tc>
          <w:tcPr>
            <w:tcW w:w="1547" w:type="dxa"/>
            <w:vAlign w:val="center"/>
            <w:hideMark/>
          </w:tcPr>
          <w:p w:rsidR="00271782" w:rsidRPr="002500D9" w:rsidRDefault="00271782" w:rsidP="00206FD9">
            <w:pPr>
              <w:ind w:right="-1"/>
              <w:jc w:val="center"/>
              <w:rPr>
                <w:rFonts w:ascii="Times New Roman" w:hAnsi="Times New Roman" w:cs="Times New Roman"/>
                <w:sz w:val="24"/>
                <w:szCs w:val="24"/>
              </w:rPr>
            </w:pPr>
            <w:r w:rsidRPr="002500D9">
              <w:rPr>
                <w:rFonts w:ascii="Times New Roman" w:hAnsi="Times New Roman" w:cs="Times New Roman"/>
                <w:sz w:val="24"/>
                <w:szCs w:val="24"/>
              </w:rPr>
              <w:t>Стало, тис. грн.</w:t>
            </w:r>
          </w:p>
        </w:tc>
      </w:tr>
      <w:tr w:rsidR="00271782" w:rsidRPr="002500D9" w:rsidTr="0047122B">
        <w:trPr>
          <w:trHeight w:val="1012"/>
          <w:jc w:val="center"/>
        </w:trPr>
        <w:tc>
          <w:tcPr>
            <w:tcW w:w="839" w:type="dxa"/>
          </w:tcPr>
          <w:p w:rsidR="00271782" w:rsidRPr="002500D9" w:rsidRDefault="008968BB" w:rsidP="00206FD9">
            <w:pPr>
              <w:ind w:right="-1"/>
              <w:rPr>
                <w:rFonts w:ascii="Times New Roman" w:hAnsi="Times New Roman" w:cs="Times New Roman"/>
                <w:sz w:val="24"/>
                <w:szCs w:val="24"/>
              </w:rPr>
            </w:pPr>
            <w:r>
              <w:rPr>
                <w:rFonts w:ascii="Times New Roman" w:hAnsi="Times New Roman" w:cs="Times New Roman"/>
                <w:sz w:val="24"/>
                <w:szCs w:val="24"/>
              </w:rPr>
              <w:t>1</w:t>
            </w:r>
            <w:r w:rsidR="00271782" w:rsidRPr="002500D9">
              <w:rPr>
                <w:rFonts w:ascii="Times New Roman" w:hAnsi="Times New Roman" w:cs="Times New Roman"/>
                <w:sz w:val="24"/>
                <w:szCs w:val="24"/>
              </w:rPr>
              <w:t xml:space="preserve">. </w:t>
            </w:r>
          </w:p>
        </w:tc>
        <w:tc>
          <w:tcPr>
            <w:tcW w:w="4252" w:type="dxa"/>
          </w:tcPr>
          <w:p w:rsidR="00271782" w:rsidRPr="0047122B" w:rsidRDefault="0047122B" w:rsidP="00206FD9">
            <w:pPr>
              <w:ind w:right="-1"/>
              <w:rPr>
                <w:rFonts w:ascii="Times New Roman" w:hAnsi="Times New Roman" w:cs="Times New Roman"/>
                <w:sz w:val="24"/>
                <w:szCs w:val="24"/>
              </w:rPr>
            </w:pPr>
            <w:r w:rsidRPr="0047122B">
              <w:rPr>
                <w:rFonts w:ascii="Times New Roman" w:hAnsi="Times New Roman" w:cs="Times New Roman"/>
                <w:sz w:val="24"/>
                <w:szCs w:val="24"/>
              </w:rPr>
              <w:t>п.6.1.«Надання адресної матеріальної допомоги мешканцям громади згідно положення, що затверджується в установленому порядку»</w:t>
            </w:r>
          </w:p>
        </w:tc>
        <w:tc>
          <w:tcPr>
            <w:tcW w:w="1418" w:type="dxa"/>
            <w:vAlign w:val="center"/>
          </w:tcPr>
          <w:p w:rsidR="00271782" w:rsidRPr="002500D9" w:rsidRDefault="0047122B" w:rsidP="00206FD9">
            <w:pPr>
              <w:ind w:right="-1"/>
              <w:jc w:val="center"/>
              <w:rPr>
                <w:rFonts w:ascii="Times New Roman" w:hAnsi="Times New Roman" w:cs="Times New Roman"/>
                <w:sz w:val="24"/>
                <w:szCs w:val="24"/>
              </w:rPr>
            </w:pPr>
            <w:r>
              <w:rPr>
                <w:rFonts w:ascii="Times New Roman" w:hAnsi="Times New Roman" w:cs="Times New Roman"/>
                <w:sz w:val="24"/>
                <w:szCs w:val="24"/>
              </w:rPr>
              <w:t>650</w:t>
            </w:r>
            <w:r w:rsidR="00E1792B">
              <w:rPr>
                <w:rFonts w:ascii="Times New Roman" w:hAnsi="Times New Roman" w:cs="Times New Roman"/>
                <w:sz w:val="24"/>
                <w:szCs w:val="24"/>
              </w:rPr>
              <w:t>0</w:t>
            </w:r>
            <w:r w:rsidR="00DE4069">
              <w:rPr>
                <w:rFonts w:ascii="Times New Roman" w:hAnsi="Times New Roman" w:cs="Times New Roman"/>
                <w:sz w:val="24"/>
                <w:szCs w:val="24"/>
              </w:rPr>
              <w:t>,</w:t>
            </w:r>
            <w:r w:rsidR="00E1792B">
              <w:rPr>
                <w:rFonts w:ascii="Times New Roman" w:hAnsi="Times New Roman" w:cs="Times New Roman"/>
                <w:sz w:val="24"/>
                <w:szCs w:val="24"/>
              </w:rPr>
              <w:t>0</w:t>
            </w:r>
          </w:p>
        </w:tc>
        <w:tc>
          <w:tcPr>
            <w:tcW w:w="1559" w:type="dxa"/>
            <w:vAlign w:val="center"/>
          </w:tcPr>
          <w:p w:rsidR="00271782" w:rsidRPr="002500D9" w:rsidRDefault="00E1792B" w:rsidP="0047122B">
            <w:pPr>
              <w:ind w:right="-1"/>
              <w:jc w:val="center"/>
              <w:rPr>
                <w:rFonts w:ascii="Times New Roman" w:hAnsi="Times New Roman" w:cs="Times New Roman"/>
                <w:sz w:val="24"/>
                <w:szCs w:val="24"/>
              </w:rPr>
            </w:pPr>
            <w:r>
              <w:rPr>
                <w:rFonts w:ascii="Times New Roman" w:hAnsi="Times New Roman" w:cs="Times New Roman"/>
                <w:sz w:val="24"/>
                <w:szCs w:val="24"/>
              </w:rPr>
              <w:t>+</w:t>
            </w:r>
            <w:r w:rsidR="0047122B">
              <w:rPr>
                <w:rFonts w:ascii="Times New Roman" w:hAnsi="Times New Roman" w:cs="Times New Roman"/>
                <w:sz w:val="24"/>
                <w:szCs w:val="24"/>
              </w:rPr>
              <w:t>1000</w:t>
            </w:r>
            <w:r w:rsidR="00DE4069">
              <w:rPr>
                <w:rFonts w:ascii="Times New Roman" w:hAnsi="Times New Roman" w:cs="Times New Roman"/>
                <w:sz w:val="24"/>
                <w:szCs w:val="24"/>
              </w:rPr>
              <w:t>,</w:t>
            </w:r>
            <w:r>
              <w:rPr>
                <w:rFonts w:ascii="Times New Roman" w:hAnsi="Times New Roman" w:cs="Times New Roman"/>
                <w:sz w:val="24"/>
                <w:szCs w:val="24"/>
              </w:rPr>
              <w:t>0</w:t>
            </w:r>
          </w:p>
        </w:tc>
        <w:tc>
          <w:tcPr>
            <w:tcW w:w="1547" w:type="dxa"/>
            <w:vAlign w:val="center"/>
          </w:tcPr>
          <w:p w:rsidR="00271782" w:rsidRPr="002500D9" w:rsidRDefault="0047122B" w:rsidP="00206FD9">
            <w:pPr>
              <w:ind w:right="-1"/>
              <w:jc w:val="center"/>
              <w:rPr>
                <w:rFonts w:ascii="Times New Roman" w:hAnsi="Times New Roman" w:cs="Times New Roman"/>
                <w:sz w:val="24"/>
                <w:szCs w:val="24"/>
              </w:rPr>
            </w:pPr>
            <w:r>
              <w:rPr>
                <w:rFonts w:ascii="Times New Roman" w:hAnsi="Times New Roman" w:cs="Times New Roman"/>
                <w:sz w:val="24"/>
                <w:szCs w:val="24"/>
              </w:rPr>
              <w:t>7500</w:t>
            </w:r>
            <w:r w:rsidR="00DE4069">
              <w:rPr>
                <w:rFonts w:ascii="Times New Roman" w:hAnsi="Times New Roman" w:cs="Times New Roman"/>
                <w:sz w:val="24"/>
                <w:szCs w:val="24"/>
              </w:rPr>
              <w:t>,</w:t>
            </w:r>
            <w:r w:rsidR="00E1792B">
              <w:rPr>
                <w:rFonts w:ascii="Times New Roman" w:hAnsi="Times New Roman" w:cs="Times New Roman"/>
                <w:sz w:val="24"/>
                <w:szCs w:val="24"/>
              </w:rPr>
              <w:t>0</w:t>
            </w:r>
          </w:p>
        </w:tc>
      </w:tr>
      <w:tr w:rsidR="00532382" w:rsidRPr="00DE4069" w:rsidTr="0047122B">
        <w:trPr>
          <w:trHeight w:val="1012"/>
          <w:jc w:val="center"/>
        </w:trPr>
        <w:tc>
          <w:tcPr>
            <w:tcW w:w="839" w:type="dxa"/>
          </w:tcPr>
          <w:p w:rsidR="00532382" w:rsidRDefault="00532382" w:rsidP="00206FD9">
            <w:pPr>
              <w:ind w:right="-1"/>
              <w:rPr>
                <w:rFonts w:ascii="Times New Roman" w:hAnsi="Times New Roman" w:cs="Times New Roman"/>
                <w:sz w:val="24"/>
                <w:szCs w:val="24"/>
              </w:rPr>
            </w:pPr>
            <w:r>
              <w:rPr>
                <w:rFonts w:ascii="Times New Roman" w:hAnsi="Times New Roman" w:cs="Times New Roman"/>
                <w:sz w:val="24"/>
                <w:szCs w:val="24"/>
              </w:rPr>
              <w:t>2.</w:t>
            </w:r>
          </w:p>
        </w:tc>
        <w:tc>
          <w:tcPr>
            <w:tcW w:w="4252" w:type="dxa"/>
          </w:tcPr>
          <w:p w:rsidR="00532382" w:rsidRPr="0047122B" w:rsidRDefault="0047122B" w:rsidP="00206FD9">
            <w:pPr>
              <w:ind w:right="-1"/>
              <w:rPr>
                <w:rFonts w:ascii="Times New Roman" w:eastAsia="Times New Roman" w:hAnsi="Times New Roman" w:cs="Times New Roman"/>
                <w:color w:val="000000"/>
                <w:sz w:val="24"/>
                <w:szCs w:val="24"/>
                <w:lang w:eastAsia="uk-UA" w:bidi="uk-UA"/>
              </w:rPr>
            </w:pPr>
            <w:r w:rsidRPr="0047122B">
              <w:rPr>
                <w:rFonts w:ascii="Times New Roman" w:hAnsi="Times New Roman" w:cs="Times New Roman"/>
                <w:sz w:val="24"/>
                <w:szCs w:val="24"/>
                <w:lang w:eastAsia="uk-UA" w:bidi="uk-UA"/>
              </w:rPr>
              <w:t xml:space="preserve">п.6.17. </w:t>
            </w:r>
            <w:r w:rsidRPr="0047122B">
              <w:rPr>
                <w:rFonts w:ascii="Times New Roman" w:eastAsia="Courier New" w:hAnsi="Times New Roman" w:cs="Times New Roman"/>
                <w:color w:val="000000"/>
                <w:sz w:val="24"/>
                <w:szCs w:val="24"/>
                <w:lang w:bidi="ru-RU"/>
              </w:rPr>
              <w:t>«Н</w:t>
            </w:r>
            <w:r w:rsidRPr="0047122B">
              <w:rPr>
                <w:rFonts w:ascii="Times New Roman" w:eastAsia="Courier New" w:hAnsi="Times New Roman" w:cs="Times New Roman"/>
                <w:color w:val="000000"/>
                <w:sz w:val="24"/>
                <w:szCs w:val="24"/>
                <w:lang w:bidi="uk-UA"/>
              </w:rPr>
              <w:t>адання фінансової підтримки інститутам громадянського суспільства, для виконання (реалізації) яких надається фінансова підтримка за кошти місцевого бюджету, згідно Порядку проведення конкурсу з визначення програм (проектів,заходів), розроблених інститутами громадянського суспільства, для виконання (реалізації) яких надається фінансова підтримка за кошти місцевого бюджету, що затверджується відповідно до установленого законодавства</w:t>
            </w:r>
            <w:r w:rsidRPr="0047122B">
              <w:rPr>
                <w:rFonts w:ascii="Times New Roman" w:eastAsia="Courier New" w:hAnsi="Times New Roman" w:cs="Times New Roman"/>
                <w:color w:val="000000"/>
                <w:sz w:val="24"/>
                <w:szCs w:val="24"/>
                <w:lang w:bidi="ru-RU"/>
              </w:rPr>
              <w:t>»</w:t>
            </w:r>
          </w:p>
        </w:tc>
        <w:tc>
          <w:tcPr>
            <w:tcW w:w="1418" w:type="dxa"/>
            <w:vAlign w:val="center"/>
          </w:tcPr>
          <w:p w:rsidR="00532382" w:rsidRPr="002500D9" w:rsidRDefault="0047122B" w:rsidP="0047122B">
            <w:pPr>
              <w:ind w:right="-1"/>
              <w:jc w:val="center"/>
              <w:rPr>
                <w:rFonts w:ascii="Times New Roman" w:hAnsi="Times New Roman" w:cs="Times New Roman"/>
                <w:sz w:val="24"/>
                <w:szCs w:val="24"/>
              </w:rPr>
            </w:pPr>
            <w:r>
              <w:rPr>
                <w:rFonts w:ascii="Times New Roman" w:hAnsi="Times New Roman" w:cs="Times New Roman"/>
                <w:sz w:val="24"/>
                <w:szCs w:val="24"/>
              </w:rPr>
              <w:t>700</w:t>
            </w:r>
            <w:r w:rsidR="00DE4069">
              <w:rPr>
                <w:rFonts w:ascii="Times New Roman" w:hAnsi="Times New Roman" w:cs="Times New Roman"/>
                <w:sz w:val="24"/>
                <w:szCs w:val="24"/>
              </w:rPr>
              <w:t>,</w:t>
            </w:r>
            <w:r>
              <w:rPr>
                <w:rFonts w:ascii="Times New Roman" w:hAnsi="Times New Roman" w:cs="Times New Roman"/>
                <w:sz w:val="24"/>
                <w:szCs w:val="24"/>
              </w:rPr>
              <w:t>0</w:t>
            </w:r>
          </w:p>
        </w:tc>
        <w:tc>
          <w:tcPr>
            <w:tcW w:w="1559" w:type="dxa"/>
            <w:vAlign w:val="center"/>
          </w:tcPr>
          <w:p w:rsidR="00532382" w:rsidRPr="002500D9" w:rsidRDefault="00DE4069" w:rsidP="0047122B">
            <w:pPr>
              <w:ind w:right="-1"/>
              <w:jc w:val="center"/>
              <w:rPr>
                <w:rFonts w:ascii="Times New Roman" w:hAnsi="Times New Roman" w:cs="Times New Roman"/>
                <w:sz w:val="24"/>
                <w:szCs w:val="24"/>
              </w:rPr>
            </w:pPr>
            <w:r>
              <w:rPr>
                <w:rFonts w:ascii="Times New Roman" w:hAnsi="Times New Roman" w:cs="Times New Roman"/>
                <w:sz w:val="24"/>
                <w:szCs w:val="24"/>
              </w:rPr>
              <w:t>+</w:t>
            </w:r>
            <w:r w:rsidR="0047122B">
              <w:rPr>
                <w:rFonts w:ascii="Times New Roman" w:hAnsi="Times New Roman" w:cs="Times New Roman"/>
                <w:sz w:val="24"/>
                <w:szCs w:val="24"/>
              </w:rPr>
              <w:t>400</w:t>
            </w:r>
            <w:r>
              <w:rPr>
                <w:rFonts w:ascii="Times New Roman" w:hAnsi="Times New Roman" w:cs="Times New Roman"/>
                <w:sz w:val="24"/>
                <w:szCs w:val="24"/>
              </w:rPr>
              <w:t>,</w:t>
            </w:r>
            <w:r w:rsidR="0047122B">
              <w:rPr>
                <w:rFonts w:ascii="Times New Roman" w:hAnsi="Times New Roman" w:cs="Times New Roman"/>
                <w:sz w:val="24"/>
                <w:szCs w:val="24"/>
              </w:rPr>
              <w:t>0</w:t>
            </w:r>
          </w:p>
        </w:tc>
        <w:tc>
          <w:tcPr>
            <w:tcW w:w="1547" w:type="dxa"/>
            <w:vAlign w:val="center"/>
          </w:tcPr>
          <w:p w:rsidR="00532382" w:rsidRPr="002500D9" w:rsidRDefault="0047122B" w:rsidP="0047122B">
            <w:pPr>
              <w:ind w:right="-1"/>
              <w:jc w:val="center"/>
              <w:rPr>
                <w:rFonts w:ascii="Times New Roman" w:hAnsi="Times New Roman" w:cs="Times New Roman"/>
                <w:sz w:val="24"/>
                <w:szCs w:val="24"/>
              </w:rPr>
            </w:pPr>
            <w:r>
              <w:rPr>
                <w:rFonts w:ascii="Times New Roman" w:hAnsi="Times New Roman" w:cs="Times New Roman"/>
                <w:sz w:val="24"/>
                <w:szCs w:val="24"/>
              </w:rPr>
              <w:t>1100</w:t>
            </w:r>
            <w:r w:rsidR="00DE4069">
              <w:rPr>
                <w:rFonts w:ascii="Times New Roman" w:hAnsi="Times New Roman" w:cs="Times New Roman"/>
                <w:sz w:val="24"/>
                <w:szCs w:val="24"/>
              </w:rPr>
              <w:t>,</w:t>
            </w:r>
            <w:r>
              <w:rPr>
                <w:rFonts w:ascii="Times New Roman" w:hAnsi="Times New Roman" w:cs="Times New Roman"/>
                <w:sz w:val="24"/>
                <w:szCs w:val="24"/>
              </w:rPr>
              <w:t>0</w:t>
            </w:r>
          </w:p>
        </w:tc>
      </w:tr>
      <w:tr w:rsidR="0047122B" w:rsidRPr="00DE4069" w:rsidTr="0047122B">
        <w:trPr>
          <w:trHeight w:val="1012"/>
          <w:jc w:val="center"/>
        </w:trPr>
        <w:tc>
          <w:tcPr>
            <w:tcW w:w="839" w:type="dxa"/>
          </w:tcPr>
          <w:p w:rsidR="0047122B" w:rsidRDefault="0047122B" w:rsidP="00206FD9">
            <w:pPr>
              <w:ind w:right="-1"/>
              <w:rPr>
                <w:rFonts w:ascii="Times New Roman" w:hAnsi="Times New Roman" w:cs="Times New Roman"/>
                <w:sz w:val="24"/>
                <w:szCs w:val="24"/>
              </w:rPr>
            </w:pPr>
            <w:r>
              <w:rPr>
                <w:rFonts w:ascii="Times New Roman" w:hAnsi="Times New Roman" w:cs="Times New Roman"/>
                <w:sz w:val="24"/>
                <w:szCs w:val="24"/>
              </w:rPr>
              <w:t>3.</w:t>
            </w:r>
          </w:p>
        </w:tc>
        <w:tc>
          <w:tcPr>
            <w:tcW w:w="4252" w:type="dxa"/>
          </w:tcPr>
          <w:p w:rsidR="0047122B" w:rsidRPr="00DE4069" w:rsidRDefault="0047122B" w:rsidP="00206FD9">
            <w:pPr>
              <w:ind w:right="-1"/>
              <w:rPr>
                <w:rFonts w:ascii="Times New Roman" w:eastAsia="Times New Roman" w:hAnsi="Times New Roman" w:cs="Times New Roman"/>
                <w:color w:val="000000"/>
                <w:sz w:val="24"/>
                <w:szCs w:val="24"/>
                <w:lang w:bidi="uk-UA"/>
              </w:rPr>
            </w:pPr>
            <w:r w:rsidRPr="0047122B">
              <w:rPr>
                <w:rFonts w:ascii="Times New Roman" w:eastAsia="Times New Roman" w:hAnsi="Times New Roman" w:cs="Times New Roman"/>
                <w:color w:val="000000"/>
                <w:sz w:val="24"/>
                <w:szCs w:val="24"/>
                <w:lang w:bidi="uk-UA"/>
              </w:rPr>
              <w:t xml:space="preserve">п.6.24. «З метою раннього виявлення передпухлинних захворювань і злоякісних новоутворень у мешканців Броварської міської територіальної громади запровадити регулярний цитологічний </w:t>
            </w:r>
            <w:proofErr w:type="spellStart"/>
            <w:r w:rsidRPr="0047122B">
              <w:rPr>
                <w:rFonts w:ascii="Times New Roman" w:eastAsia="Times New Roman" w:hAnsi="Times New Roman" w:cs="Times New Roman"/>
                <w:color w:val="000000"/>
                <w:sz w:val="24"/>
                <w:szCs w:val="24"/>
                <w:lang w:bidi="uk-UA"/>
              </w:rPr>
              <w:t>скринінг</w:t>
            </w:r>
            <w:proofErr w:type="spellEnd"/>
            <w:r w:rsidRPr="0047122B">
              <w:rPr>
                <w:rFonts w:ascii="Times New Roman" w:eastAsia="Times New Roman" w:hAnsi="Times New Roman" w:cs="Times New Roman"/>
                <w:color w:val="000000"/>
                <w:sz w:val="24"/>
                <w:szCs w:val="24"/>
                <w:lang w:bidi="uk-UA"/>
              </w:rPr>
              <w:t xml:space="preserve"> раку шийки матки (рідинний ПАП-тест), </w:t>
            </w:r>
            <w:proofErr w:type="spellStart"/>
            <w:r w:rsidRPr="0047122B">
              <w:rPr>
                <w:rFonts w:ascii="Times New Roman" w:eastAsia="Times New Roman" w:hAnsi="Times New Roman" w:cs="Times New Roman"/>
                <w:color w:val="000000"/>
                <w:sz w:val="24"/>
                <w:szCs w:val="24"/>
                <w:lang w:bidi="uk-UA"/>
              </w:rPr>
              <w:t>ВПЛ-тестування</w:t>
            </w:r>
            <w:proofErr w:type="spellEnd"/>
            <w:r w:rsidRPr="0047122B">
              <w:rPr>
                <w:rFonts w:ascii="Times New Roman" w:eastAsia="Times New Roman" w:hAnsi="Times New Roman" w:cs="Times New Roman"/>
                <w:color w:val="000000"/>
                <w:sz w:val="24"/>
                <w:szCs w:val="24"/>
                <w:lang w:bidi="uk-UA"/>
              </w:rPr>
              <w:t xml:space="preserve"> на наявність ДНК онкогенних типів вірусу, </w:t>
            </w:r>
            <w:proofErr w:type="spellStart"/>
            <w:r w:rsidRPr="0047122B">
              <w:rPr>
                <w:rFonts w:ascii="Times New Roman" w:eastAsia="Times New Roman" w:hAnsi="Times New Roman" w:cs="Times New Roman"/>
                <w:color w:val="000000"/>
                <w:sz w:val="24"/>
                <w:szCs w:val="24"/>
                <w:lang w:bidi="uk-UA"/>
              </w:rPr>
              <w:t>скринінг</w:t>
            </w:r>
            <w:proofErr w:type="spellEnd"/>
            <w:r w:rsidRPr="0047122B">
              <w:rPr>
                <w:rFonts w:ascii="Times New Roman" w:eastAsia="Times New Roman" w:hAnsi="Times New Roman" w:cs="Times New Roman"/>
                <w:color w:val="000000"/>
                <w:sz w:val="24"/>
                <w:szCs w:val="24"/>
                <w:lang w:bidi="uk-UA"/>
              </w:rPr>
              <w:t xml:space="preserve"> раку молочної залози та яєчників, раку щитоподібної залози, раку простати згідно положення, що затверджується в установленому порядку»  </w:t>
            </w:r>
          </w:p>
        </w:tc>
        <w:tc>
          <w:tcPr>
            <w:tcW w:w="1418" w:type="dxa"/>
            <w:vAlign w:val="center"/>
          </w:tcPr>
          <w:p w:rsidR="0047122B" w:rsidRDefault="0047122B" w:rsidP="00206FD9">
            <w:pPr>
              <w:ind w:right="-1"/>
              <w:jc w:val="center"/>
              <w:rPr>
                <w:rFonts w:ascii="Times New Roman" w:hAnsi="Times New Roman" w:cs="Times New Roman"/>
                <w:sz w:val="24"/>
                <w:szCs w:val="24"/>
              </w:rPr>
            </w:pPr>
            <w:r>
              <w:rPr>
                <w:rFonts w:ascii="Times New Roman" w:hAnsi="Times New Roman" w:cs="Times New Roman"/>
                <w:sz w:val="24"/>
                <w:szCs w:val="24"/>
              </w:rPr>
              <w:t>500,0</w:t>
            </w:r>
          </w:p>
        </w:tc>
        <w:tc>
          <w:tcPr>
            <w:tcW w:w="1559" w:type="dxa"/>
            <w:vAlign w:val="center"/>
          </w:tcPr>
          <w:p w:rsidR="0047122B" w:rsidRDefault="0047122B" w:rsidP="00206FD9">
            <w:pPr>
              <w:ind w:right="-1"/>
              <w:jc w:val="center"/>
              <w:rPr>
                <w:rFonts w:ascii="Times New Roman" w:hAnsi="Times New Roman" w:cs="Times New Roman"/>
                <w:sz w:val="24"/>
                <w:szCs w:val="24"/>
              </w:rPr>
            </w:pPr>
            <w:r>
              <w:rPr>
                <w:rFonts w:ascii="Times New Roman" w:hAnsi="Times New Roman" w:cs="Times New Roman"/>
                <w:sz w:val="24"/>
                <w:szCs w:val="24"/>
              </w:rPr>
              <w:t>+500,0</w:t>
            </w:r>
          </w:p>
        </w:tc>
        <w:tc>
          <w:tcPr>
            <w:tcW w:w="1547" w:type="dxa"/>
            <w:vAlign w:val="center"/>
          </w:tcPr>
          <w:p w:rsidR="0047122B" w:rsidRDefault="0047122B" w:rsidP="00206FD9">
            <w:pPr>
              <w:ind w:right="-1"/>
              <w:jc w:val="center"/>
              <w:rPr>
                <w:rFonts w:ascii="Times New Roman" w:hAnsi="Times New Roman" w:cs="Times New Roman"/>
                <w:sz w:val="24"/>
                <w:szCs w:val="24"/>
              </w:rPr>
            </w:pPr>
            <w:r>
              <w:rPr>
                <w:rFonts w:ascii="Times New Roman" w:hAnsi="Times New Roman" w:cs="Times New Roman"/>
                <w:sz w:val="24"/>
                <w:szCs w:val="24"/>
              </w:rPr>
              <w:t>1000,0</w:t>
            </w:r>
          </w:p>
        </w:tc>
      </w:tr>
      <w:tr w:rsidR="00271782" w:rsidRPr="002500D9" w:rsidTr="0047122B">
        <w:trPr>
          <w:trHeight w:val="265"/>
          <w:jc w:val="center"/>
        </w:trPr>
        <w:tc>
          <w:tcPr>
            <w:tcW w:w="839" w:type="dxa"/>
          </w:tcPr>
          <w:p w:rsidR="00271782" w:rsidRPr="002500D9" w:rsidRDefault="00271782" w:rsidP="00206FD9">
            <w:pPr>
              <w:ind w:right="-1"/>
              <w:rPr>
                <w:rFonts w:ascii="Times New Roman" w:hAnsi="Times New Roman" w:cs="Times New Roman"/>
                <w:sz w:val="24"/>
                <w:szCs w:val="24"/>
              </w:rPr>
            </w:pPr>
          </w:p>
        </w:tc>
        <w:tc>
          <w:tcPr>
            <w:tcW w:w="4252" w:type="dxa"/>
          </w:tcPr>
          <w:p w:rsidR="00271782" w:rsidRPr="002500D9" w:rsidRDefault="00271782" w:rsidP="00206FD9">
            <w:pPr>
              <w:ind w:right="-1"/>
              <w:rPr>
                <w:rFonts w:ascii="Times New Roman" w:hAnsi="Times New Roman" w:cs="Times New Roman"/>
                <w:b/>
                <w:sz w:val="24"/>
                <w:szCs w:val="24"/>
              </w:rPr>
            </w:pPr>
            <w:r w:rsidRPr="002500D9">
              <w:rPr>
                <w:rFonts w:ascii="Times New Roman" w:hAnsi="Times New Roman" w:cs="Times New Roman"/>
                <w:b/>
                <w:sz w:val="24"/>
                <w:szCs w:val="24"/>
              </w:rPr>
              <w:t>Загальний обсяг фінансування Програми:</w:t>
            </w:r>
          </w:p>
        </w:tc>
        <w:tc>
          <w:tcPr>
            <w:tcW w:w="1418" w:type="dxa"/>
          </w:tcPr>
          <w:p w:rsidR="00271782" w:rsidRPr="002500D9" w:rsidRDefault="00DE4069" w:rsidP="00553A98">
            <w:pPr>
              <w:ind w:right="-1"/>
              <w:jc w:val="center"/>
              <w:rPr>
                <w:rFonts w:ascii="Times New Roman" w:hAnsi="Times New Roman" w:cs="Times New Roman"/>
                <w:b/>
                <w:sz w:val="24"/>
                <w:szCs w:val="24"/>
              </w:rPr>
            </w:pPr>
            <w:r>
              <w:rPr>
                <w:rFonts w:ascii="Times New Roman" w:hAnsi="Times New Roman" w:cs="Times New Roman"/>
                <w:b/>
                <w:sz w:val="24"/>
                <w:szCs w:val="24"/>
              </w:rPr>
              <w:t>1</w:t>
            </w:r>
            <w:r w:rsidR="00553A98">
              <w:rPr>
                <w:rFonts w:ascii="Times New Roman" w:hAnsi="Times New Roman" w:cs="Times New Roman"/>
                <w:b/>
                <w:sz w:val="24"/>
                <w:szCs w:val="24"/>
              </w:rPr>
              <w:t>5474,6</w:t>
            </w:r>
          </w:p>
        </w:tc>
        <w:tc>
          <w:tcPr>
            <w:tcW w:w="1559" w:type="dxa"/>
          </w:tcPr>
          <w:p w:rsidR="00271782" w:rsidRPr="002500D9" w:rsidRDefault="00DB5AFB" w:rsidP="0047122B">
            <w:pPr>
              <w:ind w:right="-1"/>
              <w:jc w:val="center"/>
              <w:rPr>
                <w:rFonts w:ascii="Times New Roman" w:hAnsi="Times New Roman" w:cs="Times New Roman"/>
                <w:b/>
                <w:sz w:val="24"/>
                <w:szCs w:val="24"/>
              </w:rPr>
            </w:pPr>
            <w:r>
              <w:rPr>
                <w:rFonts w:ascii="Times New Roman" w:hAnsi="Times New Roman" w:cs="Times New Roman"/>
                <w:b/>
                <w:sz w:val="24"/>
                <w:szCs w:val="24"/>
              </w:rPr>
              <w:t>+</w:t>
            </w:r>
            <w:r w:rsidR="0047122B">
              <w:rPr>
                <w:rFonts w:ascii="Times New Roman" w:hAnsi="Times New Roman" w:cs="Times New Roman"/>
                <w:b/>
                <w:sz w:val="24"/>
                <w:szCs w:val="24"/>
              </w:rPr>
              <w:t>1900</w:t>
            </w:r>
            <w:r>
              <w:rPr>
                <w:rFonts w:ascii="Times New Roman" w:hAnsi="Times New Roman" w:cs="Times New Roman"/>
                <w:b/>
                <w:sz w:val="24"/>
                <w:szCs w:val="24"/>
              </w:rPr>
              <w:t>,</w:t>
            </w:r>
            <w:r w:rsidR="0047122B">
              <w:rPr>
                <w:rFonts w:ascii="Times New Roman" w:hAnsi="Times New Roman" w:cs="Times New Roman"/>
                <w:b/>
                <w:sz w:val="24"/>
                <w:szCs w:val="24"/>
              </w:rPr>
              <w:t>0</w:t>
            </w:r>
          </w:p>
        </w:tc>
        <w:tc>
          <w:tcPr>
            <w:tcW w:w="1547" w:type="dxa"/>
          </w:tcPr>
          <w:p w:rsidR="00271782" w:rsidRPr="002500D9" w:rsidRDefault="00DB5AFB" w:rsidP="00553A98">
            <w:pPr>
              <w:ind w:right="-1"/>
              <w:jc w:val="center"/>
              <w:rPr>
                <w:rFonts w:ascii="Times New Roman" w:hAnsi="Times New Roman" w:cs="Times New Roman"/>
                <w:b/>
                <w:sz w:val="24"/>
                <w:szCs w:val="24"/>
              </w:rPr>
            </w:pPr>
            <w:r>
              <w:rPr>
                <w:rFonts w:ascii="Times New Roman" w:hAnsi="Times New Roman" w:cs="Times New Roman"/>
                <w:b/>
                <w:sz w:val="24"/>
                <w:szCs w:val="24"/>
              </w:rPr>
              <w:t>1</w:t>
            </w:r>
            <w:r w:rsidR="00553A98">
              <w:rPr>
                <w:rFonts w:ascii="Times New Roman" w:hAnsi="Times New Roman" w:cs="Times New Roman"/>
                <w:b/>
                <w:sz w:val="24"/>
                <w:szCs w:val="24"/>
              </w:rPr>
              <w:t>737</w:t>
            </w:r>
            <w:r w:rsidR="00206FD9">
              <w:rPr>
                <w:rFonts w:ascii="Times New Roman" w:hAnsi="Times New Roman" w:cs="Times New Roman"/>
                <w:b/>
                <w:sz w:val="24"/>
                <w:szCs w:val="24"/>
              </w:rPr>
              <w:t>4</w:t>
            </w:r>
            <w:r>
              <w:rPr>
                <w:rFonts w:ascii="Times New Roman" w:hAnsi="Times New Roman" w:cs="Times New Roman"/>
                <w:b/>
                <w:sz w:val="24"/>
                <w:szCs w:val="24"/>
              </w:rPr>
              <w:t>,</w:t>
            </w:r>
            <w:r w:rsidR="00206FD9">
              <w:rPr>
                <w:rFonts w:ascii="Times New Roman" w:hAnsi="Times New Roman" w:cs="Times New Roman"/>
                <w:b/>
                <w:sz w:val="24"/>
                <w:szCs w:val="24"/>
              </w:rPr>
              <w:t>6</w:t>
            </w:r>
          </w:p>
        </w:tc>
      </w:tr>
    </w:tbl>
    <w:p w:rsidR="00271782" w:rsidRPr="002500D9" w:rsidRDefault="00271782" w:rsidP="00271782">
      <w:pPr>
        <w:spacing w:after="80" w:line="240" w:lineRule="auto"/>
        <w:ind w:right="-1" w:firstLine="284"/>
        <w:jc w:val="both"/>
        <w:rPr>
          <w:rFonts w:ascii="Times New Roman" w:eastAsia="Calibri" w:hAnsi="Times New Roman" w:cs="Times New Roman"/>
          <w:noProof/>
          <w:sz w:val="28"/>
          <w:szCs w:val="28"/>
        </w:rPr>
      </w:pPr>
    </w:p>
    <w:p w:rsidR="00271782" w:rsidRDefault="00271782" w:rsidP="00271782">
      <w:pPr>
        <w:spacing w:after="80" w:line="240" w:lineRule="auto"/>
        <w:ind w:right="-1"/>
        <w:jc w:val="both"/>
        <w:rPr>
          <w:rFonts w:ascii="Times New Roman" w:eastAsia="Calibri" w:hAnsi="Times New Roman" w:cs="Times New Roman"/>
          <w:noProof/>
          <w:sz w:val="28"/>
          <w:szCs w:val="28"/>
          <w:lang w:eastAsia="en-US"/>
        </w:rPr>
      </w:pPr>
    </w:p>
    <w:p w:rsidR="008F264A" w:rsidRDefault="00206FD9" w:rsidP="00FA0F2C">
      <w:pPr>
        <w:spacing w:after="0" w:line="240" w:lineRule="auto"/>
        <w:ind w:right="-1"/>
        <w:jc w:val="both"/>
        <w:rPr>
          <w:rFonts w:ascii="Times New Roman" w:hAnsi="Times New Roman"/>
          <w:color w:val="000000"/>
          <w:sz w:val="28"/>
          <w:szCs w:val="28"/>
          <w:lang w:eastAsia="zh-CN"/>
        </w:rPr>
      </w:pPr>
      <w:r>
        <w:rPr>
          <w:rFonts w:ascii="Times New Roman" w:eastAsia="Calibri" w:hAnsi="Times New Roman" w:cs="Times New Roman"/>
          <w:noProof/>
          <w:sz w:val="28"/>
          <w:szCs w:val="28"/>
          <w:lang w:eastAsia="en-US"/>
        </w:rPr>
        <w:t>Начальник управління</w:t>
      </w:r>
      <w:r w:rsidR="00271782" w:rsidRPr="002500D9">
        <w:rPr>
          <w:rFonts w:ascii="Times New Roman" w:eastAsia="Calibri" w:hAnsi="Times New Roman" w:cs="Times New Roman"/>
          <w:noProof/>
          <w:sz w:val="28"/>
          <w:szCs w:val="28"/>
          <w:lang w:eastAsia="en-US"/>
        </w:rPr>
        <w:t xml:space="preserve">                                        </w:t>
      </w:r>
      <w:r w:rsidR="00271782">
        <w:rPr>
          <w:rFonts w:ascii="Times New Roman" w:eastAsia="Calibri" w:hAnsi="Times New Roman" w:cs="Times New Roman"/>
          <w:noProof/>
          <w:sz w:val="28"/>
          <w:szCs w:val="28"/>
          <w:lang w:eastAsia="en-US"/>
        </w:rPr>
        <w:t xml:space="preserve">      </w:t>
      </w:r>
      <w:r w:rsidR="008968BB">
        <w:rPr>
          <w:rFonts w:ascii="Times New Roman" w:eastAsia="Calibri" w:hAnsi="Times New Roman" w:cs="Times New Roman"/>
          <w:noProof/>
          <w:sz w:val="28"/>
          <w:szCs w:val="28"/>
          <w:lang w:eastAsia="en-US"/>
        </w:rPr>
        <w:t xml:space="preserve">           </w:t>
      </w:r>
      <w:r>
        <w:rPr>
          <w:rFonts w:ascii="Times New Roman" w:eastAsia="Calibri" w:hAnsi="Times New Roman" w:cs="Times New Roman"/>
          <w:noProof/>
          <w:sz w:val="28"/>
          <w:szCs w:val="28"/>
          <w:lang w:eastAsia="en-US"/>
        </w:rPr>
        <w:t>Алла ПЕТРЕНКО</w:t>
      </w:r>
    </w:p>
    <w:p w:rsidR="008F264A" w:rsidRPr="008F264A" w:rsidRDefault="008F264A" w:rsidP="008F264A">
      <w:pPr>
        <w:rPr>
          <w:rFonts w:ascii="Times New Roman" w:hAnsi="Times New Roman"/>
          <w:sz w:val="28"/>
          <w:szCs w:val="28"/>
          <w:lang w:eastAsia="zh-CN"/>
        </w:rPr>
      </w:pPr>
    </w:p>
    <w:p w:rsidR="008F264A" w:rsidRPr="008F264A" w:rsidRDefault="008F264A" w:rsidP="008F264A">
      <w:pPr>
        <w:rPr>
          <w:rFonts w:ascii="Times New Roman" w:hAnsi="Times New Roman"/>
          <w:sz w:val="28"/>
          <w:szCs w:val="28"/>
          <w:lang w:eastAsia="zh-CN"/>
        </w:rPr>
      </w:pPr>
    </w:p>
    <w:p w:rsidR="008F264A" w:rsidRPr="008F264A" w:rsidRDefault="008F264A" w:rsidP="008F264A">
      <w:pPr>
        <w:rPr>
          <w:rFonts w:ascii="Times New Roman" w:hAnsi="Times New Roman"/>
          <w:sz w:val="28"/>
          <w:szCs w:val="28"/>
          <w:lang w:eastAsia="zh-CN"/>
        </w:rPr>
      </w:pPr>
    </w:p>
    <w:p w:rsidR="008F264A" w:rsidRPr="008F264A" w:rsidRDefault="008F264A" w:rsidP="008F264A">
      <w:pPr>
        <w:rPr>
          <w:rFonts w:ascii="Times New Roman" w:hAnsi="Times New Roman"/>
          <w:sz w:val="28"/>
          <w:szCs w:val="28"/>
          <w:lang w:eastAsia="zh-CN"/>
        </w:rPr>
      </w:pPr>
    </w:p>
    <w:p w:rsidR="009B7D79" w:rsidRPr="00DF0F5D" w:rsidRDefault="009B7D79" w:rsidP="008F264A">
      <w:pPr>
        <w:tabs>
          <w:tab w:val="left" w:pos="2130"/>
        </w:tabs>
        <w:rPr>
          <w:rFonts w:ascii="Times New Roman" w:hAnsi="Times New Roman"/>
          <w:sz w:val="28"/>
          <w:szCs w:val="28"/>
          <w:lang w:eastAsia="zh-CN"/>
        </w:rPr>
      </w:pPr>
    </w:p>
    <w:sectPr w:rsidR="009B7D79" w:rsidRPr="00DF0F5D" w:rsidSect="002F47DB">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986A08"/>
    <w:multiLevelType w:val="hybridMultilevel"/>
    <w:tmpl w:val="2A488AF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051229C2"/>
    <w:multiLevelType w:val="hybridMultilevel"/>
    <w:tmpl w:val="EEB2EA8A"/>
    <w:lvl w:ilvl="0" w:tplc="42CAA3D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D6481B"/>
    <w:multiLevelType w:val="multilevel"/>
    <w:tmpl w:val="FF62E1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0BF603D8"/>
    <w:multiLevelType w:val="hybridMultilevel"/>
    <w:tmpl w:val="ECA61EB6"/>
    <w:lvl w:ilvl="0" w:tplc="6E34183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C048EC"/>
    <w:multiLevelType w:val="hybridMultilevel"/>
    <w:tmpl w:val="A7D412AE"/>
    <w:lvl w:ilvl="0" w:tplc="CF14BC92">
      <w:start w:val="1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A34EC"/>
    <w:multiLevelType w:val="hybridMultilevel"/>
    <w:tmpl w:val="B22AAAF2"/>
    <w:lvl w:ilvl="0" w:tplc="43244800">
      <w:start w:val="5"/>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7">
    <w:nsid w:val="189129FD"/>
    <w:multiLevelType w:val="hybridMultilevel"/>
    <w:tmpl w:val="8FE23B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D862EC3"/>
    <w:multiLevelType w:val="hybridMultilevel"/>
    <w:tmpl w:val="719840F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32FF30E9"/>
    <w:multiLevelType w:val="multilevel"/>
    <w:tmpl w:val="140ED2BE"/>
    <w:lvl w:ilvl="0">
      <w:start w:val="1"/>
      <w:numFmt w:val="decimal"/>
      <w:lvlText w:val="%1."/>
      <w:lvlJc w:val="left"/>
      <w:pPr>
        <w:ind w:left="720" w:hanging="360"/>
      </w:pPr>
      <w:rPr>
        <w:rFonts w:eastAsia="Times New Roman" w:hint="default"/>
        <w:color w:val="00000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6970697"/>
    <w:multiLevelType w:val="hybridMultilevel"/>
    <w:tmpl w:val="E3B63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F96201"/>
    <w:multiLevelType w:val="hybridMultilevel"/>
    <w:tmpl w:val="C77EEAF6"/>
    <w:lvl w:ilvl="0" w:tplc="190C23C6">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09B1987"/>
    <w:multiLevelType w:val="hybridMultilevel"/>
    <w:tmpl w:val="9BC092AA"/>
    <w:lvl w:ilvl="0" w:tplc="DA9A003E">
      <w:start w:val="250"/>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565822F5"/>
    <w:multiLevelType w:val="hybridMultilevel"/>
    <w:tmpl w:val="9254122C"/>
    <w:lvl w:ilvl="0" w:tplc="2C260A96">
      <w:start w:val="1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1C066B"/>
    <w:multiLevelType w:val="hybridMultilevel"/>
    <w:tmpl w:val="AC1ACF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63D24285"/>
    <w:multiLevelType w:val="hybridMultilevel"/>
    <w:tmpl w:val="4C00F58A"/>
    <w:lvl w:ilvl="0" w:tplc="F0AA3B90">
      <w:start w:val="2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F30ED6"/>
    <w:multiLevelType w:val="hybridMultilevel"/>
    <w:tmpl w:val="CF082450"/>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7">
    <w:nsid w:val="7EFC661A"/>
    <w:multiLevelType w:val="hybridMultilevel"/>
    <w:tmpl w:val="3904C0E2"/>
    <w:lvl w:ilvl="0" w:tplc="C06A50FC">
      <w:start w:val="250"/>
      <w:numFmt w:val="decimal"/>
      <w:lvlText w:val="%1"/>
      <w:lvlJc w:val="left"/>
      <w:pPr>
        <w:ind w:left="506" w:hanging="437"/>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7"/>
  </w:num>
  <w:num w:numId="5">
    <w:abstractNumId w:val="2"/>
  </w:num>
  <w:num w:numId="6">
    <w:abstractNumId w:val="14"/>
  </w:num>
  <w:num w:numId="7">
    <w:abstractNumId w:val="8"/>
  </w:num>
  <w:num w:numId="8">
    <w:abstractNumId w:val="16"/>
  </w:num>
  <w:num w:numId="9">
    <w:abstractNumId w:val="1"/>
  </w:num>
  <w:num w:numId="10">
    <w:abstractNumId w:val="10"/>
  </w:num>
  <w:num w:numId="11">
    <w:abstractNumId w:val="15"/>
  </w:num>
  <w:num w:numId="12">
    <w:abstractNumId w:val="17"/>
  </w:num>
  <w:num w:numId="13">
    <w:abstractNumId w:val="12"/>
  </w:num>
  <w:num w:numId="14">
    <w:abstractNumId w:val="13"/>
  </w:num>
  <w:num w:numId="15">
    <w:abstractNumId w:val="5"/>
  </w:num>
  <w:num w:numId="16">
    <w:abstractNumId w:val="4"/>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C08"/>
    <w:rsid w:val="00042719"/>
    <w:rsid w:val="000537EB"/>
    <w:rsid w:val="00094E74"/>
    <w:rsid w:val="000A04EF"/>
    <w:rsid w:val="000A4C1B"/>
    <w:rsid w:val="00126B69"/>
    <w:rsid w:val="0018033E"/>
    <w:rsid w:val="00187A49"/>
    <w:rsid w:val="001A3FF0"/>
    <w:rsid w:val="001B3D7A"/>
    <w:rsid w:val="001D035C"/>
    <w:rsid w:val="001D45B4"/>
    <w:rsid w:val="001D5466"/>
    <w:rsid w:val="001D74CF"/>
    <w:rsid w:val="00206FD9"/>
    <w:rsid w:val="00244FF9"/>
    <w:rsid w:val="0026627C"/>
    <w:rsid w:val="00271782"/>
    <w:rsid w:val="00276448"/>
    <w:rsid w:val="002F47DB"/>
    <w:rsid w:val="00315014"/>
    <w:rsid w:val="00330329"/>
    <w:rsid w:val="00352DA7"/>
    <w:rsid w:val="003575AC"/>
    <w:rsid w:val="003613A9"/>
    <w:rsid w:val="00361CD8"/>
    <w:rsid w:val="00376EC6"/>
    <w:rsid w:val="003D1CD3"/>
    <w:rsid w:val="003E764E"/>
    <w:rsid w:val="004033FD"/>
    <w:rsid w:val="0047122B"/>
    <w:rsid w:val="004A70BA"/>
    <w:rsid w:val="004F4D4F"/>
    <w:rsid w:val="0052396D"/>
    <w:rsid w:val="00525C68"/>
    <w:rsid w:val="00532382"/>
    <w:rsid w:val="00547B0E"/>
    <w:rsid w:val="00553A98"/>
    <w:rsid w:val="005B0E4A"/>
    <w:rsid w:val="005B1C08"/>
    <w:rsid w:val="005B2780"/>
    <w:rsid w:val="005E7652"/>
    <w:rsid w:val="005F21B8"/>
    <w:rsid w:val="005F334B"/>
    <w:rsid w:val="005F534C"/>
    <w:rsid w:val="00616F9C"/>
    <w:rsid w:val="006326E2"/>
    <w:rsid w:val="00634785"/>
    <w:rsid w:val="006636E7"/>
    <w:rsid w:val="00663F19"/>
    <w:rsid w:val="0067502C"/>
    <w:rsid w:val="00696599"/>
    <w:rsid w:val="006A3433"/>
    <w:rsid w:val="006B13C0"/>
    <w:rsid w:val="006B2B93"/>
    <w:rsid w:val="006C396C"/>
    <w:rsid w:val="00705E96"/>
    <w:rsid w:val="00706901"/>
    <w:rsid w:val="0074644B"/>
    <w:rsid w:val="00747764"/>
    <w:rsid w:val="007D04D0"/>
    <w:rsid w:val="007E7FBA"/>
    <w:rsid w:val="00823C04"/>
    <w:rsid w:val="00827775"/>
    <w:rsid w:val="00841FE3"/>
    <w:rsid w:val="008438B4"/>
    <w:rsid w:val="00881846"/>
    <w:rsid w:val="00884415"/>
    <w:rsid w:val="008968BB"/>
    <w:rsid w:val="008A1702"/>
    <w:rsid w:val="008A33F2"/>
    <w:rsid w:val="008E6456"/>
    <w:rsid w:val="008F264A"/>
    <w:rsid w:val="00937CFC"/>
    <w:rsid w:val="009511A9"/>
    <w:rsid w:val="0095206C"/>
    <w:rsid w:val="009602CA"/>
    <w:rsid w:val="00962611"/>
    <w:rsid w:val="00970BD3"/>
    <w:rsid w:val="00970DCB"/>
    <w:rsid w:val="009B7D79"/>
    <w:rsid w:val="009C0EEF"/>
    <w:rsid w:val="009C10FF"/>
    <w:rsid w:val="00A15D32"/>
    <w:rsid w:val="00A218AE"/>
    <w:rsid w:val="00A35A0E"/>
    <w:rsid w:val="00A368F9"/>
    <w:rsid w:val="00A36D1F"/>
    <w:rsid w:val="00A50CFE"/>
    <w:rsid w:val="00A92192"/>
    <w:rsid w:val="00AB6F49"/>
    <w:rsid w:val="00B0702E"/>
    <w:rsid w:val="00B3336D"/>
    <w:rsid w:val="00B35D4C"/>
    <w:rsid w:val="00B46089"/>
    <w:rsid w:val="00B5176E"/>
    <w:rsid w:val="00B80167"/>
    <w:rsid w:val="00BC55DC"/>
    <w:rsid w:val="00BC6C38"/>
    <w:rsid w:val="00BE02B7"/>
    <w:rsid w:val="00BF6942"/>
    <w:rsid w:val="00C11058"/>
    <w:rsid w:val="00C14D1A"/>
    <w:rsid w:val="00C8546D"/>
    <w:rsid w:val="00C94111"/>
    <w:rsid w:val="00C96FCB"/>
    <w:rsid w:val="00CD128F"/>
    <w:rsid w:val="00CD6E0D"/>
    <w:rsid w:val="00CE2315"/>
    <w:rsid w:val="00D073B5"/>
    <w:rsid w:val="00D24589"/>
    <w:rsid w:val="00D44173"/>
    <w:rsid w:val="00D5049E"/>
    <w:rsid w:val="00D92C45"/>
    <w:rsid w:val="00D94503"/>
    <w:rsid w:val="00DB5AFB"/>
    <w:rsid w:val="00DC33C6"/>
    <w:rsid w:val="00DD0BFD"/>
    <w:rsid w:val="00DD7BFD"/>
    <w:rsid w:val="00DE4069"/>
    <w:rsid w:val="00DF0F5D"/>
    <w:rsid w:val="00E03F54"/>
    <w:rsid w:val="00E05A3B"/>
    <w:rsid w:val="00E1792B"/>
    <w:rsid w:val="00E31D32"/>
    <w:rsid w:val="00E528A9"/>
    <w:rsid w:val="00E7332E"/>
    <w:rsid w:val="00EC4CB9"/>
    <w:rsid w:val="00EC5F8B"/>
    <w:rsid w:val="00EC6EF6"/>
    <w:rsid w:val="00F16891"/>
    <w:rsid w:val="00F6384D"/>
    <w:rsid w:val="00F96304"/>
    <w:rsid w:val="00FA0F2C"/>
    <w:rsid w:val="00FC33D9"/>
    <w:rsid w:val="00FC6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B1C08"/>
    <w:rPr>
      <w:b/>
      <w:bCs/>
    </w:rPr>
  </w:style>
  <w:style w:type="table" w:styleId="a5">
    <w:name w:val="Table Grid"/>
    <w:basedOn w:val="a1"/>
    <w:uiPriority w:val="59"/>
    <w:rsid w:val="0027178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71782"/>
    <w:pPr>
      <w:ind w:left="720"/>
      <w:contextualSpacing/>
    </w:pPr>
  </w:style>
  <w:style w:type="character" w:styleId="a7">
    <w:name w:val="Hyperlink"/>
    <w:basedOn w:val="a0"/>
    <w:uiPriority w:val="99"/>
    <w:unhideWhenUsed/>
    <w:rsid w:val="00A368F9"/>
    <w:rPr>
      <w:color w:val="0000FF" w:themeColor="hyperlink"/>
      <w:u w:val="single"/>
    </w:rPr>
  </w:style>
  <w:style w:type="paragraph" w:styleId="a8">
    <w:name w:val="Balloon Text"/>
    <w:basedOn w:val="a"/>
    <w:link w:val="a9"/>
    <w:uiPriority w:val="99"/>
    <w:semiHidden/>
    <w:unhideWhenUsed/>
    <w:rsid w:val="00C96F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96FCB"/>
    <w:rPr>
      <w:rFonts w:ascii="Tahoma" w:hAnsi="Tahoma" w:cs="Tahoma"/>
      <w:sz w:val="16"/>
      <w:szCs w:val="16"/>
    </w:rPr>
  </w:style>
  <w:style w:type="paragraph" w:styleId="aa">
    <w:name w:val="No Spacing"/>
    <w:uiPriority w:val="1"/>
    <w:qFormat/>
    <w:rsid w:val="0095206C"/>
    <w:pPr>
      <w:spacing w:after="0" w:line="240" w:lineRule="auto"/>
    </w:pPr>
    <w:rPr>
      <w:rFonts w:eastAsia="Calibri"/>
      <w:lang w:eastAsia="en-US"/>
    </w:rPr>
  </w:style>
  <w:style w:type="paragraph" w:styleId="ab">
    <w:name w:val="Body Text"/>
    <w:basedOn w:val="a"/>
    <w:link w:val="ac"/>
    <w:rsid w:val="009C10FF"/>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9C10FF"/>
    <w:rPr>
      <w:rFonts w:ascii="Times New Roman" w:eastAsia="Times New Roman" w:hAnsi="Times New Roman" w:cs="Times New Roman"/>
      <w:sz w:val="24"/>
      <w:szCs w:val="24"/>
      <w:lang w:val="uk-UA" w:eastAsia="uk-UA"/>
    </w:rPr>
  </w:style>
  <w:style w:type="character" w:customStyle="1" w:styleId="ad">
    <w:name w:val="Основной текст_"/>
    <w:link w:val="1"/>
    <w:rsid w:val="0052396D"/>
    <w:rPr>
      <w:rFonts w:ascii="Times New Roman" w:eastAsia="Times New Roman" w:hAnsi="Times New Roman"/>
      <w:sz w:val="26"/>
      <w:szCs w:val="26"/>
      <w:shd w:val="clear" w:color="auto" w:fill="FFFFFF"/>
    </w:rPr>
  </w:style>
  <w:style w:type="paragraph" w:customStyle="1" w:styleId="1">
    <w:name w:val="Основной текст1"/>
    <w:basedOn w:val="a"/>
    <w:link w:val="ad"/>
    <w:rsid w:val="0052396D"/>
    <w:pPr>
      <w:widowControl w:val="0"/>
      <w:shd w:val="clear" w:color="auto" w:fill="FFFFFF"/>
      <w:spacing w:after="100" w:line="259" w:lineRule="auto"/>
      <w:ind w:firstLine="400"/>
    </w:pPr>
    <w:rPr>
      <w:rFonts w:ascii="Times New Roman" w:eastAsia="Times New Roman" w:hAnsi="Times New Roman"/>
      <w:sz w:val="26"/>
      <w:szCs w:val="26"/>
    </w:rPr>
  </w:style>
  <w:style w:type="table" w:customStyle="1" w:styleId="TableNormal">
    <w:name w:val="Table Normal"/>
    <w:uiPriority w:val="2"/>
    <w:semiHidden/>
    <w:unhideWhenUsed/>
    <w:qFormat/>
    <w:rsid w:val="002F47DB"/>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B1C08"/>
    <w:rPr>
      <w:b/>
      <w:bCs/>
    </w:rPr>
  </w:style>
  <w:style w:type="table" w:styleId="a5">
    <w:name w:val="Table Grid"/>
    <w:basedOn w:val="a1"/>
    <w:uiPriority w:val="59"/>
    <w:rsid w:val="0027178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71782"/>
    <w:pPr>
      <w:ind w:left="720"/>
      <w:contextualSpacing/>
    </w:pPr>
  </w:style>
  <w:style w:type="character" w:styleId="a7">
    <w:name w:val="Hyperlink"/>
    <w:basedOn w:val="a0"/>
    <w:uiPriority w:val="99"/>
    <w:unhideWhenUsed/>
    <w:rsid w:val="00A368F9"/>
    <w:rPr>
      <w:color w:val="0000FF" w:themeColor="hyperlink"/>
      <w:u w:val="single"/>
    </w:rPr>
  </w:style>
  <w:style w:type="paragraph" w:styleId="a8">
    <w:name w:val="Balloon Text"/>
    <w:basedOn w:val="a"/>
    <w:link w:val="a9"/>
    <w:uiPriority w:val="99"/>
    <w:semiHidden/>
    <w:unhideWhenUsed/>
    <w:rsid w:val="00C96F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96FCB"/>
    <w:rPr>
      <w:rFonts w:ascii="Tahoma" w:hAnsi="Tahoma" w:cs="Tahoma"/>
      <w:sz w:val="16"/>
      <w:szCs w:val="16"/>
    </w:rPr>
  </w:style>
  <w:style w:type="paragraph" w:styleId="aa">
    <w:name w:val="No Spacing"/>
    <w:uiPriority w:val="1"/>
    <w:qFormat/>
    <w:rsid w:val="0095206C"/>
    <w:pPr>
      <w:spacing w:after="0" w:line="240" w:lineRule="auto"/>
    </w:pPr>
    <w:rPr>
      <w:rFonts w:eastAsia="Calibri"/>
      <w:lang w:eastAsia="en-US"/>
    </w:rPr>
  </w:style>
  <w:style w:type="paragraph" w:styleId="ab">
    <w:name w:val="Body Text"/>
    <w:basedOn w:val="a"/>
    <w:link w:val="ac"/>
    <w:rsid w:val="009C10FF"/>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9C10FF"/>
    <w:rPr>
      <w:rFonts w:ascii="Times New Roman" w:eastAsia="Times New Roman" w:hAnsi="Times New Roman" w:cs="Times New Roman"/>
      <w:sz w:val="24"/>
      <w:szCs w:val="24"/>
      <w:lang w:val="uk-UA" w:eastAsia="uk-UA"/>
    </w:rPr>
  </w:style>
  <w:style w:type="character" w:customStyle="1" w:styleId="ad">
    <w:name w:val="Основной текст_"/>
    <w:link w:val="1"/>
    <w:rsid w:val="0052396D"/>
    <w:rPr>
      <w:rFonts w:ascii="Times New Roman" w:eastAsia="Times New Roman" w:hAnsi="Times New Roman"/>
      <w:sz w:val="26"/>
      <w:szCs w:val="26"/>
      <w:shd w:val="clear" w:color="auto" w:fill="FFFFFF"/>
    </w:rPr>
  </w:style>
  <w:style w:type="paragraph" w:customStyle="1" w:styleId="1">
    <w:name w:val="Основной текст1"/>
    <w:basedOn w:val="a"/>
    <w:link w:val="ad"/>
    <w:rsid w:val="0052396D"/>
    <w:pPr>
      <w:widowControl w:val="0"/>
      <w:shd w:val="clear" w:color="auto" w:fill="FFFFFF"/>
      <w:spacing w:after="100" w:line="259" w:lineRule="auto"/>
      <w:ind w:firstLine="400"/>
    </w:pPr>
    <w:rPr>
      <w:rFonts w:ascii="Times New Roman" w:eastAsia="Times New Roman" w:hAnsi="Times New Roman"/>
      <w:sz w:val="26"/>
      <w:szCs w:val="26"/>
    </w:rPr>
  </w:style>
  <w:style w:type="table" w:customStyle="1" w:styleId="TableNormal">
    <w:name w:val="Table Normal"/>
    <w:uiPriority w:val="2"/>
    <w:semiHidden/>
    <w:unhideWhenUsed/>
    <w:qFormat/>
    <w:rsid w:val="002F47DB"/>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728397">
      <w:bodyDiv w:val="1"/>
      <w:marLeft w:val="0"/>
      <w:marRight w:val="0"/>
      <w:marTop w:val="0"/>
      <w:marBottom w:val="0"/>
      <w:divBdr>
        <w:top w:val="none" w:sz="0" w:space="0" w:color="auto"/>
        <w:left w:val="none" w:sz="0" w:space="0" w:color="auto"/>
        <w:bottom w:val="none" w:sz="0" w:space="0" w:color="auto"/>
        <w:right w:val="none" w:sz="0" w:space="0" w:color="auto"/>
      </w:divBdr>
    </w:div>
    <w:div w:id="1731997731">
      <w:bodyDiv w:val="1"/>
      <w:marLeft w:val="0"/>
      <w:marRight w:val="0"/>
      <w:marTop w:val="0"/>
      <w:marBottom w:val="0"/>
      <w:divBdr>
        <w:top w:val="none" w:sz="0" w:space="0" w:color="auto"/>
        <w:left w:val="none" w:sz="0" w:space="0" w:color="auto"/>
        <w:bottom w:val="none" w:sz="0" w:space="0" w:color="auto"/>
        <w:right w:val="none" w:sz="0" w:space="0" w:color="auto"/>
      </w:divBdr>
    </w:div>
    <w:div w:id="19126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93751-88E4-4A48-9965-66F79A94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4</Pages>
  <Words>1360</Words>
  <Characters>7752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PC</cp:lastModifiedBy>
  <cp:revision>11</cp:revision>
  <cp:lastPrinted>2025-05-05T11:34:00Z</cp:lastPrinted>
  <dcterms:created xsi:type="dcterms:W3CDTF">2025-04-02T08:46:00Z</dcterms:created>
  <dcterms:modified xsi:type="dcterms:W3CDTF">2025-05-07T11:39:00Z</dcterms:modified>
</cp:coreProperties>
</file>