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C6B79" w:rsidP="00CC6B79" w14:paraId="66088B7E" w14:textId="77777777">
      <w:pPr>
        <w:tabs>
          <w:tab w:val="center" w:pos="7470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82B75">
        <w:rPr>
          <w:rFonts w:ascii="Times New Roman" w:hAnsi="Times New Roman" w:cs="Times New Roman"/>
          <w:sz w:val="28"/>
          <w:szCs w:val="28"/>
        </w:rPr>
        <w:t>Додаток 1</w:t>
      </w:r>
    </w:p>
    <w:p w:rsidR="004208DA" w:rsidRPr="004208DA" w:rsidP="00CC6B79" w14:paraId="6A667878" w14:textId="3915D4B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82B75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Київської області від 15.11.2016 № 686 (зі змінами) (у редакції рішення виконавчого комітету Броварської міської ради Броварського району Київської області</w:t>
      </w:r>
      <w:r w:rsidR="001114A4">
        <w:rPr>
          <w:rFonts w:ascii="Times New Roman" w:hAnsi="Times New Roman" w:cs="Times New Roman"/>
          <w:sz w:val="28"/>
          <w:szCs w:val="28"/>
        </w:rPr>
        <w:t>)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385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6B79" w:rsidRPr="00882B75" w:rsidP="00CC6B79" w14:paraId="67206F9D" w14:textId="77777777">
      <w:pPr>
        <w:spacing w:after="0" w:line="240" w:lineRule="auto"/>
        <w:ind w:firstLine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152"/>
      <w:permStart w:id="2" w:edGrp="everyone"/>
      <w:r w:rsidRPr="00882B75">
        <w:rPr>
          <w:rFonts w:ascii="Times New Roman" w:hAnsi="Times New Roman" w:cs="Times New Roman"/>
          <w:b/>
          <w:color w:val="000000"/>
          <w:sz w:val="28"/>
          <w:szCs w:val="28"/>
        </w:rPr>
        <w:t>Склад</w:t>
      </w:r>
    </w:p>
    <w:bookmarkEnd w:id="1"/>
    <w:p w:rsidR="00CC6B79" w:rsidRPr="00882B75" w:rsidP="00CC6B79" w14:paraId="6266CAA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B75">
        <w:rPr>
          <w:rFonts w:ascii="Times New Roman" w:hAnsi="Times New Roman" w:cs="Times New Roman"/>
          <w:b/>
          <w:sz w:val="28"/>
          <w:szCs w:val="28"/>
        </w:rPr>
        <w:t>Технічної ради по розгляду проектів будівництва, реконструкції та капітального ремонту об’єктів комунальної власності при виконавчому комітеті Броварської міської ради Броварського району</w:t>
      </w:r>
    </w:p>
    <w:p w:rsidR="00CC6B79" w:rsidRPr="00882B75" w:rsidP="00CC6B79" w14:paraId="1C7942B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B75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CC6B79" w:rsidP="00CC6B79" w14:paraId="7301E68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686"/>
        <w:gridCol w:w="5833"/>
      </w:tblGrid>
      <w:tr w14:paraId="0F9AA6B7" w14:textId="77777777" w:rsidTr="008B42B6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104F67" w:rsidP="008B42B6" w14:paraId="5B1D32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C6B79" w:rsidRPr="00882B75" w:rsidP="008B42B6" w14:paraId="138C08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Петро БАБИЧ</w:t>
            </w:r>
          </w:p>
        </w:tc>
        <w:tc>
          <w:tcPr>
            <w:tcW w:w="5833" w:type="dxa"/>
            <w:shd w:val="clear" w:color="auto" w:fill="auto"/>
          </w:tcPr>
          <w:p w:rsidR="00CC6B79" w:rsidRPr="00882B75" w:rsidP="008B42B6" w14:paraId="7E386EEF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B79" w:rsidRPr="00104F67" w:rsidP="008B42B6" w14:paraId="107C677B" w14:textId="7EB488D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  <w:r w:rsidR="00104F67">
              <w:rPr>
                <w:rFonts w:ascii="Times New Roman" w:hAnsi="Times New Roman" w:cs="Times New Roman"/>
                <w:sz w:val="28"/>
                <w:szCs w:val="28"/>
              </w:rPr>
              <w:t>, голова технічної ради</w:t>
            </w: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74919F6A" w14:textId="77777777" w:rsidTr="008B42B6">
        <w:tblPrEx>
          <w:tblW w:w="0" w:type="auto"/>
          <w:tblInd w:w="108" w:type="dxa"/>
          <w:tblLayout w:type="fixed"/>
          <w:tblLook w:val="04A0"/>
        </w:tblPrEx>
        <w:trPr>
          <w:trHeight w:val="1487"/>
        </w:trPr>
        <w:tc>
          <w:tcPr>
            <w:tcW w:w="3686" w:type="dxa"/>
            <w:shd w:val="clear" w:color="auto" w:fill="auto"/>
          </w:tcPr>
          <w:p w:rsidR="00104F67" w:rsidP="008B42B6" w14:paraId="435710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B79" w:rsidRPr="00882B75" w:rsidP="008B42B6" w14:paraId="32C6B3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Григорій ГОЛУБОВСЬКИЙ</w:t>
            </w:r>
          </w:p>
        </w:tc>
        <w:tc>
          <w:tcPr>
            <w:tcW w:w="5833" w:type="dxa"/>
            <w:shd w:val="clear" w:color="auto" w:fill="auto"/>
          </w:tcPr>
          <w:p w:rsidR="00CC6B79" w:rsidRPr="00882B75" w:rsidP="008B42B6" w14:paraId="722BEC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B79" w:rsidRPr="00104F67" w:rsidP="008B42B6" w14:paraId="398D15FF" w14:textId="4F5AD1D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директор комунального підприємства Броварської міської ради Броварського району Київської області «Броваритепловодоенергія»</w:t>
            </w:r>
            <w:r w:rsidR="00104F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04F67" w:rsidR="00104F67">
              <w:rPr>
                <w:rFonts w:ascii="Times New Roman" w:hAnsi="Times New Roman" w:cs="Times New Roman"/>
                <w:sz w:val="28"/>
                <w:szCs w:val="28"/>
              </w:rPr>
              <w:t>заступник голови технічної ради</w:t>
            </w:r>
            <w:r w:rsidRPr="00104F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02BA6F75" w14:textId="77777777" w:rsidTr="008B42B6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104F67" w:rsidP="008B42B6" w14:paraId="7F91A2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B79" w:rsidRPr="00882B75" w:rsidP="008B42B6" w14:paraId="67FC48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Оксана ГУДЗЬ</w:t>
            </w:r>
          </w:p>
        </w:tc>
        <w:tc>
          <w:tcPr>
            <w:tcW w:w="5833" w:type="dxa"/>
            <w:shd w:val="clear" w:color="auto" w:fill="auto"/>
          </w:tcPr>
          <w:p w:rsidR="00CC6B79" w:rsidRPr="00882B75" w:rsidP="008B42B6" w14:paraId="546661FC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B79" w:rsidRPr="00882B75" w:rsidP="008B42B6" w14:paraId="76C9F342" w14:textId="75444A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планово - технічного відділу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</w:t>
            </w:r>
            <w:r w:rsidR="00104F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04F67" w:rsidR="00104F67">
              <w:rPr>
                <w:rFonts w:ascii="Times New Roman" w:hAnsi="Times New Roman" w:cs="Times New Roman"/>
                <w:sz w:val="28"/>
                <w:szCs w:val="28"/>
              </w:rPr>
              <w:t>секретар технічної ради</w:t>
            </w:r>
            <w:r w:rsidRPr="00104F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C6B79" w:rsidRPr="00882B75" w:rsidP="008B42B6" w14:paraId="3C862EB3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FD3581F" w14:textId="77777777" w:rsidTr="008B42B6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CC6B79" w:rsidRPr="00882B75" w:rsidP="008B42B6" w14:paraId="45529A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b/>
                <w:sz w:val="28"/>
                <w:szCs w:val="28"/>
              </w:rPr>
              <w:t>Члени</w:t>
            </w:r>
            <w:r w:rsidRPr="00882B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технічної ради</w:t>
            </w:r>
            <w:r w:rsidRPr="00882B7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C6B79" w:rsidRPr="00882B75" w:rsidP="008B42B6" w14:paraId="0D0190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Світлана </w:t>
            </w: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БАТИНЧУК</w:t>
            </w:r>
          </w:p>
        </w:tc>
        <w:tc>
          <w:tcPr>
            <w:tcW w:w="5833" w:type="dxa"/>
            <w:shd w:val="clear" w:color="auto" w:fill="auto"/>
          </w:tcPr>
          <w:p w:rsidR="00CC6B79" w:rsidRPr="00882B75" w:rsidP="008B42B6" w14:paraId="101D5302" w14:textId="77777777">
            <w:pPr>
              <w:tabs>
                <w:tab w:val="left" w:pos="0"/>
              </w:tabs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highlight w:val="white"/>
              </w:rPr>
            </w:pPr>
          </w:p>
          <w:p w:rsidR="00CC6B79" w:rsidRPr="00882B75" w:rsidP="008B42B6" w14:paraId="5006263A" w14:textId="7777777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highlight w:val="white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82B7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ачальник управління містобудування та архітектури</w:t>
            </w: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</w:t>
            </w:r>
            <w:r w:rsidRPr="00882B7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області – головний архітектор міста</w:t>
            </w:r>
            <w:r w:rsidRPr="00882B75">
              <w:rPr>
                <w:rFonts w:ascii="Times New Roman" w:hAnsi="Times New Roman" w:cs="Times New Roman"/>
                <w:spacing w:val="-6"/>
                <w:sz w:val="28"/>
                <w:szCs w:val="28"/>
                <w:highlight w:val="white"/>
              </w:rPr>
              <w:t>;</w:t>
            </w:r>
          </w:p>
          <w:p w:rsidR="00CC6B79" w:rsidRPr="00882B75" w:rsidP="008B42B6" w14:paraId="16F569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6B79" w:rsidP="00CC6B79" w14:paraId="49E88CFB" w14:textId="77777777">
      <w:r>
        <w:br w:type="page"/>
      </w:r>
    </w:p>
    <w:tbl>
      <w:tblPr>
        <w:tblW w:w="0" w:type="auto"/>
        <w:tblInd w:w="108" w:type="dxa"/>
        <w:tblLayout w:type="fixed"/>
        <w:tblLook w:val="04A0"/>
      </w:tblPr>
      <w:tblGrid>
        <w:gridCol w:w="3686"/>
        <w:gridCol w:w="5833"/>
      </w:tblGrid>
      <w:tr w14:paraId="0A3D5A65" w14:textId="77777777" w:rsidTr="008B42B6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CC6B79" w:rsidRPr="00882B75" w:rsidP="008B42B6" w14:paraId="79754C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Леся ГУДИМЕНКО</w:t>
            </w:r>
          </w:p>
        </w:tc>
        <w:tc>
          <w:tcPr>
            <w:tcW w:w="5833" w:type="dxa"/>
            <w:shd w:val="clear" w:color="auto" w:fill="auto"/>
          </w:tcPr>
          <w:p w:rsidR="00CC6B79" w:rsidRPr="00882B75" w:rsidP="008B42B6" w14:paraId="23FF0A5D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земельних ресурсів виконавчого комітету Броварської міської ради Броварського району Київської області;</w:t>
            </w:r>
          </w:p>
        </w:tc>
      </w:tr>
    </w:tbl>
    <w:p w:rsidR="00CC6B79" w:rsidRPr="00882B75" w:rsidP="00CC6B79" w14:paraId="6EC1888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686"/>
        <w:gridCol w:w="5833"/>
      </w:tblGrid>
      <w:tr w14:paraId="1C68658B" w14:textId="77777777" w:rsidTr="008B42B6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CC6B79" w:rsidRPr="00882B75" w:rsidP="008B42B6" w14:paraId="11A00A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Володимир ДРОК</w:t>
            </w:r>
          </w:p>
        </w:tc>
        <w:tc>
          <w:tcPr>
            <w:tcW w:w="5833" w:type="dxa"/>
            <w:shd w:val="clear" w:color="auto" w:fill="auto"/>
          </w:tcPr>
          <w:p w:rsidR="00CC6B79" w:rsidRPr="00882B75" w:rsidP="008B42B6" w14:paraId="43C5472A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головний інженер 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CC6B79" w:rsidRPr="00882B75" w:rsidP="008B42B6" w14:paraId="0247ED54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FF4A8CA" w14:textId="77777777" w:rsidTr="008B42B6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CC6B79" w:rsidRPr="00882B75" w:rsidP="008B42B6" w14:paraId="6C0C37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Богдан МЕЛЬНИЧЕНКО</w:t>
            </w:r>
          </w:p>
        </w:tc>
        <w:tc>
          <w:tcPr>
            <w:tcW w:w="5833" w:type="dxa"/>
            <w:shd w:val="clear" w:color="auto" w:fill="auto"/>
          </w:tcPr>
          <w:p w:rsidR="00CC6B79" w:rsidRPr="00882B75" w:rsidP="008B42B6" w14:paraId="2BBBF397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CC6B79" w:rsidRPr="00882B75" w:rsidP="008B42B6" w14:paraId="647CB9E6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28AD085" w14:textId="77777777" w:rsidTr="008B42B6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CC6B79" w:rsidRPr="00882B75" w:rsidP="008B42B6" w14:paraId="07FC07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Тетяна НАГОРНА</w:t>
            </w:r>
          </w:p>
        </w:tc>
        <w:tc>
          <w:tcPr>
            <w:tcW w:w="5833" w:type="dxa"/>
            <w:shd w:val="clear" w:color="auto" w:fill="auto"/>
          </w:tcPr>
          <w:p w:rsidR="00CC6B79" w:rsidRPr="00882B75" w:rsidP="008B42B6" w14:paraId="6AA57EFD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начальник планово - технічного відділу управління будівництва, житлово -комунального господарства, інфраструктури та транспорту Броварської міської ради Броварського району Київської області Київської області;</w:t>
            </w:r>
          </w:p>
          <w:p w:rsidR="00CC6B79" w:rsidRPr="00882B75" w:rsidP="008B42B6" w14:paraId="6A0590A4" w14:textId="77777777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92BF109" w14:textId="77777777" w:rsidTr="008B42B6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CC6B79" w:rsidRPr="00882B75" w:rsidP="008B42B6" w14:paraId="526E8290" w14:textId="77777777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Світлана РЕШЕТОВА</w:t>
            </w:r>
          </w:p>
        </w:tc>
        <w:tc>
          <w:tcPr>
            <w:tcW w:w="5833" w:type="dxa"/>
            <w:shd w:val="clear" w:color="auto" w:fill="auto"/>
          </w:tcPr>
          <w:p w:rsidR="00CC6B79" w:rsidRPr="00882B75" w:rsidP="008B42B6" w14:paraId="7493BF14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будівництва, житлово-комунального господарства, інфраструктури  та транспорту Броварської міської ради Броварського району Київської області;</w:t>
            </w:r>
          </w:p>
          <w:p w:rsidR="00CC6B79" w:rsidRPr="00882B75" w:rsidP="008B42B6" w14:paraId="63164A44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5493E7A" w14:textId="77777777" w:rsidTr="008B42B6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CC6B79" w:rsidRPr="00882B75" w:rsidP="008B42B6" w14:paraId="55CADA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Наташа СТРОКАЧ</w:t>
            </w:r>
          </w:p>
        </w:tc>
        <w:tc>
          <w:tcPr>
            <w:tcW w:w="5833" w:type="dxa"/>
            <w:shd w:val="clear" w:color="auto" w:fill="auto"/>
          </w:tcPr>
          <w:p w:rsidR="00CC6B79" w:rsidRPr="00882B75" w:rsidP="008B42B6" w14:paraId="6229B673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B75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планово - технічного відділу управління будівництва, житлово -комунального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</w:tbl>
    <w:p w:rsidR="00CC6B79" w:rsidRPr="00882B75" w:rsidP="00CC6B79" w14:paraId="15EED352" w14:textId="77777777">
      <w:pPr>
        <w:spacing w:after="0" w:line="240" w:lineRule="auto"/>
        <w:ind w:left="4253" w:hanging="4253"/>
        <w:jc w:val="both"/>
        <w:rPr>
          <w:rFonts w:ascii="Times New Roman" w:hAnsi="Times New Roman" w:cs="Times New Roman"/>
          <w:sz w:val="28"/>
          <w:szCs w:val="28"/>
        </w:rPr>
      </w:pPr>
      <w:r w:rsidRPr="00882B75">
        <w:rPr>
          <w:rFonts w:ascii="Times New Roman" w:hAnsi="Times New Roman" w:cs="Times New Roman"/>
          <w:sz w:val="28"/>
          <w:szCs w:val="28"/>
        </w:rPr>
        <w:tab/>
      </w:r>
    </w:p>
    <w:p w:rsidR="00CC6B79" w:rsidP="00CC6B79" w14:paraId="062DB42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B79" w:rsidRPr="00882B75" w:rsidP="00CC6B79" w14:paraId="2264FAF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CC6B79" w14:paraId="5FF0D8BD" w14:textId="16FC6B1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82B75">
        <w:rPr>
          <w:rFonts w:ascii="Times New Roman" w:hAnsi="Times New Roman" w:cs="Times New Roman"/>
          <w:sz w:val="28"/>
          <w:szCs w:val="28"/>
        </w:rPr>
        <w:t>Міський голова</w:t>
      </w:r>
      <w:r w:rsidRPr="00882B75">
        <w:rPr>
          <w:rFonts w:ascii="Times New Roman" w:hAnsi="Times New Roman" w:cs="Times New Roman"/>
          <w:sz w:val="28"/>
          <w:szCs w:val="28"/>
        </w:rPr>
        <w:tab/>
      </w:r>
      <w:r w:rsidRPr="00882B75">
        <w:rPr>
          <w:rFonts w:ascii="Times New Roman" w:hAnsi="Times New Roman" w:cs="Times New Roman"/>
          <w:sz w:val="28"/>
          <w:szCs w:val="28"/>
        </w:rPr>
        <w:tab/>
      </w:r>
      <w:r w:rsidRPr="00882B75">
        <w:rPr>
          <w:rFonts w:ascii="Times New Roman" w:hAnsi="Times New Roman" w:cs="Times New Roman"/>
          <w:sz w:val="28"/>
          <w:szCs w:val="28"/>
        </w:rPr>
        <w:tab/>
      </w:r>
      <w:r w:rsidRPr="00882B7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82B75">
        <w:rPr>
          <w:rFonts w:ascii="Times New Roman" w:hAnsi="Times New Roman" w:cs="Times New Roman"/>
          <w:sz w:val="28"/>
          <w:szCs w:val="28"/>
        </w:rPr>
        <w:t xml:space="preserve">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04F67" w:rsidR="00104F6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6F905E4"/>
    <w:multiLevelType w:val="hybridMultilevel"/>
    <w:tmpl w:val="63401FC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4F67"/>
    <w:rsid w:val="001114A4"/>
    <w:rsid w:val="0019083E"/>
    <w:rsid w:val="001A2826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B72D2"/>
    <w:rsid w:val="007C582E"/>
    <w:rsid w:val="0081066D"/>
    <w:rsid w:val="00853C00"/>
    <w:rsid w:val="00882B75"/>
    <w:rsid w:val="00893E2E"/>
    <w:rsid w:val="008B42B6"/>
    <w:rsid w:val="008B6EF2"/>
    <w:rsid w:val="00A84A56"/>
    <w:rsid w:val="00B20C04"/>
    <w:rsid w:val="00B3670E"/>
    <w:rsid w:val="00CB633A"/>
    <w:rsid w:val="00CC6B79"/>
    <w:rsid w:val="00EE06C3"/>
    <w:rsid w:val="00F1156F"/>
    <w:rsid w:val="00F13CCA"/>
    <w:rsid w:val="00F33B16"/>
    <w:rsid w:val="00F95FE4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671915"/>
    <w:rsid w:val="00934C4A"/>
    <w:rsid w:val="00B95187"/>
    <w:rsid w:val="00EC213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348</Words>
  <Characters>1987</Characters>
  <Application>Microsoft Office Word</Application>
  <DocSecurity>8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2025-05-13T05:53:00Z</dcterms:modified>
</cp:coreProperties>
</file>