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37869" w14:paraId="421DEF00" w14:textId="77777777">
      <w:pPr>
        <w:spacing w:after="0"/>
        <w:ind w:left="5670"/>
        <w:rPr>
          <w:rFonts w:ascii="Times New Roman" w:hAnsi="Times New Roman"/>
          <w:sz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/>
          <w:sz w:val="28"/>
          <w:lang w:val="uk-UA"/>
        </w:rPr>
        <w:t>2</w:t>
      </w:r>
    </w:p>
    <w:p w:rsidR="00237869" w14:paraId="1166A62C" w14:textId="77777777">
      <w:pPr>
        <w:spacing w:after="0"/>
        <w:ind w:left="567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ЗАТВЕРДЖЕНО</w:t>
      </w:r>
    </w:p>
    <w:p w:rsidR="00237869" w14:paraId="2A01B14A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ermEnd w:id="0"/>
    <w:p w:rsidR="00237869" w14:paraId="1DFB2C6A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01.05.2025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58-ОД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237869" w14:paraId="47E3B1C1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237869" w14:paraId="05270B63" w14:textId="77777777">
      <w:pPr>
        <w:jc w:val="center"/>
        <w:rPr>
          <w:rFonts w:ascii="Times New Roman" w:hAnsi="Times New Roman"/>
          <w:b/>
          <w:color w:val="000000"/>
          <w:sz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</w:rPr>
        <w:t>ПОЛОЖЕННЯ</w:t>
      </w:r>
    </w:p>
    <w:p w:rsidR="00237869" w14:paraId="45EC9960" w14:textId="7777777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про Громадську раду </w:t>
      </w:r>
      <w:r>
        <w:rPr>
          <w:rFonts w:ascii="Times New Roman" w:hAnsi="Times New Roman"/>
          <w:b/>
          <w:sz w:val="28"/>
        </w:rPr>
        <w:t xml:space="preserve">з питань міграції в рамках проєкту «Європейські перспективи: громадяни формують майбутнє» </w:t>
      </w:r>
      <w:r>
        <w:rPr>
          <w:rFonts w:ascii="Times New Roman" w:hAnsi="Times New Roman"/>
          <w:b/>
          <w:color w:val="000000"/>
          <w:sz w:val="28"/>
        </w:rPr>
        <w:t>на 2025-2026 роки</w:t>
      </w:r>
    </w:p>
    <w:p w:rsidR="00237869" w14:paraId="20C4CB7F" w14:textId="77777777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237869" w14:paraId="38BF95E3" w14:textId="77777777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uk-UA"/>
        </w:rPr>
        <w:t xml:space="preserve">1. Загальні </w:t>
      </w:r>
      <w:r>
        <w:rPr>
          <w:rFonts w:ascii="Times New Roman" w:hAnsi="Times New Roman"/>
          <w:b/>
          <w:sz w:val="28"/>
          <w:lang w:val="uk-UA"/>
        </w:rPr>
        <w:t xml:space="preserve">положення </w:t>
      </w:r>
    </w:p>
    <w:p w:rsidR="00237869" w14:paraId="28E5FBA2" w14:textId="43F855E0">
      <w:pPr>
        <w:spacing w:before="74" w:after="120" w:line="250" w:lineRule="auto"/>
        <w:ind w:right="178"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 xml:space="preserve">1.1. Громадська рада </w:t>
      </w:r>
      <w:r>
        <w:rPr>
          <w:rFonts w:ascii="Times New Roman" w:hAnsi="Times New Roman"/>
          <w:sz w:val="28"/>
          <w:lang w:val="uk-UA"/>
        </w:rPr>
        <w:t xml:space="preserve">з питань міграції в рамках проєкту «Європейські перспективи: громадяни формують майбутнє» </w:t>
      </w:r>
      <w:r>
        <w:rPr>
          <w:rFonts w:ascii="Times New Roman" w:hAnsi="Times New Roman"/>
          <w:color w:val="000000"/>
          <w:sz w:val="28"/>
          <w:lang w:val="uk-UA"/>
        </w:rPr>
        <w:t>на 2025-2026 роки</w:t>
      </w:r>
      <w:r>
        <w:rPr>
          <w:rFonts w:ascii="Times New Roman" w:hAnsi="Times New Roman"/>
          <w:color w:val="000000"/>
          <w:sz w:val="28"/>
          <w:lang w:val="uk-UA"/>
        </w:rPr>
        <w:t xml:space="preserve"> (далі – Громадська рада</w:t>
      </w:r>
      <w:r>
        <w:rPr>
          <w:rFonts w:ascii="Times New Roman" w:hAnsi="Times New Roman"/>
          <w:sz w:val="28"/>
          <w:lang w:val="uk-UA"/>
        </w:rPr>
        <w:t xml:space="preserve">) створюється з метою </w:t>
      </w:r>
      <w:r>
        <w:rPr>
          <w:rFonts w:ascii="Times New Roman" w:hAnsi="Times New Roman"/>
          <w:color w:val="000000"/>
          <w:sz w:val="28"/>
          <w:lang w:val="uk-UA"/>
        </w:rPr>
        <w:t xml:space="preserve">організації </w:t>
      </w:r>
      <w:r>
        <w:rPr>
          <w:rFonts w:ascii="Times New Roman" w:hAnsi="Times New Roman"/>
          <w:sz w:val="28"/>
          <w:lang w:val="uk-UA"/>
        </w:rPr>
        <w:t>робочих зустрічей, на яких представники різних соціальних, культурних та демографічних кат</w:t>
      </w:r>
      <w:r>
        <w:rPr>
          <w:rFonts w:ascii="Times New Roman" w:hAnsi="Times New Roman"/>
          <w:sz w:val="28"/>
          <w:lang w:val="uk-UA"/>
        </w:rPr>
        <w:t xml:space="preserve">егорій зможуть разом обговорювати поточні виклики, пов’язані з міграційними процесами, розробляти заходи щодо покращення життєвих умов мігрантів. </w:t>
      </w:r>
    </w:p>
    <w:p w:rsidR="00237869" w14:paraId="19F34B59" w14:textId="77777777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>1.2. Громадська рада</w:t>
      </w:r>
      <w:r>
        <w:rPr>
          <w:rFonts w:ascii="Times New Roman" w:hAnsi="Times New Roman"/>
          <w:sz w:val="28"/>
          <w:lang w:val="uk-UA"/>
        </w:rPr>
        <w:t xml:space="preserve"> у своїй діяльності керується Законом України «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Про ратифікацію Угоди про асоціацію між У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країною, з однієї сторони, та Європейським Союзом, Європейським співтовариством з атомної енергії і їхніми державами-членами, з іншої сторони</w:t>
      </w:r>
      <w:r>
        <w:rPr>
          <w:rFonts w:ascii="Times New Roman" w:hAnsi="Times New Roman"/>
          <w:sz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від </w:t>
      </w:r>
      <w:r>
        <w:rPr>
          <w:rFonts w:ascii="Times New Roman" w:hAnsi="Times New Roman"/>
          <w:sz w:val="28"/>
          <w:lang w:val="uk-UA"/>
        </w:rPr>
        <w:t xml:space="preserve">16 вересня 2014 року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№ 1678-VII</w:t>
      </w:r>
      <w:r>
        <w:rPr>
          <w:rFonts w:ascii="Times New Roman" w:hAnsi="Times New Roman"/>
          <w:sz w:val="28"/>
          <w:lang w:val="uk-UA"/>
        </w:rPr>
        <w:t>,  Програмою Європейської Комісії «Громадяни, рівність, права та цінності», Па</w:t>
      </w:r>
      <w:r>
        <w:rPr>
          <w:rFonts w:ascii="Times New Roman" w:hAnsi="Times New Roman"/>
          <w:sz w:val="28"/>
          <w:lang w:val="uk-UA"/>
        </w:rPr>
        <w:t>ртнерською угодою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 рамках реалізації проєкту «Європейські перспективи: громадяни формують майбутнє» між Асоціацією Recht in Europa (м. Єна, ФРН) та виконавчим комітетом (м. Бровари, Україна) від 20 січня 2025 року</w:t>
      </w:r>
      <w:r>
        <w:rPr>
          <w:rFonts w:ascii="Times New Roman" w:hAnsi="Times New Roman"/>
          <w:color w:val="000000"/>
          <w:sz w:val="28"/>
          <w:lang w:val="uk-UA"/>
        </w:rPr>
        <w:t>, рішенням</w:t>
      </w:r>
      <w:r>
        <w:rPr>
          <w:rFonts w:ascii="Times New Roman" w:hAnsi="Times New Roman"/>
          <w:sz w:val="28"/>
          <w:lang w:val="uk-UA"/>
        </w:rPr>
        <w:t xml:space="preserve"> Броварської міської ради Бровар</w:t>
      </w:r>
      <w:r>
        <w:rPr>
          <w:rFonts w:ascii="Times New Roman" w:hAnsi="Times New Roman"/>
          <w:sz w:val="28"/>
          <w:lang w:val="uk-UA"/>
        </w:rPr>
        <w:t xml:space="preserve">ського району Київської області №2096-91-08 від 24.04.2025 «Про затвердження Програми </w:t>
      </w:r>
      <w:r>
        <w:rPr>
          <w:rFonts w:ascii="Times New Roman" w:hAnsi="Times New Roman"/>
          <w:color w:val="000000"/>
          <w:sz w:val="28"/>
          <w:lang w:val="uk-UA"/>
        </w:rPr>
        <w:t xml:space="preserve">участі Броварської міської територіальної громади у проєкті </w:t>
      </w:r>
      <w:r>
        <w:rPr>
          <w:rFonts w:ascii="Times New Roman" w:hAnsi="Times New Roman"/>
          <w:sz w:val="28"/>
          <w:lang w:val="uk-UA"/>
        </w:rPr>
        <w:t xml:space="preserve">«Європейські перспективи: громадяни формують майбутнє» </w:t>
      </w:r>
      <w:r>
        <w:rPr>
          <w:rFonts w:ascii="Times New Roman" w:hAnsi="Times New Roman"/>
          <w:color w:val="000000"/>
          <w:sz w:val="28"/>
          <w:lang w:val="uk-UA"/>
        </w:rPr>
        <w:t>на 2025-2026 роки</w:t>
      </w:r>
      <w:r>
        <w:rPr>
          <w:rFonts w:ascii="Times New Roman" w:hAnsi="Times New Roman"/>
          <w:sz w:val="28"/>
          <w:lang w:val="uk-UA"/>
        </w:rPr>
        <w:t xml:space="preserve">» </w:t>
      </w:r>
      <w:r>
        <w:rPr>
          <w:rFonts w:ascii="Times New Roman" w:hAnsi="Times New Roman"/>
          <w:color w:val="000000"/>
          <w:sz w:val="28"/>
          <w:lang w:val="uk-UA"/>
        </w:rPr>
        <w:t>та цим Положенням.</w:t>
      </w:r>
    </w:p>
    <w:p w:rsidR="00237869" w14:paraId="259E527A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1.3. Склад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 xml:space="preserve"> затверджується розпорядженням міського голови.</w:t>
      </w:r>
    </w:p>
    <w:p w:rsidR="00237869" w14:paraId="45CECE30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1.4. Головою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 xml:space="preserve"> є заступник міського голови з питань діяльності виконавчих органів ради, який має заступника та секретаря.</w:t>
      </w:r>
    </w:p>
    <w:p w:rsidR="00237869" w14:paraId="29C8E64C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237869" w14:paraId="1B37C9CD" w14:textId="77777777">
      <w:pPr>
        <w:spacing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2. Основні завдання та права </w:t>
      </w:r>
      <w:r>
        <w:rPr>
          <w:rFonts w:ascii="Times New Roman" w:hAnsi="Times New Roman"/>
          <w:b/>
          <w:color w:val="000000"/>
          <w:sz w:val="28"/>
          <w:lang w:val="uk-UA"/>
        </w:rPr>
        <w:t>Громадськ</w:t>
      </w:r>
      <w:r>
        <w:rPr>
          <w:rFonts w:ascii="Times New Roman" w:hAnsi="Times New Roman"/>
          <w:b/>
          <w:color w:val="000000"/>
          <w:sz w:val="28"/>
          <w:lang w:val="uk-UA"/>
        </w:rPr>
        <w:t>ої ради</w:t>
      </w:r>
    </w:p>
    <w:p w:rsidR="00237869" w14:paraId="46458F4B" w14:textId="77777777">
      <w:pPr>
        <w:spacing w:before="240" w:after="0" w:line="240" w:lineRule="auto"/>
        <w:ind w:firstLine="56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>2.1. Основні завдання Громадської ради:</w:t>
      </w:r>
      <w:r>
        <w:rPr>
          <w:rFonts w:ascii="Times New Roman" w:hAnsi="Times New Roman"/>
          <w:sz w:val="28"/>
          <w:lang w:val="uk-UA"/>
        </w:rPr>
        <w:t xml:space="preserve">    </w:t>
      </w:r>
    </w:p>
    <w:p w:rsidR="00237869" w14:paraId="75971792" w14:textId="77777777">
      <w:pPr>
        <w:spacing w:before="240" w:after="0" w:line="240" w:lineRule="auto"/>
        <w:ind w:firstLine="56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2.1.1. </w:t>
      </w:r>
      <w:r>
        <w:rPr>
          <w:rFonts w:ascii="Times New Roman" w:hAnsi="Times New Roman"/>
          <w:sz w:val="28"/>
          <w:lang w:val="uk-UA"/>
        </w:rPr>
        <w:t>проведення опитування у змішаному форматі /онлайн та офлайн/ стосовно міграційних процесів в Україні відповідно до розробленої форми проєктом до 05 травня 2025 року;</w:t>
      </w:r>
    </w:p>
    <w:p w:rsidR="00237869" w14:paraId="40702863" w14:textId="77777777">
      <w:pPr>
        <w:spacing w:before="240" w:after="0" w:line="240" w:lineRule="auto"/>
        <w:ind w:firstLine="56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>2.1.2. створення презентації ре</w:t>
      </w:r>
      <w:r>
        <w:rPr>
          <w:rFonts w:ascii="Times New Roman" w:hAnsi="Times New Roman"/>
          <w:color w:val="000000"/>
          <w:sz w:val="28"/>
          <w:lang w:val="uk-UA"/>
        </w:rPr>
        <w:t xml:space="preserve">зультатів опитування секретарем </w:t>
      </w:r>
      <w:r>
        <w:rPr>
          <w:rFonts w:ascii="Times New Roman" w:hAnsi="Times New Roman"/>
          <w:sz w:val="28"/>
          <w:lang w:val="uk-UA"/>
        </w:rPr>
        <w:t>Громадської ради до 07 травня 2025 року;</w:t>
      </w:r>
    </w:p>
    <w:p w:rsidR="00237869" w14:paraId="29CA2A9E" w14:textId="77777777">
      <w:pPr>
        <w:spacing w:before="24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 xml:space="preserve">2.1.3. </w:t>
      </w:r>
      <w:r>
        <w:rPr>
          <w:rFonts w:ascii="Times New Roman" w:hAnsi="Times New Roman"/>
          <w:sz w:val="28"/>
          <w:lang w:val="uk-UA"/>
        </w:rPr>
        <w:t>проведення засідання Громадської ради до 09 травня 2025 року з метою аналізу опитування та визначення шляхів покращення життєвих умов мігрантів;</w:t>
      </w:r>
    </w:p>
    <w:p w:rsidR="00237869" w14:paraId="4BD1C245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 xml:space="preserve">2.1.4. </w:t>
      </w:r>
      <w:r>
        <w:rPr>
          <w:rFonts w:ascii="Times New Roman" w:hAnsi="Times New Roman"/>
          <w:sz w:val="28"/>
          <w:lang w:val="uk-UA"/>
        </w:rPr>
        <w:t>складання документу-зв</w:t>
      </w:r>
      <w:r>
        <w:rPr>
          <w:rFonts w:ascii="Times New Roman" w:hAnsi="Times New Roman"/>
          <w:sz w:val="28"/>
          <w:lang w:val="uk-UA"/>
        </w:rPr>
        <w:t xml:space="preserve">ернення до учасників проєкту «Європейські перспективи: громадяни формують майбутнє» </w:t>
      </w:r>
      <w:r>
        <w:rPr>
          <w:rFonts w:ascii="Times New Roman" w:hAnsi="Times New Roman"/>
          <w:color w:val="000000"/>
          <w:sz w:val="28"/>
          <w:lang w:val="uk-UA"/>
        </w:rPr>
        <w:t>на 2025-2026 роки</w:t>
      </w:r>
      <w:r>
        <w:rPr>
          <w:rFonts w:ascii="Times New Roman" w:hAnsi="Times New Roman"/>
          <w:sz w:val="28"/>
          <w:lang w:val="uk-UA"/>
        </w:rPr>
        <w:t xml:space="preserve">» щодо покращення міграційних процесів до 15 травня 2025 року; </w:t>
      </w:r>
    </w:p>
    <w:p w:rsidR="00237869" w14:paraId="4916A6DC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2.1.5. представлення </w:t>
      </w:r>
      <w:r>
        <w:rPr>
          <w:rFonts w:ascii="Times New Roman" w:hAnsi="Times New Roman"/>
          <w:color w:val="000000"/>
          <w:sz w:val="28"/>
          <w:lang w:val="uk-UA"/>
        </w:rPr>
        <w:t xml:space="preserve">презентації результатів опитування з </w:t>
      </w:r>
      <w:r>
        <w:rPr>
          <w:rFonts w:ascii="Times New Roman" w:hAnsi="Times New Roman"/>
          <w:sz w:val="28"/>
          <w:lang w:val="uk-UA"/>
        </w:rPr>
        <w:t>міграційних процесів в Україні на міжнародній зустрічі партнерів проєкту у м. Ізола, Республіка Словенія 20-23 травня 2025 року.</w:t>
      </w:r>
    </w:p>
    <w:p w:rsidR="00237869" w14:paraId="050C1EF1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>2.2. Громадська рада</w:t>
      </w:r>
      <w:r>
        <w:rPr>
          <w:rFonts w:ascii="Times New Roman" w:hAnsi="Times New Roman"/>
          <w:sz w:val="28"/>
          <w:lang w:val="uk-UA"/>
        </w:rPr>
        <w:t xml:space="preserve"> має право: </w:t>
      </w:r>
    </w:p>
    <w:p w:rsidR="00237869" w14:paraId="3D0BAEEF" w14:textId="77777777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2.2.1. залучати спеціалістів виконавчих органів міської ради, підприємств, установ та організацій (за погодженням з їх керівниками), експертів для розгляду питань,</w:t>
      </w:r>
      <w:r>
        <w:rPr>
          <w:rFonts w:ascii="Times New Roman" w:hAnsi="Times New Roman"/>
          <w:color w:val="000000"/>
          <w:sz w:val="28"/>
          <w:lang w:val="uk-UA"/>
        </w:rPr>
        <w:t xml:space="preserve"> що належать до їх компетенції тощо;</w:t>
      </w:r>
    </w:p>
    <w:p w:rsidR="00237869" w14:paraId="0442E730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>2.2.2. отримувати в установленому порядку від виконавч</w:t>
      </w:r>
      <w:r>
        <w:rPr>
          <w:rFonts w:ascii="Times New Roman" w:hAnsi="Times New Roman"/>
          <w:color w:val="000000"/>
          <w:sz w:val="28"/>
          <w:lang w:val="uk-UA"/>
        </w:rPr>
        <w:t xml:space="preserve">их органів  міської ради, підприємств, установ та організацій громади, всіх форм власності документи та інші матеріали, необхідні для виконання покладених </w:t>
      </w:r>
      <w:r>
        <w:rPr>
          <w:rFonts w:ascii="Times New Roman" w:hAnsi="Times New Roman"/>
          <w:sz w:val="28"/>
          <w:lang w:val="uk-UA"/>
        </w:rPr>
        <w:t>завдань;</w:t>
      </w:r>
    </w:p>
    <w:p w:rsidR="00237869" w14:paraId="15ABC02E" w14:textId="77777777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>2.2.3. скликати в установленому порядку засідання з питань, що належать до компетенції Гром</w:t>
      </w:r>
      <w:r>
        <w:rPr>
          <w:rFonts w:ascii="Times New Roman" w:hAnsi="Times New Roman"/>
          <w:color w:val="000000"/>
          <w:sz w:val="28"/>
          <w:lang w:val="uk-UA"/>
        </w:rPr>
        <w:t>адської ради.</w:t>
      </w:r>
    </w:p>
    <w:p w:rsidR="00237869" w14:paraId="78F870D6" w14:textId="77777777">
      <w:pPr>
        <w:spacing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237869" w14:paraId="6E0DB08F" w14:textId="77777777">
      <w:pPr>
        <w:spacing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 xml:space="preserve">3. </w:t>
      </w:r>
      <w:r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Повноваження членів </w:t>
      </w:r>
      <w:r>
        <w:rPr>
          <w:rFonts w:ascii="Times New Roman" w:hAnsi="Times New Roman"/>
          <w:b/>
          <w:color w:val="000000"/>
          <w:sz w:val="28"/>
          <w:lang w:val="uk-UA"/>
        </w:rPr>
        <w:t>Громадської ради</w:t>
      </w:r>
    </w:p>
    <w:p w:rsidR="00237869" w14:paraId="1E3B50AB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3.1. Голова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:</w:t>
      </w:r>
    </w:p>
    <w:p w:rsidR="00237869" w14:paraId="64926731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3.1.1. скликає засідання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;</w:t>
      </w:r>
    </w:p>
    <w:p w:rsidR="00237869" w14:paraId="5F8DB00B" w14:textId="77777777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3.1.2.  головує на засіданнях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ради, призначає час та дату засідання;</w:t>
      </w:r>
    </w:p>
    <w:p w:rsidR="00237869" w14:paraId="59A78FC1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3.1.3. у разі відсутності голови його об</w:t>
      </w:r>
      <w:r>
        <w:rPr>
          <w:rFonts w:ascii="Times New Roman" w:hAnsi="Times New Roman"/>
          <w:sz w:val="28"/>
          <w:lang w:val="uk-UA"/>
        </w:rPr>
        <w:t xml:space="preserve">ов’язки виконує заступник голови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.</w:t>
      </w:r>
    </w:p>
    <w:p w:rsidR="00237869" w14:paraId="0C42BF53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 Секретар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:</w:t>
      </w:r>
    </w:p>
    <w:p w:rsidR="00237869" w14:paraId="77B28F51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3.2.1. організовує діяльність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;</w:t>
      </w:r>
    </w:p>
    <w:p w:rsidR="00237869" w14:paraId="18311129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3.2.2. забезпечує підготовку документів до засідання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 xml:space="preserve"> та оформлення протоколів засідання;</w:t>
      </w:r>
    </w:p>
    <w:p w:rsidR="00237869" w14:paraId="2D6C19C1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3.2.3. здійснює розсилання документів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;</w:t>
      </w:r>
    </w:p>
    <w:p w:rsidR="00237869" w14:paraId="2724BC02" w14:textId="77777777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3.2.4. готує презентацію для представлення </w:t>
      </w:r>
      <w:r>
        <w:rPr>
          <w:rFonts w:ascii="Times New Roman" w:hAnsi="Times New Roman"/>
          <w:color w:val="000000"/>
          <w:sz w:val="28"/>
          <w:lang w:val="uk-UA"/>
        </w:rPr>
        <w:t xml:space="preserve">результатів опитування з </w:t>
      </w:r>
      <w:r>
        <w:rPr>
          <w:rFonts w:ascii="Times New Roman" w:hAnsi="Times New Roman"/>
          <w:sz w:val="28"/>
          <w:lang w:val="uk-UA"/>
        </w:rPr>
        <w:t>міграційних процесів в Україні на міжнародній зустрічі партнерів проєкту у м. Ізола, Республі</w:t>
      </w:r>
      <w:r>
        <w:rPr>
          <w:rFonts w:ascii="Times New Roman" w:hAnsi="Times New Roman"/>
          <w:sz w:val="28"/>
          <w:lang w:val="uk-UA"/>
        </w:rPr>
        <w:t>ка Словенія 20-23 травня 2025 року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;</w:t>
      </w:r>
    </w:p>
    <w:p w:rsidR="00237869" w14:paraId="474D69B9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3.2.5. у разі відсутності секретаря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 xml:space="preserve">, секретаря на засідання призначає голова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.</w:t>
      </w:r>
    </w:p>
    <w:p w:rsidR="00237869" w14:paraId="7FDDC59B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3.3. Засідання є правомочним, якщо у ньому бере участь більше половини загального складу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.</w:t>
      </w:r>
    </w:p>
    <w:p w:rsidR="00237869" w14:paraId="79F2BE9F" w14:textId="77777777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3.4. Рішення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 приймаються простою більшістю голосів від присутніх на засіданні.</w:t>
      </w:r>
    </w:p>
    <w:p w:rsidR="00237869" w14:paraId="7087C894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3.5. Члени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:</w:t>
      </w:r>
    </w:p>
    <w:p w:rsidR="00237869" w14:paraId="2426C87C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3.5.1.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беруть участь в обговоренні питань, які розглядаються на засіданні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;</w:t>
      </w:r>
    </w:p>
    <w:p w:rsidR="00237869" w14:paraId="7EE5F41E" w14:textId="77777777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3.5.2.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одержують в установленому порядку від органів виконавчої влади та місцевого самоврядування, підприємств, установ і організацій інформацію, необхідну для виконання покладених на </w:t>
      </w:r>
      <w:r>
        <w:rPr>
          <w:rFonts w:ascii="Times New Roman" w:hAnsi="Times New Roman"/>
          <w:color w:val="000000"/>
          <w:sz w:val="28"/>
          <w:lang w:val="uk-UA"/>
        </w:rPr>
        <w:t>Громадську раду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завдань;</w:t>
      </w:r>
    </w:p>
    <w:p w:rsidR="00237869" w14:paraId="56D31025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3.5.3. на своїх засіданнях </w:t>
      </w:r>
      <w:r>
        <w:rPr>
          <w:rFonts w:ascii="Times New Roman" w:hAnsi="Times New Roman"/>
          <w:color w:val="000000"/>
          <w:sz w:val="28"/>
          <w:lang w:val="uk-UA"/>
        </w:rPr>
        <w:t>проводять аналіз опитуванн</w:t>
      </w:r>
      <w:r>
        <w:rPr>
          <w:rFonts w:ascii="Times New Roman" w:hAnsi="Times New Roman"/>
          <w:color w:val="000000"/>
          <w:sz w:val="28"/>
          <w:lang w:val="uk-UA"/>
        </w:rPr>
        <w:t>я щодо</w:t>
      </w:r>
      <w:r>
        <w:rPr>
          <w:rFonts w:ascii="Times New Roman" w:hAnsi="Times New Roman"/>
          <w:sz w:val="28"/>
          <w:lang w:val="uk-UA"/>
        </w:rPr>
        <w:t xml:space="preserve"> міграційних процесів в Україні, в тому числі у Броварській міській територіальній громаді та розробляють заходи щодо покращення життєвих умов мігрантів;</w:t>
      </w:r>
    </w:p>
    <w:p w:rsidR="00237869" w14:paraId="7A1F2EFC" w14:textId="77777777">
      <w:pPr>
        <w:spacing w:before="74" w:after="120" w:line="250" w:lineRule="auto"/>
        <w:ind w:right="178" w:firstLine="426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3.5.4. </w:t>
      </w:r>
      <w:r>
        <w:rPr>
          <w:rFonts w:ascii="Times New Roman" w:hAnsi="Times New Roman"/>
          <w:color w:val="000000"/>
          <w:sz w:val="28"/>
          <w:lang w:val="uk-UA"/>
        </w:rPr>
        <w:t>складають позиційний документ щодо покращення міграційних процесів в Україні;</w:t>
      </w:r>
    </w:p>
    <w:p w:rsidR="00237869" w14:paraId="195A67B2" w14:textId="77777777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3.5.5.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до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тримуються вимог законодавства України, правил ділової етики та вимог цього Положення.</w:t>
      </w:r>
    </w:p>
    <w:p w:rsidR="00237869" w14:paraId="3C48CBBD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</w:t>
      </w:r>
      <w:r>
        <w:rPr>
          <w:rFonts w:ascii="Times New Roman" w:hAnsi="Times New Roman"/>
          <w:color w:val="000000"/>
          <w:sz w:val="28"/>
          <w:lang w:val="uk-UA"/>
        </w:rPr>
        <w:t xml:space="preserve">6. Громадська рада у процесі виконання покладених на неї завдань взаємодіє з іншими виконавчими органами міської ради, </w:t>
      </w:r>
      <w:r>
        <w:rPr>
          <w:rFonts w:ascii="Times New Roman" w:hAnsi="Times New Roman"/>
          <w:sz w:val="28"/>
          <w:lang w:val="uk-UA"/>
        </w:rPr>
        <w:t>а також підприємствами, установами та організаціями Броварської міської територіальної громади всіх форм власності.</w:t>
      </w:r>
    </w:p>
    <w:p w:rsidR="00237869" w14:paraId="4FBCF4B7" w14:textId="7777777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237869" w14:paraId="1F04EF44" w14:textId="77777777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Ігор САПОЖКО</w:t>
      </w:r>
    </w:p>
    <w:p w:rsidR="00237869" w14:paraId="1B5BD4EE" w14:textId="777777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237869" w14:paraId="2D045E0B" w14:textId="777777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7869" w14:paraId="1B988C96" w14:textId="777777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ermEnd w:id="1"/>
    <w:p w:rsidR="00237869" w14:paraId="46561FFF" w14:textId="7777777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sectPr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7869" w14:paraId="030A27E7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 w:rsidR="00237869" w14:paraId="37A979E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7869" w14:paraId="204D51F0" w14:textId="77777777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237869" w14:paraId="514D38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69"/>
    <w:rsid w:val="00237869"/>
    <w:rsid w:val="003832C5"/>
    <w:rsid w:val="006036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979948"/>
  <w15:docId w15:val="{3D250817-907F-46BC-A87F-76876ED3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4517</Characters>
  <Application>Microsoft Office Word</Application>
  <DocSecurity>8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17</cp:revision>
  <dcterms:created xsi:type="dcterms:W3CDTF">2021-12-31T08:10:00Z</dcterms:created>
  <dcterms:modified xsi:type="dcterms:W3CDTF">2025-04-30T10:05:00Z</dcterms:modified>
</cp:coreProperties>
</file>