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3254A" w14:paraId="6447F9E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B3254A" w14:paraId="384BF8B4" w14:textId="6EB0581B">
      <w:pPr>
        <w:tabs>
          <w:tab w:val="left" w:pos="5610"/>
          <w:tab w:val="left" w:pos="6358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32094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Програми участі Броварської міської </w:t>
      </w:r>
      <w:r>
        <w:rPr>
          <w:rFonts w:ascii="Times New Roman" w:hAnsi="Times New Roman"/>
          <w:sz w:val="28"/>
        </w:rPr>
        <w:tab/>
      </w:r>
    </w:p>
    <w:p w:rsidR="00B3254A" w14:paraId="5590D1AE" w14:textId="593AA4EE">
      <w:pPr>
        <w:tabs>
          <w:tab w:val="left" w:pos="5610"/>
          <w:tab w:val="left" w:pos="6358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32094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територіальної громади у проєкті</w:t>
      </w:r>
    </w:p>
    <w:p w:rsidR="00B3254A" w14:paraId="2FC8D435" w14:textId="46CB7023">
      <w:pPr>
        <w:tabs>
          <w:tab w:val="left" w:pos="5610"/>
          <w:tab w:val="left" w:pos="6358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32094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Європейські перспективи: громадяни</w:t>
      </w:r>
    </w:p>
    <w:p w:rsidR="00B3254A" w14:paraId="4681C07B" w14:textId="291C0F1F">
      <w:pPr>
        <w:tabs>
          <w:tab w:val="left" w:pos="5610"/>
          <w:tab w:val="left" w:pos="6358"/>
        </w:tabs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32094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формують майбутнє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    </w:t>
      </w:r>
    </w:p>
    <w:permEnd w:id="0"/>
    <w:p w:rsidR="00B3254A" w14:paraId="7AC2169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24.04.2025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2096-91-08</w:t>
      </w:r>
    </w:p>
    <w:p w:rsidR="00B3254A" w14:paraId="02EA360B" w14:textId="77777777">
      <w:pPr>
        <w:spacing w:after="0"/>
        <w:ind w:left="11057"/>
        <w:rPr>
          <w:rFonts w:ascii="Times New Roman" w:hAnsi="Times New Roman"/>
          <w:b/>
          <w:bCs/>
          <w:sz w:val="28"/>
          <w:szCs w:val="28"/>
        </w:rPr>
      </w:pPr>
    </w:p>
    <w:p w:rsidR="00B3254A" w14:paraId="6E27EFAD" w14:textId="77777777">
      <w:pPr>
        <w:spacing w:after="0"/>
        <w:jc w:val="center"/>
        <w:rPr>
          <w:rFonts w:ascii="Times New Roman" w:hAnsi="Times New Roman"/>
          <w:b/>
          <w:color w:val="000000" w:themeColor="dark1"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 xml:space="preserve">Заходи та потреба у фінансуванні реалізації Програми </w:t>
      </w:r>
      <w:r>
        <w:rPr>
          <w:rFonts w:ascii="Times New Roman" w:hAnsi="Times New Roman"/>
          <w:b/>
          <w:color w:val="000000" w:themeColor="dark1"/>
          <w:sz w:val="28"/>
        </w:rPr>
        <w:t xml:space="preserve">участі Броварської міської територіальної громади </w:t>
      </w:r>
    </w:p>
    <w:p w:rsidR="00B3254A" w14:paraId="0D22BC16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у проєкті </w:t>
      </w:r>
      <w:r>
        <w:rPr>
          <w:rFonts w:ascii="Times New Roman" w:hAnsi="Times New Roman"/>
          <w:b/>
          <w:sz w:val="28"/>
        </w:rPr>
        <w:t>«Європейські перспективи: громадяни формують майбутнє»</w:t>
      </w:r>
    </w:p>
    <w:p w:rsidR="00B3254A" w14:paraId="08964255" w14:textId="77777777">
      <w:pPr>
        <w:tabs>
          <w:tab w:val="left" w:pos="1123"/>
        </w:tabs>
        <w:spacing w:after="0"/>
        <w:ind w:left="1417" w:right="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2025 - 2026 роки </w:t>
      </w:r>
    </w:p>
    <w:p w:rsidR="00B3254A" w14:paraId="077B5C0C" w14:textId="77777777">
      <w:pPr>
        <w:tabs>
          <w:tab w:val="left" w:pos="1123"/>
        </w:tabs>
        <w:spacing w:after="0"/>
        <w:ind w:left="1417" w:right="850"/>
        <w:jc w:val="center"/>
        <w:rPr>
          <w:rFonts w:ascii="Times New Roman" w:hAnsi="Times New Roman"/>
          <w:b/>
          <w:sz w:val="28"/>
        </w:rPr>
      </w:pPr>
    </w:p>
    <w:tbl>
      <w:tblPr>
        <w:tblW w:w="14760" w:type="dxa"/>
        <w:tblInd w:w="-5" w:type="dxa"/>
        <w:shd w:val="clear" w:color="auto" w:fill="FFFFFF"/>
        <w:tblLook w:val="0000"/>
      </w:tblPr>
      <w:tblGrid>
        <w:gridCol w:w="696"/>
        <w:gridCol w:w="3918"/>
        <w:gridCol w:w="3140"/>
        <w:gridCol w:w="1416"/>
        <w:gridCol w:w="1845"/>
        <w:gridCol w:w="1236"/>
        <w:gridCol w:w="1276"/>
        <w:gridCol w:w="1212"/>
        <w:gridCol w:w="7"/>
        <w:gridCol w:w="14"/>
      </w:tblGrid>
      <w:tr w14:paraId="21229D8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286EF6F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№</w:t>
            </w:r>
          </w:p>
          <w:p w:rsidR="00B3254A" w14:paraId="2D9C3C35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>п/п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DBE90A6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Заходи до   Програми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2C01083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Виконавці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D46541F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Термін </w:t>
            </w:r>
            <w:r>
              <w:rPr>
                <w:rFonts w:ascii="Times" w:hAnsi="Times"/>
                <w:sz w:val="28"/>
              </w:rPr>
              <w:t>виконан-ня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E15FDB5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Джерела фінансуван-ня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CB2D76E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Всього</w:t>
            </w:r>
          </w:p>
          <w:p w:rsidR="00B3254A" w14:paraId="03FF662A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(євро)</w:t>
            </w:r>
          </w:p>
          <w:p w:rsidR="00B3254A" w14:paraId="77FF0C81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E8FBA5C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Потреба у   фінансуванні</w:t>
            </w:r>
          </w:p>
          <w:p w:rsidR="00B3254A" w14:paraId="3AED1AE3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(євро) </w:t>
            </w:r>
          </w:p>
        </w:tc>
        <w:tc>
          <w:tcPr>
            <w:tcW w:w="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352D4A89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3254A" w14:paraId="25913BF8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3254A" w14:paraId="4FB65689" w14:textId="777777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5A19A6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80178F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B8A756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9C773F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3B8D2B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478F70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FAA5A2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5517F5B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28FA332" w14:textId="77777777">
            <w:pPr>
              <w:spacing w:after="0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2026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B748689" w14:textId="77777777">
            <w:pPr>
              <w:pBdr>
                <w:bottom w:val="single" w:sz="4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A764D2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B96D40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1.         Міграція   – виклик для всієї Європи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545067B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</w:p>
        </w:tc>
      </w:tr>
      <w:tr w14:paraId="07BB035A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FD38C8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1C1FDE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Проведення   організаційних заходів щодо опитування громадян у змішаному форматі стосовно   міграційних процесів в Україні, в тому числі у громаді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A35E32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</w:t>
            </w:r>
            <w:r>
              <w:rPr>
                <w:rFonts w:ascii="Times" w:hAnsi="Times"/>
                <w:sz w:val="28"/>
              </w:rPr>
              <w:t>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0591CE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5B6957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88FB7D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C8C77E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3E035E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0B81A59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FB2147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C7C579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938B85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Створення   Громадської ради щодо проведення аналізу опитування та визначення шляхів   покращення життєвих умов мігрантів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004807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7C19BD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Квітень-тра</w:t>
            </w:r>
            <w:r>
              <w:rPr>
                <w:rFonts w:ascii="Times" w:hAnsi="Times"/>
                <w:sz w:val="28"/>
              </w:rPr>
              <w:t>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9855B6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C11654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2661D5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281862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2E053CD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A6D68A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238643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869F13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Організація   поїздки на міжнародну зустріч партнерів проєкту до м.Ізола, Республіка   Словенія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356C2C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виконавчого комітету Броварської міської ради   Броварськог</w:t>
            </w:r>
            <w:r>
              <w:rPr>
                <w:rFonts w:ascii="Times" w:hAnsi="Times"/>
                <w:sz w:val="28"/>
              </w:rPr>
              <w:t>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27A842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12C0FB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2632FD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22E9DC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2560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16792E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1D7B0621" w14:textId="77777777">
            <w:pPr>
              <w:pBdr>
                <w:bottom w:val="single" w:sz="4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FF65D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281289B" w14:textId="77777777">
            <w:pPr>
              <w:spacing w:before="1" w:line="297" w:lineRule="atLeast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2.       Демократія в умовах кризи</w:t>
            </w:r>
          </w:p>
        </w:tc>
      </w:tr>
      <w:tr w14:paraId="3E23679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3F22D3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CBE68F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Проведення   організаційних заходів щодо опитування громадян у змішаному форматі стосовно демократичних   процесів в Україні, в тому числі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FCE4DB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</w:t>
            </w:r>
            <w:r>
              <w:rPr>
                <w:rFonts w:ascii="Times" w:hAnsi="Times"/>
                <w:sz w:val="28"/>
              </w:rPr>
              <w:t>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888018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Липень-вересень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4AE892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6D08E7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9F610E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FF3EF3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B3254A" w14:paraId="1C2D2E1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0C4E97D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9DED1C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F4937C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6EDFB8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Створення   Громадської ради щодо проведення аналізу опитування та визначення </w:t>
            </w:r>
            <w:r>
              <w:rPr>
                <w:rFonts w:ascii="Times" w:hAnsi="Times"/>
                <w:sz w:val="28"/>
              </w:rPr>
              <w:t>шляхів   покращення демократичних процесів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2D6437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Управління   економіки та інвестицій виконавчого комітету </w:t>
            </w:r>
            <w:r>
              <w:rPr>
                <w:rFonts w:ascii="Times" w:hAnsi="Times"/>
                <w:sz w:val="28"/>
              </w:rPr>
              <w:t>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0E7815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Ве</w:t>
            </w:r>
            <w:r>
              <w:rPr>
                <w:rFonts w:ascii="Times" w:hAnsi="Times"/>
                <w:sz w:val="28"/>
              </w:rPr>
              <w:t>ресень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C593D7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698092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1A3D2F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4E1379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2F1F020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9E793C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C9E1CD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8C563D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Організація   поїздки на  міжнародну зустріч   партнерів проєкту у м. Єна, ФРН, для презентації результатів опитування (видатки   на відрядження)</w:t>
            </w:r>
          </w:p>
          <w:p w:rsidR="00B3254A" w14:paraId="1794BD3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02C066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Управління   економіки та інвестицій виконавчого комітету Броварської міської ради Броварського   району </w:t>
            </w:r>
            <w:r>
              <w:rPr>
                <w:rFonts w:ascii="Times" w:hAnsi="Times"/>
                <w:sz w:val="28"/>
              </w:rPr>
              <w:t>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3FF71D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Вересень-листопад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9BE402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2B11C3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F9485A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1557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FD94F4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2EC383A7" w14:textId="77777777">
            <w:pPr>
              <w:pBdr>
                <w:bottom w:val="single" w:sz="4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CCDF6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39DA4EC" w14:textId="77777777">
            <w:pPr>
              <w:spacing w:before="1" w:line="297" w:lineRule="atLeast"/>
              <w:rPr>
                <w:rFonts w:ascii="Times" w:hAnsi="Times"/>
                <w:b/>
                <w:color w:val="444444"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 3. </w:t>
            </w:r>
            <w:r>
              <w:rPr>
                <w:rFonts w:ascii="Times" w:hAnsi="Times"/>
                <w:b/>
                <w:sz w:val="28"/>
              </w:rPr>
              <w:tab/>
              <w:t xml:space="preserve">Європейська ідентичність </w:t>
            </w:r>
            <w:r>
              <w:rPr>
                <w:rFonts w:ascii="Times" w:hAnsi="Times"/>
                <w:b/>
                <w:color w:val="444444"/>
                <w:sz w:val="28"/>
              </w:rPr>
              <w:t>як чинник євроінтеграції</w:t>
            </w:r>
          </w:p>
        </w:tc>
      </w:tr>
      <w:tr w14:paraId="6C1DE0C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BA455C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A7C875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Проведення   організаційних заходів щодо опитування громадян у змішаному фор-маті стосовно   покращення євроінтеграційних процесів в Україні, в тому числі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660133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виконав-чого комітету Броварської міської ради   Брова</w:t>
            </w:r>
            <w:r>
              <w:rPr>
                <w:rFonts w:ascii="Times" w:hAnsi="Times"/>
                <w:sz w:val="28"/>
              </w:rPr>
              <w:t>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ECD977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Лютий-квітень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039A24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E14428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A493E1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6DFC2A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613C949B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98E4D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1448C9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DD2E236" w14:textId="77777777">
            <w:pPr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Створення Громадської ради щодо   проведення аналізу опитування та визначення шляхів покращення </w:t>
            </w:r>
            <w:r>
              <w:rPr>
                <w:rFonts w:ascii="Times" w:hAnsi="Times"/>
                <w:sz w:val="28"/>
              </w:rPr>
              <w:t>євроінтеграційних   процесів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E3D0B8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Управління   економіки та інвестицій  виконав-чого   комітету             Броварської міської ради Броварського </w:t>
            </w:r>
            <w:r>
              <w:rPr>
                <w:rFonts w:ascii="Times" w:hAnsi="Times"/>
                <w:sz w:val="28"/>
              </w:rPr>
              <w:t>району Ки</w:t>
            </w:r>
            <w:r>
              <w:rPr>
                <w:rFonts w:ascii="Times" w:hAnsi="Times"/>
                <w:sz w:val="28"/>
              </w:rPr>
              <w:t>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6F0390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Березень-квітень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8C956A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F0D2D3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78D536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3C572E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68D5011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229ED38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A90F3F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5ECF48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Організація   поїздки на  міжнародну зустріч партнерів   проєкту у м.Тімішоара, Румунія  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E6C7FD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 інвестицій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370E41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Березень-травень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CEB652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D9378D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D90498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362272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1446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0783B0FF" w14:textId="77777777">
            <w:pPr>
              <w:pBdr>
                <w:bottom w:val="single" w:sz="4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7EB0C2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D7E5B3A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</w:t>
            </w:r>
            <w:r>
              <w:rPr>
                <w:rFonts w:ascii="Times" w:hAnsi="Times"/>
                <w:b/>
                <w:bCs/>
                <w:sz w:val="28"/>
              </w:rPr>
              <w:t xml:space="preserve">4. </w:t>
            </w:r>
            <w:r>
              <w:rPr>
                <w:rFonts w:ascii="Times" w:hAnsi="Times"/>
                <w:sz w:val="28"/>
              </w:rPr>
              <w:tab/>
            </w:r>
            <w:r>
              <w:rPr>
                <w:rFonts w:ascii="Times" w:hAnsi="Times"/>
                <w:b/>
                <w:sz w:val="28"/>
              </w:rPr>
              <w:t>Гендерна рівність як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" w:hAnsi="Times"/>
                <w:b/>
                <w:sz w:val="28"/>
              </w:rPr>
              <w:t>рівні можливості   впливу жінок та чоловіків на суспільство</w:t>
            </w:r>
          </w:p>
        </w:tc>
      </w:tr>
      <w:tr w14:paraId="3C5917F7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E5009D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F97928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Проведення   організаційних заходів щодо опитування громадян у змішаному форматі стосовно питань   гендерної рівності, недискримінації та інклюзії в Україні, в тому числі у  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4DDB2D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виконавчого комітету Броварської міс</w:t>
            </w:r>
            <w:r>
              <w:rPr>
                <w:rFonts w:ascii="Times" w:hAnsi="Times"/>
                <w:sz w:val="28"/>
              </w:rPr>
              <w:t>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823B65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Червень-серпень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D17946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CA4267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064FCF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B3254A" w14:paraId="1D49B07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F031D5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B3254A" w14:paraId="258A871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E6CBB4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A46B2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0F926A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14D099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Створення   Громадської ради щодо проведення аналізу опитування та визначення викликів   гендерної рівності й  розроблення   концепції подолання існуючих проблем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376E5A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</w:t>
            </w:r>
            <w:r>
              <w:rPr>
                <w:rFonts w:ascii="Times" w:hAnsi="Times"/>
                <w:sz w:val="28"/>
              </w:rPr>
              <w:t>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35485F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Серпень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CA52AC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766F56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3E1337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180BF0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332DB5CE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91B319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DAF0C9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F838FEA" w14:textId="77777777">
            <w:pPr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Підготовка до участі у міжнародній   зустрічі партнерів проєкту у                         м.Кіфісія, Греція для презентації результатів  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534FCB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</w:t>
            </w:r>
            <w:r>
              <w:rPr>
                <w:rFonts w:ascii="Times" w:hAnsi="Times"/>
                <w:sz w:val="28"/>
              </w:rPr>
              <w:t xml:space="preserve">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CCFEA4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Липень-вересень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F5C3C1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079966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38C67D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B3254A" w14:paraId="6C780B8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45E257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2446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3ACFF25D" w14:textId="77777777">
            <w:pPr>
              <w:pBdr>
                <w:bottom w:val="single" w:sz="4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4AD045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E90B3B4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5.       Спільне вирішення європейських   викликів: обмін досвідом </w:t>
            </w:r>
          </w:p>
        </w:tc>
      </w:tr>
      <w:tr w14:paraId="73F1C87B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1248C4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5.1.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22770BF" w14:textId="77777777">
            <w:pPr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Підведення   підсумків  Громадських рад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E1CFA2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8B638F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Вересень-жовтень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1B4111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40012B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1D9F5C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B3254A" w14:paraId="61B5DBC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8BD6C5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B3254A" w14:paraId="35F2E40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223D6B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64208C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DA4FCE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5.2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D86610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" w:hAnsi="Times"/>
                <w:sz w:val="28"/>
              </w:rPr>
              <w:t>Презентація та   обговорення результатів зборів та тематичних опитувань громадян на   міжнародній заключній зустрічі у м. Бровари за участі усіх   міст/країн-учасників проєкту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744940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</w:t>
            </w:r>
            <w:r>
              <w:rPr>
                <w:rFonts w:ascii="Times" w:hAnsi="Times"/>
                <w:sz w:val="28"/>
              </w:rPr>
              <w:t>ди Броварського  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CF04FA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Листопад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A2D65F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AAE28A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26593ED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8CBB6B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2220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A2D3557" w14:textId="77777777">
            <w:pPr>
              <w:pBdr>
                <w:bottom w:val="single" w:sz="4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1DD211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34181CF" w14:textId="77777777">
            <w:pPr>
              <w:spacing w:before="1" w:line="297" w:lineRule="atLeast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b/>
                <w:sz w:val="28"/>
              </w:rPr>
              <w:t xml:space="preserve">6. </w:t>
            </w:r>
            <w:r>
              <w:rPr>
                <w:rFonts w:ascii="Times" w:hAnsi="Times"/>
                <w:b/>
                <w:sz w:val="28"/>
              </w:rPr>
              <w:tab/>
              <w:t>Технічне забезпечення проєкту</w:t>
            </w:r>
          </w:p>
        </w:tc>
      </w:tr>
      <w:tr w14:paraId="3F9F6D06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1A10B75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6.1.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E570E74" w14:textId="77777777">
            <w:pPr>
              <w:spacing w:after="0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Придбання обладнання   та оргтехніки для досягнення цілей проєкту, а саме:</w:t>
            </w:r>
          </w:p>
          <w:p w:rsidR="00B3254A" w14:paraId="3CD23D4D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" w:hAnsi="Times"/>
                <w:sz w:val="28"/>
              </w:rPr>
              <w:t>ноутбуки   (4 од.)</w:t>
            </w:r>
          </w:p>
          <w:p w:rsidR="00B3254A" w14:paraId="68867F8C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-навушники   (4 од)</w:t>
            </w:r>
          </w:p>
          <w:p w:rsidR="00B3254A" w14:paraId="0AD81021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-БФП   (2 од.)</w:t>
            </w:r>
          </w:p>
          <w:p w:rsidR="00B3254A" w14:paraId="1DEF758B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-фотоапарат   (1 од.)</w:t>
            </w:r>
          </w:p>
          <w:p w:rsidR="00B3254A" w14:paraId="067D07C7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-набір   фарб для БФП (4 од.)</w:t>
            </w:r>
          </w:p>
          <w:p w:rsidR="00B3254A" w14:paraId="05A00C34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-біндер   (1 од.)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800CF2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0216ED3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2025-2026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4975B1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</w:t>
            </w:r>
            <w:r>
              <w:rPr>
                <w:rFonts w:ascii="Times" w:hAnsi="Times"/>
                <w:sz w:val="28"/>
              </w:rPr>
              <w:t>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D8DF10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9644D18" w14:textId="77777777">
            <w:pPr>
              <w:spacing w:before="1" w:after="0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</w:t>
            </w:r>
          </w:p>
          <w:p w:rsidR="00B3254A" w14:paraId="27EE6A5C" w14:textId="77777777">
            <w:pPr>
              <w:spacing w:before="1" w:after="0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  <w:p w:rsidR="00B3254A" w14:paraId="007320B2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:rsidR="00B3254A" w14:paraId="5BB9F4E6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2210</w:t>
            </w:r>
          </w:p>
          <w:p w:rsidR="00B3254A" w14:paraId="07F50A27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355</w:t>
            </w:r>
          </w:p>
          <w:p w:rsidR="00B3254A" w14:paraId="5E933D01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1470</w:t>
            </w:r>
          </w:p>
          <w:p w:rsidR="00B3254A" w14:paraId="51982A1A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1090</w:t>
            </w:r>
          </w:p>
          <w:p w:rsidR="00B3254A" w14:paraId="55940002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310</w:t>
            </w:r>
          </w:p>
          <w:p w:rsidR="00B3254A" w14:paraId="29D14164" w14:textId="77777777">
            <w:pPr>
              <w:spacing w:after="0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110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5BC66C0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9226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662BF69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71241F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226502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2DEB5BF" w14:textId="77777777">
            <w:pPr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Всього потреба у   фінансуванні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4EF53B3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4C6AE8D9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C73991C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39C59D91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6D3A87B5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9662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54A" w14:paraId="79752841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15338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1E964F6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1A0BA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1A837CD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159648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1D7264C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8905EE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6595005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203A9CD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03A097E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42F0A66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252B9DD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54A" w14:paraId="15525F2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254A" w14:paraId="463ECCE1" w14:textId="7777777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B3254A" w14:paraId="7246B631" w14:textId="77777777">
      <w:pPr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Міський голова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 xml:space="preserve">                                                                                                                                                    Ігор САПОЖКО</w:t>
      </w:r>
    </w:p>
    <w:permEnd w:id="1"/>
    <w:p w:rsidR="00B3254A" w14:paraId="1DC86991" w14:textId="77777777">
      <w:pPr>
        <w:spacing w:after="0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54A" w14:paraId="0E330450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3254A" w14:paraId="56391A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54A" w14:paraId="62B1DA0B" w14:textId="77777777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B3254A" w14:paraId="5C06B9C7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4A"/>
    <w:rsid w:val="00A1339C"/>
    <w:rsid w:val="00B32094"/>
    <w:rsid w:val="00B325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DB67CF"/>
  <w15:docId w15:val="{B9CD22B7-723C-4D70-892E-419258AF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5153</Characters>
  <Application>Microsoft Office Word</Application>
  <DocSecurity>8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36</cp:revision>
  <dcterms:created xsi:type="dcterms:W3CDTF">2023-03-27T06:23:00Z</dcterms:created>
  <dcterms:modified xsi:type="dcterms:W3CDTF">2025-04-24T11:03:00Z</dcterms:modified>
</cp:coreProperties>
</file>