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75FC69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7D5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2075-91-08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D5C" w:rsidP="00CC7D5C" w14:paraId="225370EB" w14:textId="77777777">
      <w:pPr>
        <w:pStyle w:val="1"/>
        <w:shd w:val="clear" w:color="auto" w:fill="auto"/>
        <w:spacing w:after="0"/>
        <w:jc w:val="center"/>
      </w:pPr>
      <w:permStart w:id="1" w:edGrp="everyone"/>
      <w:r>
        <w:t xml:space="preserve">Перелік </w:t>
      </w:r>
      <w:r>
        <w:rPr>
          <w:lang w:val="ru-RU" w:eastAsia="ru-RU" w:bidi="ru-RU"/>
        </w:rPr>
        <w:t>майна (</w:t>
      </w:r>
      <w:r>
        <w:rPr>
          <w:lang w:val="ru-RU" w:eastAsia="ru-RU" w:bidi="ru-RU"/>
        </w:rPr>
        <w:t>активи</w:t>
      </w:r>
      <w:r>
        <w:rPr>
          <w:lang w:val="ru-RU" w:eastAsia="ru-RU" w:bidi="ru-RU"/>
        </w:rPr>
        <w:t xml:space="preserve"> для </w:t>
      </w:r>
      <w:r>
        <w:t xml:space="preserve">передачі </w:t>
      </w:r>
      <w:r>
        <w:rPr>
          <w:lang w:val="ru-RU" w:eastAsia="ru-RU" w:bidi="ru-RU"/>
        </w:rPr>
        <w:t>рахунок</w:t>
      </w:r>
      <w:r>
        <w:rPr>
          <w:lang w:val="ru-RU" w:eastAsia="ru-RU" w:bidi="ru-RU"/>
        </w:rPr>
        <w:t xml:space="preserve"> 1815), </w:t>
      </w:r>
      <w:r>
        <w:rPr>
          <w:lang w:val="ru-RU" w:eastAsia="ru-RU" w:bidi="ru-RU"/>
        </w:rPr>
        <w:t>що</w:t>
      </w:r>
      <w:r>
        <w:rPr>
          <w:lang w:val="ru-RU" w:eastAsia="ru-RU" w:bidi="ru-RU"/>
        </w:rPr>
        <w:t xml:space="preserve"> </w:t>
      </w:r>
      <w:r>
        <w:t xml:space="preserve">перебуває </w:t>
      </w:r>
      <w:r>
        <w:rPr>
          <w:lang w:val="ru-RU" w:eastAsia="ru-RU" w:bidi="ru-RU"/>
        </w:rPr>
        <w:t xml:space="preserve">на </w:t>
      </w:r>
      <w:r>
        <w:t xml:space="preserve">балансі </w:t>
      </w:r>
      <w:r>
        <w:rPr>
          <w:lang w:val="ru-RU" w:eastAsia="ru-RU" w:bidi="ru-RU"/>
        </w:rPr>
        <w:t>виконавчого</w:t>
      </w:r>
      <w:r>
        <w:rPr>
          <w:lang w:val="ru-RU" w:eastAsia="ru-RU" w:bidi="ru-RU"/>
        </w:rPr>
        <w:t xml:space="preserve"> </w:t>
      </w:r>
      <w:r>
        <w:t>комітету</w:t>
      </w:r>
      <w:r>
        <w:br/>
        <w:t xml:space="preserve">Броварської міської </w:t>
      </w:r>
      <w:r>
        <w:rPr>
          <w:lang w:val="ru-RU" w:eastAsia="ru-RU" w:bidi="ru-RU"/>
        </w:rPr>
        <w:t xml:space="preserve">ради </w:t>
      </w:r>
      <w:r>
        <w:rPr>
          <w:lang w:val="ru-RU" w:eastAsia="ru-RU" w:bidi="ru-RU"/>
        </w:rPr>
        <w:t>Броварського</w:t>
      </w:r>
      <w:r>
        <w:rPr>
          <w:lang w:val="ru-RU" w:eastAsia="ru-RU" w:bidi="ru-RU"/>
        </w:rPr>
        <w:t xml:space="preserve"> району </w:t>
      </w:r>
      <w:r>
        <w:t xml:space="preserve">Київської області </w:t>
      </w:r>
      <w:r>
        <w:rPr>
          <w:lang w:val="ru-RU" w:eastAsia="ru-RU" w:bidi="ru-RU"/>
        </w:rPr>
        <w:t xml:space="preserve">та </w:t>
      </w:r>
      <w:r>
        <w:t xml:space="preserve">передається </w:t>
      </w:r>
      <w:r>
        <w:rPr>
          <w:lang w:val="ru-RU" w:eastAsia="ru-RU" w:bidi="ru-RU"/>
        </w:rPr>
        <w:t>на баланс</w:t>
      </w:r>
    </w:p>
    <w:p w:rsidR="00CC7D5C" w:rsidP="00CC7D5C" w14:paraId="761FB3F2" w14:textId="77777777">
      <w:pPr>
        <w:pStyle w:val="1"/>
        <w:shd w:val="clear" w:color="auto" w:fill="auto"/>
        <w:spacing w:after="0"/>
        <w:jc w:val="center"/>
      </w:pPr>
      <w:r w:rsidRPr="001D66DA">
        <w:rPr>
          <w:lang w:eastAsia="ru-RU" w:bidi="ru-RU"/>
        </w:rPr>
        <w:t xml:space="preserve">Броварського </w:t>
      </w:r>
      <w:r>
        <w:t xml:space="preserve">ліцею </w:t>
      </w:r>
      <w:r w:rsidRPr="001D66DA">
        <w:rPr>
          <w:lang w:eastAsia="ru-RU" w:bidi="ru-RU"/>
        </w:rPr>
        <w:t xml:space="preserve">№ 11 </w:t>
      </w:r>
      <w:r>
        <w:t xml:space="preserve">Броварської міської </w:t>
      </w:r>
      <w:r w:rsidRPr="001D66DA">
        <w:rPr>
          <w:lang w:eastAsia="ru-RU" w:bidi="ru-RU"/>
        </w:rPr>
        <w:t>ради</w:t>
      </w:r>
    </w:p>
    <w:p w:rsidR="00CC7D5C" w:rsidP="00CC7D5C" w14:paraId="39473D2E" w14:textId="77777777">
      <w:pPr>
        <w:pStyle w:val="1"/>
        <w:shd w:val="clear" w:color="auto" w:fill="auto"/>
        <w:spacing w:after="340"/>
        <w:jc w:val="center"/>
      </w:pPr>
      <w:r w:rsidRPr="001D66DA">
        <w:rPr>
          <w:lang w:eastAsia="ru-RU" w:bidi="ru-RU"/>
        </w:rPr>
        <w:t xml:space="preserve">Броварського району </w:t>
      </w:r>
      <w:r>
        <w:t>Київської області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8078"/>
        <w:gridCol w:w="1416"/>
        <w:gridCol w:w="1560"/>
        <w:gridCol w:w="1560"/>
        <w:gridCol w:w="1421"/>
      </w:tblGrid>
      <w:tr w14:paraId="2988FB6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4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7D02E7B2" w14:textId="77777777">
            <w:pPr>
              <w:pStyle w:val="a3"/>
              <w:shd w:val="clear" w:color="auto" w:fill="auto"/>
              <w:spacing w:after="0" w:line="276" w:lineRule="auto"/>
              <w:jc w:val="center"/>
            </w:pPr>
            <w:r>
              <w:rPr>
                <w:b w:val="0"/>
                <w:bCs w:val="0"/>
                <w:lang w:val="ru-RU" w:eastAsia="ru-RU" w:bidi="ru-RU"/>
              </w:rPr>
              <w:t xml:space="preserve">№ </w:t>
            </w:r>
            <w:r>
              <w:rPr>
                <w:b w:val="0"/>
                <w:bCs w:val="0"/>
                <w:lang w:val="ru-RU" w:eastAsia="ru-RU" w:bidi="ru-RU"/>
              </w:rPr>
              <w:t>п</w:t>
            </w:r>
            <w:r>
              <w:rPr>
                <w:b w:val="0"/>
                <w:bCs w:val="0"/>
                <w:lang w:val="ru-RU" w:eastAsia="ru-RU" w:bidi="ru-RU"/>
              </w:rPr>
              <w:t>/п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737F9DA2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  <w:lang w:val="ru-RU" w:eastAsia="ru-RU" w:bidi="ru-RU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01CF475E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07F189D7" w14:textId="77777777">
            <w:pPr>
              <w:pStyle w:val="a3"/>
              <w:shd w:val="clear" w:color="auto" w:fill="auto"/>
              <w:spacing w:after="0" w:line="276" w:lineRule="auto"/>
              <w:jc w:val="center"/>
            </w:pPr>
            <w:r>
              <w:rPr>
                <w:b w:val="0"/>
                <w:bCs w:val="0"/>
              </w:rPr>
              <w:t>Вартість за одиницю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5841A26C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Сума</w:t>
            </w:r>
          </w:p>
          <w:p w:rsidR="00CC7D5C" w:rsidP="00F31931" w14:paraId="6900E53C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(грн.)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D5C" w:rsidP="00F31931" w14:paraId="626721CF" w14:textId="77777777">
            <w:pPr>
              <w:pStyle w:val="a3"/>
              <w:shd w:val="clear" w:color="auto" w:fill="auto"/>
              <w:spacing w:after="0" w:line="276" w:lineRule="auto"/>
              <w:jc w:val="center"/>
            </w:pPr>
            <w:r>
              <w:rPr>
                <w:b w:val="0"/>
                <w:bCs w:val="0"/>
              </w:rPr>
              <w:t>Рік придбання</w:t>
            </w:r>
          </w:p>
        </w:tc>
      </w:tr>
      <w:tr w14:paraId="77B9570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D5C" w:rsidP="00F31931" w14:paraId="0722A71F" w14:textId="77777777">
            <w:pPr>
              <w:pStyle w:val="a3"/>
              <w:shd w:val="clear" w:color="auto" w:fill="auto"/>
              <w:spacing w:after="0"/>
              <w:ind w:firstLine="220"/>
            </w:pPr>
            <w:r>
              <w:rPr>
                <w:b w:val="0"/>
                <w:bCs w:val="0"/>
                <w:lang w:val="ru-RU" w:eastAsia="ru-RU" w:bidi="ru-RU"/>
              </w:rP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D5C" w:rsidP="00F31931" w14:paraId="577202EA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  <w:lang w:val="ru-RU" w:eastAsia="ru-RU" w:bidi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D5C" w:rsidP="00F31931" w14:paraId="4BE69CC1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D5C" w:rsidP="00F31931" w14:paraId="69187878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D5C" w:rsidP="00F31931" w14:paraId="6AD2840F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D5C" w:rsidP="00F31931" w14:paraId="292125F1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6</w:t>
            </w:r>
          </w:p>
        </w:tc>
      </w:tr>
      <w:tr w14:paraId="23F4694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D5C" w:rsidP="00F31931" w14:paraId="1C4BB402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  <w:lang w:val="ru-RU" w:eastAsia="ru-RU" w:bidi="ru-RU"/>
              </w:rPr>
              <w:t>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1F4560E8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  <w:lang w:val="ru-RU" w:eastAsia="ru-RU" w:bidi="ru-RU"/>
              </w:rPr>
              <w:t xml:space="preserve">Комплект </w:t>
            </w:r>
            <w:r>
              <w:rPr>
                <w:b w:val="0"/>
                <w:bCs w:val="0"/>
              </w:rPr>
              <w:t>учнівський двомісний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43A37641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70FC6A83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4137,00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D5C" w:rsidP="00F31931" w14:paraId="1E8F07B2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99288,00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D5C" w:rsidP="00F31931" w14:paraId="702704EA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2025</w:t>
            </w:r>
          </w:p>
        </w:tc>
      </w:tr>
      <w:tr w14:paraId="053BD35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D5C" w:rsidP="00F31931" w14:paraId="72770AAD" w14:textId="77777777">
            <w:pPr>
              <w:rPr>
                <w:sz w:val="10"/>
                <w:szCs w:val="10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D5C" w:rsidP="00F31931" w14:paraId="5BE178CB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Підсумок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D5C" w:rsidP="00F31931" w14:paraId="73E3FDF4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D5C" w:rsidP="00F31931" w14:paraId="0C925D4C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4137,00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D5C" w:rsidP="00F31931" w14:paraId="6611F690" w14:textId="77777777">
            <w:pPr>
              <w:pStyle w:val="a3"/>
              <w:shd w:val="clear" w:color="auto" w:fill="auto"/>
              <w:spacing w:after="0"/>
              <w:jc w:val="center"/>
            </w:pPr>
            <w:r>
              <w:rPr>
                <w:b w:val="0"/>
                <w:bCs w:val="0"/>
              </w:rPr>
              <w:t>99288,00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5C" w:rsidP="00F31931" w14:paraId="5A2CD6DD" w14:textId="77777777">
            <w:pPr>
              <w:rPr>
                <w:sz w:val="10"/>
                <w:szCs w:val="10"/>
              </w:rPr>
            </w:pPr>
          </w:p>
        </w:tc>
      </w:tr>
    </w:tbl>
    <w:p w:rsidR="00617517" w:rsidP="00BE2C50" w14:paraId="712AFB93" w14:textId="1902217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4479A" w:rsidRPr="00D4479A" w:rsidP="00BE2C50" w14:paraId="48FC8E7F" w14:textId="777777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GoBack"/>
      <w:bookmarkEnd w:id="2"/>
    </w:p>
    <w:p w:rsidR="00F1699F" w:rsidRPr="00EA126F" w:rsidP="00BE2C50" w14:paraId="18507996" w14:textId="698B3D9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Pr="00C072B2" w:rsidR="00CC7D5C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7D5C" w:rsidR="00CC7D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D66DA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81848"/>
    <w:rsid w:val="00B933FF"/>
    <w:rsid w:val="00B9422D"/>
    <w:rsid w:val="00B97A39"/>
    <w:rsid w:val="00BE2C50"/>
    <w:rsid w:val="00C072B2"/>
    <w:rsid w:val="00CB633A"/>
    <w:rsid w:val="00CC7D5C"/>
    <w:rsid w:val="00D13C10"/>
    <w:rsid w:val="00D4479A"/>
    <w:rsid w:val="00E97F96"/>
    <w:rsid w:val="00EA126F"/>
    <w:rsid w:val="00F04D2F"/>
    <w:rsid w:val="00F1699F"/>
    <w:rsid w:val="00F277F8"/>
    <w:rsid w:val="00F31931"/>
    <w:rsid w:val="00FA6AFF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"/>
    <w:rsid w:val="00CC7D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CC7D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C7D5C"/>
    <w:pPr>
      <w:widowControl w:val="0"/>
      <w:shd w:val="clear" w:color="auto" w:fill="FFFFFF"/>
      <w:spacing w:after="4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Другое"/>
    <w:basedOn w:val="Normal"/>
    <w:link w:val="a2"/>
    <w:rsid w:val="00CC7D5C"/>
    <w:pPr>
      <w:widowControl w:val="0"/>
      <w:shd w:val="clear" w:color="auto" w:fill="FFFFFF"/>
      <w:spacing w:after="4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a4"/>
    <w:uiPriority w:val="99"/>
    <w:semiHidden/>
    <w:unhideWhenUsed/>
    <w:rsid w:val="00CC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C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A17CF"/>
    <w:rsid w:val="000C26CC"/>
    <w:rsid w:val="00443E45"/>
    <w:rsid w:val="00475AA6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620</Characters>
  <Application>Microsoft Office Word</Application>
  <DocSecurity>8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2025-04-24T10:18:00Z</dcterms:modified>
</cp:coreProperties>
</file>