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218B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ПВ-349</w:t>
      </w:r>
    </w:p>
    <w:p w:rsidR="008218B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8B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8218B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Броварської міської ради </w:t>
      </w:r>
    </w:p>
    <w:p w:rsidR="008218B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8218B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21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8B7">
      <w:pPr>
        <w:spacing w:after="0"/>
      </w:pPr>
    </w:p>
    <w:p w:rsidR="008218B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ДОГОВІР</w:t>
      </w:r>
    </w:p>
    <w:p w:rsidR="008218B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патронат над дітьми</w:t>
      </w:r>
    </w:p>
    <w:p w:rsidR="008218B7">
      <w:pPr>
        <w:spacing w:after="0" w:line="240" w:lineRule="auto"/>
      </w:pPr>
    </w:p>
    <w:p w:rsidR="008218B7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м. Бровари                                                         «_____»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 2025</w:t>
      </w:r>
    </w:p>
    <w:p w:rsidR="008218B7">
      <w:pPr>
        <w:spacing w:after="0" w:line="240" w:lineRule="auto"/>
      </w:pPr>
    </w:p>
    <w:p w:rsidR="008218B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Виконавчий комітет Броварської міської ради Броварського району Київської області в особі міського голови САПОЖКА Ігоря Васильовича, </w:t>
      </w:r>
      <w:r>
        <w:rPr>
          <w:rFonts w:ascii="Times New Roman" w:hAnsi="Times New Roman" w:cs="Times New Roman"/>
          <w:sz w:val="28"/>
          <w:szCs w:val="28"/>
        </w:rPr>
        <w:t>що діє на підставі Закону України «Про місцеве самоврядування в Україні»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(далі – орган опіки та пікл</w:t>
      </w:r>
      <w:r>
        <w:rPr>
          <w:rFonts w:ascii="Times New Roman" w:hAnsi="Times New Roman" w:cs="Times New Roman"/>
          <w:color w:val="000000"/>
          <w:sz w:val="28"/>
          <w:szCs w:val="28"/>
        </w:rPr>
        <w:t>ування Броварської міської ради) з однієї сторони, громадянка ***, *** р.н. (паспорт громадянина України: серія ** №***, виданий Броварським МВ ГУ МВС України в Київській області ***) (далі – патронатний вихователь), яка зареєстрована за адресою: бульвар 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**, буд. **, кв. **, м. Бровари, Броварський район, Київська область, а фактично проживає за адресою: вул. ***, буд. ***, с. ***, Броварський район, Київська область, з другої сторони, та громадянка ***, *** р.н. (паспорт громадянина України: №***, орган, </w:t>
      </w:r>
      <w:r>
        <w:rPr>
          <w:rFonts w:ascii="Times New Roman" w:hAnsi="Times New Roman" w:cs="Times New Roman"/>
          <w:color w:val="000000"/>
          <w:sz w:val="28"/>
          <w:szCs w:val="28"/>
        </w:rPr>
        <w:t>що видав – ***, дата видачі – ***), яка зареєстрована за адресою: вулиця ***, будинок ***, квартира ***, місто *** Полтавської області, а фактично проживає за адресою: вулиця ***, будинок ***, село *** Броварського району Київської області (далі – матір ди</w:t>
      </w:r>
      <w:r>
        <w:rPr>
          <w:rFonts w:ascii="Times New Roman" w:hAnsi="Times New Roman" w:cs="Times New Roman"/>
          <w:color w:val="000000"/>
          <w:sz w:val="28"/>
          <w:szCs w:val="28"/>
        </w:rPr>
        <w:t>тини), з третьої сторони (далі – сторони), уклали договір про патронат над дитиною (далі – договір) про таке.</w:t>
      </w:r>
    </w:p>
    <w:p w:rsidR="008218B7">
      <w:pPr>
        <w:spacing w:after="0" w:line="240" w:lineRule="auto"/>
        <w:jc w:val="both"/>
      </w:pPr>
    </w:p>
    <w:p w:rsidR="008218B7">
      <w:pPr>
        <w:spacing w:after="0" w:line="240" w:lineRule="auto"/>
        <w:ind w:left="2832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 договору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Патронатний вихователь разом з помічником патронатного вихователя у порядку та на умовах, визначених цим договором, зобов’язу</w:t>
      </w:r>
      <w:r>
        <w:rPr>
          <w:rFonts w:ascii="Times New Roman" w:hAnsi="Times New Roman"/>
          <w:sz w:val="28"/>
          <w:szCs w:val="28"/>
        </w:rPr>
        <w:t>ються забезпечувати надання послуг з тимчасового догляду, виховання та реабілітації 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***, ***</w:t>
      </w:r>
      <w:r>
        <w:rPr>
          <w:rFonts w:ascii="Times New Roman" w:hAnsi="Times New Roman" w:cs="Times New Roman"/>
          <w:sz w:val="28"/>
          <w:szCs w:val="28"/>
        </w:rPr>
        <w:t xml:space="preserve"> р.н.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(далі – дитина), влаштованої до сім’ї патронатного вихователя *** виконавчим комітетом Броварської міської ради Броварського району Київської області </w:t>
      </w: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рішення від 29.04.2025 № ____ на час подолання чи мінімізації дитиною та її матір’ю складних життєвих обставин.</w:t>
      </w:r>
    </w:p>
    <w:p w:rsidR="008218B7">
      <w:pPr>
        <w:spacing w:after="0" w:line="240" w:lineRule="auto"/>
        <w:jc w:val="both"/>
      </w:pPr>
    </w:p>
    <w:p w:rsidR="008218B7">
      <w:pPr>
        <w:spacing w:after="0" w:line="240" w:lineRule="auto"/>
        <w:ind w:left="1416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патронатного вихователя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Щодо дитини, влаштованої до сім’ї патронатного вихователя, патронатний вихователь зобов’язується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val="ru-RU"/>
        </w:rPr>
        <w:t>за адресою задекларованого/зареєстрованого місця проживання (перебування) сім’ї патронатного вихователя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 xml:space="preserve">вул.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ru-RU"/>
        </w:rPr>
        <w:t xml:space="preserve">, буд.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ru-RU"/>
        </w:rPr>
        <w:t xml:space="preserve">,                                с.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ru-RU"/>
        </w:rPr>
        <w:t>, Броварський район, Київська область</w:t>
      </w:r>
      <w:r>
        <w:rPr>
          <w:rFonts w:ascii="Times New Roman" w:hAnsi="Times New Roman" w:cs="Times New Roman"/>
          <w:color w:val="000000"/>
          <w:sz w:val="28"/>
          <w:szCs w:val="28"/>
        </w:rPr>
        <w:t>, надати окрему кімнату для тимчасового проживання дитини, влаштованої до сім’ї патронатного вихователя;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2) створити належні умови для сну, відпочинку, дозвілля та розвитку;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3) зді</w:t>
      </w:r>
      <w:r>
        <w:rPr>
          <w:rFonts w:ascii="Times New Roman" w:hAnsi="Times New Roman" w:cs="Times New Roman"/>
          <w:color w:val="000000"/>
          <w:sz w:val="28"/>
          <w:szCs w:val="28"/>
        </w:rPr>
        <w:t>йснювати санітарно-гігієнічні процедури з урахуванням віку та індивідуальних особливостей дитини;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4) нести персональну відповідальність за життя та здоров’я ***, ***</w:t>
      </w:r>
      <w:r>
        <w:rPr>
          <w:rFonts w:ascii="Times New Roman" w:hAnsi="Times New Roman" w:cs="Times New Roman"/>
          <w:sz w:val="28"/>
          <w:szCs w:val="28"/>
        </w:rPr>
        <w:t xml:space="preserve"> р.н.;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у період перебування дитини у сім’ї патронатного вихователя дбати про її безпеку </w:t>
      </w:r>
      <w:r>
        <w:rPr>
          <w:rFonts w:ascii="Times New Roman" w:hAnsi="Times New Roman" w:cs="Times New Roman"/>
          <w:color w:val="000000"/>
          <w:sz w:val="28"/>
          <w:szCs w:val="28"/>
        </w:rPr>
        <w:t>та захист, у разі потреби - надавати домедичну допомогу та вживати заходів до забезпечення невідкладної медичної допомоги;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  <w:lang w:val="ru-RU"/>
        </w:rPr>
        <w:t>забезпечувати належний догляд за дитиною відповідно до її віку та потреб у розвитку, зокрема дотримання нею режиму дня, регулярнос</w:t>
      </w:r>
      <w:r>
        <w:rPr>
          <w:rFonts w:ascii="Times New Roman" w:hAnsi="Times New Roman"/>
          <w:sz w:val="28"/>
          <w:szCs w:val="28"/>
          <w:lang w:val="ru-RU"/>
        </w:rPr>
        <w:t>ті здійснення санітарно-гігієнічних процедур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>
        <w:rPr>
          <w:rFonts w:ascii="Times New Roman" w:hAnsi="Times New Roman"/>
          <w:sz w:val="28"/>
          <w:szCs w:val="28"/>
          <w:lang w:val="ru-RU"/>
        </w:rPr>
        <w:t>вживати заходів, спрямованих на покращення стану здоров’я дитини, профілактику захворюваності, виконання рекомендацій лікаря загальної практики — сімейного лікаря, який забезпечує надання медичних послуг дит</w:t>
      </w:r>
      <w:r>
        <w:rPr>
          <w:rFonts w:ascii="Times New Roman" w:hAnsi="Times New Roman"/>
          <w:sz w:val="28"/>
          <w:szCs w:val="28"/>
          <w:lang w:val="ru-RU"/>
        </w:rPr>
        <w:t>ині;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8) звернутися до надавача медичних послуг за адресою задекларованого/зареєстрованого місця проживання (перебування) про визначення лікаря та укладення з ним декларації про вибір лікаря, який надає первинну медичну допомогу, для надання первинної медич</w:t>
      </w:r>
      <w:r>
        <w:rPr>
          <w:rFonts w:ascii="Times New Roman" w:hAnsi="Times New Roman"/>
          <w:sz w:val="28"/>
          <w:szCs w:val="28"/>
          <w:lang w:val="ru-RU"/>
        </w:rPr>
        <w:t>ної допомоги, направлення (у разі потреби) на проходження медичного обстеження дитини з метою: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уточнення, встановлення, спростування чи підтвердження діагнозу, підготовки (у разі потреби) медичного висновку про дитину з інвалідністю та індивідуальної прогр</w:t>
      </w:r>
      <w:r>
        <w:rPr>
          <w:rFonts w:ascii="Times New Roman" w:hAnsi="Times New Roman"/>
          <w:sz w:val="28"/>
          <w:szCs w:val="28"/>
          <w:lang w:val="ru-RU"/>
        </w:rPr>
        <w:t>ами реабілітації дитини з інвалідністю;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 xml:space="preserve">надання в амбулаторних або стаціонарних умовах медичної допомоги та реабілітаційної допомоги закладами охорони здоров’я; 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задоволення потреби у медичних послугах та лікарських засобах за програмою медичних гарантій т</w:t>
      </w:r>
      <w:r>
        <w:rPr>
          <w:rFonts w:ascii="Times New Roman" w:hAnsi="Times New Roman"/>
          <w:sz w:val="28"/>
          <w:szCs w:val="28"/>
          <w:lang w:val="ru-RU"/>
        </w:rPr>
        <w:t>ощо;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  <w:lang w:val="ru-RU"/>
        </w:rPr>
        <w:t xml:space="preserve"> забезпечувати з урахуванням віку та індивідуальних потреб дитину: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одягом, взуттям, білизною, що відповідає сезону (у разі відсутності);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збалансованим харчуванням, зокрема під час відвідування нею закладу освіти культурного чи спортивного спрямуванн</w:t>
      </w:r>
      <w:r>
        <w:rPr>
          <w:rFonts w:ascii="Times New Roman" w:hAnsi="Times New Roman"/>
          <w:sz w:val="28"/>
          <w:szCs w:val="28"/>
          <w:lang w:val="ru-RU"/>
        </w:rPr>
        <w:t>я або закладу соціально-психологічної реабілітації, в якому перебуває дитина понад чотири години, у разі, коли таке харчування не надається відповідним закладом;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індивідуальними гігієнічними засобами;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іграшками, розвиваючими іграми, книгами (у разі потреби</w:t>
      </w:r>
      <w:r>
        <w:rPr>
          <w:rFonts w:ascii="Times New Roman" w:hAnsi="Times New Roman"/>
          <w:sz w:val="28"/>
          <w:szCs w:val="28"/>
          <w:lang w:val="ru-RU"/>
        </w:rPr>
        <w:t>);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10) організувати індивідуальну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чи інклюзивну форму здобуття освітніх, корекційно-розвивальних, реабілітаційних та інших соціальних послуг, у тому числі консультацій спеціалістів інклюзивно-ресурсного центру (за потреби);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11) забезпечувати змістовне дозв</w:t>
      </w:r>
      <w:r>
        <w:rPr>
          <w:rFonts w:ascii="Times New Roman" w:hAnsi="Times New Roman" w:cs="Times New Roman"/>
          <w:color w:val="000000"/>
          <w:sz w:val="28"/>
          <w:szCs w:val="28"/>
        </w:rPr>
        <w:t>ілля дитини з урахуванням віку та особливостей розвитку;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12) забезпечувати отримання дитиною послуг, визначених індивідуальним планом соціального захисту дитини, індивідуальною програмою реабілітації дитини з інвалідністю, в тому числі послуг психолога, де</w:t>
      </w:r>
      <w:r>
        <w:rPr>
          <w:rFonts w:ascii="Times New Roman" w:hAnsi="Times New Roman" w:cs="Times New Roman"/>
          <w:color w:val="000000"/>
          <w:sz w:val="28"/>
          <w:szCs w:val="28"/>
        </w:rPr>
        <w:t>фектолога, логопеда, реабілітолога, арт-терапевтичних, творчих, розвивальних занять тощо;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13) дбати про моральний, фізичний, пізнавальний та емоційно- особистісний розвиток, психологічне, соціальне благополуччя дитини, влаштованої до сім’ї патронатного вих</w:t>
      </w:r>
      <w:r>
        <w:rPr>
          <w:rFonts w:ascii="Times New Roman" w:hAnsi="Times New Roman" w:cs="Times New Roman"/>
          <w:color w:val="000000"/>
          <w:sz w:val="28"/>
          <w:szCs w:val="28"/>
        </w:rPr>
        <w:t>ователя;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14) представляти інтереси дитини у відповідних установах та організаціях     у межах своїх повноважень та згідно із заходами, визначеними індивідуальним планом соціального захисту дитини, індивідуальною програмою реабілітації дитини з інвалідністю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15) невідкладно повідомляти службі у справах дітей Броварської міської ради Броварського району Київської області (далі – Служба), про зміни у стані здоров’я дитини та інші важливі факти, які можуть негативно вплинути на задоволення її потреб;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16) вести журнал спостережень стосовно дитини, влаштованої до сім’ї патронатного вихователя, та передавати його Службі щомісяця для використання в роботі, а після її вибуття із сім’ї патронатного вихователя для долучення до справи дитини;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17) використовува</w:t>
      </w:r>
      <w:r>
        <w:rPr>
          <w:rFonts w:ascii="Times New Roman" w:hAnsi="Times New Roman" w:cs="Times New Roman"/>
          <w:color w:val="000000"/>
          <w:sz w:val="28"/>
          <w:szCs w:val="28"/>
        </w:rPr>
        <w:t>ти у повному обсязі соціальну допомогу на утримання дитини, влаштованої до сім’ї патронатного вихователя, та спрямовувати її на задоволення потреб дитини відповідно до вимог постанови Кабінету Міністрів України від 20.08.2021 №893 «Деякі питання захисту пр</w:t>
      </w:r>
      <w:r>
        <w:rPr>
          <w:rFonts w:ascii="Times New Roman" w:hAnsi="Times New Roman" w:cs="Times New Roman"/>
          <w:color w:val="000000"/>
          <w:sz w:val="28"/>
          <w:szCs w:val="28"/>
        </w:rPr>
        <w:t>ав дитини та надання послуги патронату над дитиною» (далі – Постанова);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18) на момент прийняття рішення про вибуття дитини, влаштованої до сім’ї патронатного вихователя, забезпечити не пізніше ніж за три робочих дні проходження нею медичного огляду та отри</w:t>
      </w:r>
      <w:r>
        <w:rPr>
          <w:rFonts w:ascii="Times New Roman" w:hAnsi="Times New Roman" w:cs="Times New Roman"/>
          <w:color w:val="000000"/>
          <w:sz w:val="28"/>
          <w:szCs w:val="28"/>
        </w:rPr>
        <w:t>мання відповідного висновку про стан її здоров’я;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19) забезпечити відповідно до рішення комісії з питань захисту прав дитини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підготовку дитини до влаштування в одну із сімейних форм виховання, чи в умови, максимально наближені до сімейних; 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20) здійснювати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свої обов’язки щодо догляду, виховання та реабілітації дитини у спосіб, який унеможливлює приниження її честі та гідності та застосування насилля, різних форм жорстокого поводження з дитиною, в тому числі помічником патронатного вихователя.</w:t>
      </w:r>
    </w:p>
    <w:p w:rsidR="008218B7">
      <w:pPr>
        <w:spacing w:after="0" w:line="240" w:lineRule="auto"/>
      </w:pP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 Щодо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>у опіки та піклування та служби у справах дітей патронатний вихователь зобов’язується: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співпрацювати у складі міждисциплінарної команди із спеціалістами, які залучаються до надання послуги патронату над дитиною дитині, влаштованій </w:t>
      </w:r>
      <w:r>
        <w:rPr>
          <w:rFonts w:ascii="Times New Roman" w:hAnsi="Times New Roman" w:cs="Times New Roman"/>
          <w:color w:val="000000"/>
          <w:sz w:val="28"/>
          <w:szCs w:val="28"/>
        </w:rPr>
        <w:t>до сім’ї патронатного вих</w:t>
      </w:r>
      <w:r>
        <w:rPr>
          <w:rFonts w:ascii="Times New Roman" w:hAnsi="Times New Roman" w:cs="Times New Roman"/>
          <w:color w:val="000000"/>
          <w:sz w:val="28"/>
          <w:szCs w:val="28"/>
        </w:rPr>
        <w:t>ователя, та здійснюють соціальний супровід сім’ї дитини;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здійснювати заходи, визначені індивідуальним планом соціального захисту дитини, відповідальність за впровадження яких покладена на патронатного вихователя;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погоджувати із службою виїзд сім’ї патронатного вихователя разом із влаштованою до неї дитиною за межі населеного пункту за адресою задекларованого/зареєстрованого місця проживання (перебування), тривалість якого перевищує дві доби;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невідкладно повідомляти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службі у разі виникнення непередбачуваних обставин, які унеможливлюють надання послуги патронату над дитиною дитині, влаштованій до сім’ї патронатного вихователя.</w:t>
      </w:r>
    </w:p>
    <w:p w:rsidR="008218B7">
      <w:pPr>
        <w:spacing w:after="0" w:line="240" w:lineRule="auto"/>
        <w:ind w:firstLine="567"/>
        <w:jc w:val="both"/>
      </w:pP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 Патронатний вихователь має право: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отримувати інформацію про стан здоров’я, особливості р</w:t>
      </w:r>
      <w:r>
        <w:rPr>
          <w:rFonts w:ascii="Times New Roman" w:hAnsi="Times New Roman" w:cs="Times New Roman"/>
          <w:color w:val="000000"/>
          <w:sz w:val="28"/>
          <w:szCs w:val="28"/>
        </w:rPr>
        <w:t>озвитку, емоційний стан, потреби дитини, влаштованої до сім’ї патронатного вихователя, ризики, пов’язані із сімейною ситуацією, та обставини, що спричинили влаштування дитини до сім’ї патронатного вихователя;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організовувати у прийнятний для себе спосіб про</w:t>
      </w:r>
      <w:r>
        <w:rPr>
          <w:rFonts w:ascii="Times New Roman" w:hAnsi="Times New Roman" w:cs="Times New Roman"/>
          <w:color w:val="000000"/>
          <w:sz w:val="28"/>
          <w:szCs w:val="28"/>
        </w:rPr>
        <w:t>цес догляду, виховання та реабілітації дитини, влаштованої до сім’ї патронатного вихователя;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 підтримки міждисциплінарної команди планувати та здійснювати витрати соціальної допомоги на утримання дитини, влаштованої до сім’ї патронатного вихователя;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</w:t>
      </w:r>
      <w:r>
        <w:rPr>
          <w:rFonts w:ascii="Times New Roman" w:hAnsi="Times New Roman" w:cs="Times New Roman"/>
          <w:color w:val="000000"/>
          <w:sz w:val="28"/>
          <w:szCs w:val="28"/>
        </w:rPr>
        <w:t>іювати розгляд міждисциплінарною командою питань щодо забезпечення прав та представлення інтересів дитини або фактів, що стали відомими в процесі перебування у сім’ї патронатного вихователя та є важливими для прийняття подальших рішень;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 перед ор</w:t>
      </w:r>
      <w:r>
        <w:rPr>
          <w:rFonts w:ascii="Times New Roman" w:hAnsi="Times New Roman" w:cs="Times New Roman"/>
          <w:color w:val="000000"/>
          <w:sz w:val="28"/>
          <w:szCs w:val="28"/>
        </w:rPr>
        <w:t>ганом опіки та піклування вирішення питань, пов’язаних із потребою у встановленні піклування над дитиною, проведенні складних дороговартісних обстежень, в операційному втручанні, протезуванні, придбанні для дитини засобів реабілітації чи пересування тощо;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</w:t>
      </w:r>
      <w:r>
        <w:rPr>
          <w:rFonts w:ascii="Times New Roman" w:hAnsi="Times New Roman"/>
          <w:sz w:val="28"/>
          <w:szCs w:val="28"/>
          <w:lang w:val="ru-RU"/>
        </w:rPr>
        <w:t xml:space="preserve"> перегляд умов цього договору, доповнення, кореляції або його розірвання.</w:t>
      </w:r>
    </w:p>
    <w:p w:rsidR="008218B7">
      <w:pPr>
        <w:spacing w:after="0" w:line="240" w:lineRule="auto"/>
        <w:ind w:firstLine="567"/>
        <w:jc w:val="both"/>
      </w:pP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органу опіки та піклування</w:t>
      </w:r>
    </w:p>
    <w:p w:rsidR="008218B7">
      <w:pPr>
        <w:spacing w:after="0" w:line="240" w:lineRule="auto"/>
        <w:ind w:firstLine="567"/>
        <w:jc w:val="both"/>
      </w:pP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 Орган опіки та піклування зобов’язується: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1) забезпечувати своєчасність дій та прийняття рішень з урахуванням індивідуаль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них потреб та інтересів дитини,  влаштованої до сім’ї патронатного вихователя;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2) надати патронатному вихователю і помічнику патронатного вихователя інформацію про стан здоров’я, психічний, фізичний розвиток та емоційний стан дитини на момент її  влаштуван</w:t>
      </w:r>
      <w:r>
        <w:rPr>
          <w:rFonts w:ascii="Times New Roman" w:hAnsi="Times New Roman" w:cs="Times New Roman"/>
          <w:color w:val="000000"/>
          <w:sz w:val="28"/>
          <w:szCs w:val="28"/>
        </w:rPr>
        <w:t>ня до сім’ї патронатного вихователя;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3) забезпечувати організаційну, методичну, матеріальну та у разі нагальної потреби фінансову підтримку для розв’язання наявних проблем і задоволення потреб дитини, влаштованої до сім’ї патронатного вихователя;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4) організовувати у разі потреби, але не рідше ніж один раз на місяць, проведення засідань міждисциплінарної команди;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5) здійснювати координацію діяльності відповідних структурних підрозділів, установ та організацій та визначати завдання, спрямовані на: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пі</w:t>
      </w:r>
      <w:r>
        <w:rPr>
          <w:rFonts w:ascii="Times New Roman" w:hAnsi="Times New Roman" w:cs="Times New Roman"/>
          <w:color w:val="000000"/>
          <w:sz w:val="28"/>
          <w:szCs w:val="28"/>
        </w:rPr>
        <w:t>дтримку патронатного вихователя у процесі задоволення потреб та представлення інтересів дитини, влаштованої до сім’ї патронатного вихователя;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підтримку батьків/законних представників дитини у подоланні чи мінімізації складних життєвих обставин, притягнення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їх до відповідальності та здійснення заходів щодо захисту дитини;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захист прав та представлення інтересів дитини, влаштованої до сім’ї патронатного вихователя, її особистих, майнових та житлових прав відповідно до індивідуального плану соціального захисту </w:t>
      </w:r>
      <w:r>
        <w:rPr>
          <w:rFonts w:ascii="Times New Roman" w:hAnsi="Times New Roman" w:cs="Times New Roman"/>
          <w:color w:val="000000"/>
          <w:sz w:val="28"/>
          <w:szCs w:val="28"/>
        </w:rPr>
        <w:t>дитини;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надання соціальних послуг дитині, влаштованій до сім’ї патронатного вихователя, її батькам/законним представникам та родичам для подолання/ мінімізації складних життєвих обставин;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забезпечення доступності освітніх послуг відповідно до віку, рівня р</w:t>
      </w:r>
      <w:r>
        <w:rPr>
          <w:rFonts w:ascii="Times New Roman" w:hAnsi="Times New Roman" w:cs="Times New Roman"/>
          <w:color w:val="000000"/>
          <w:sz w:val="28"/>
          <w:szCs w:val="28"/>
        </w:rPr>
        <w:t>озвитку та особливих потреб дитини, влаштованої до сім’ї патронатного вихователя;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забезпечення медичного обслуговування, обстеження, в разі потреби надання медичної допомоги дитині, влаштованої до сім’ї патронатного вихователя;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організацію соціального суп</w:t>
      </w:r>
      <w:r>
        <w:rPr>
          <w:rFonts w:ascii="Times New Roman" w:hAnsi="Times New Roman" w:cs="Times New Roman"/>
          <w:color w:val="000000"/>
          <w:sz w:val="28"/>
          <w:szCs w:val="28"/>
        </w:rPr>
        <w:t>роводу сім’ї дитини, влаштованої до сім’ї патронатного вихователя, з метою мінімізації/подолання складних життєвих обставин;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здійснення контролю за доглядом та вихованням дитини, влаштованої до сім’ї патронатного вихователя, забезпеченням її прав та свобод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6)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7) сприяти створенню для дитини з інвалідністю та дитини з порушенням здор</w:t>
      </w:r>
      <w:r>
        <w:rPr>
          <w:rFonts w:ascii="Times New Roman" w:hAnsi="Times New Roman" w:cs="Times New Roman"/>
          <w:color w:val="000000"/>
          <w:sz w:val="28"/>
          <w:szCs w:val="28"/>
        </w:rPr>
        <w:t>ов’я необхідних умов для забезпечення доступності будинку та жилого приміщення патронатного вихователя (зокрема всередині), а також прибудинкової території.</w:t>
      </w:r>
    </w:p>
    <w:p w:rsidR="008218B7" w:rsidP="00272CC5">
      <w:pPr>
        <w:spacing w:after="0" w:line="240" w:lineRule="auto"/>
        <w:jc w:val="both"/>
      </w:pPr>
      <w:bookmarkStart w:id="0" w:name="_GoBack"/>
      <w:bookmarkEnd w:id="0"/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6. Орган опіки та піклування має право: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приймати в межах наданих повноважень рішення та здійсню</w:t>
      </w:r>
      <w:r>
        <w:rPr>
          <w:rFonts w:ascii="Times New Roman" w:hAnsi="Times New Roman" w:cs="Times New Roman"/>
          <w:color w:val="000000"/>
          <w:sz w:val="28"/>
          <w:szCs w:val="28"/>
        </w:rPr>
        <w:t>вати інші заходи в найкращих інтересах дитини, влаштованої до сім’ї патронатного вихователя;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 перегляд умов цього договору, доповнення, кореляції чи його розірвання.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7. Матір зобов’язується: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поінформувати службу про обставини, що призвели до влаш</w:t>
      </w:r>
      <w:r>
        <w:rPr>
          <w:rFonts w:ascii="Times New Roman" w:hAnsi="Times New Roman"/>
          <w:sz w:val="28"/>
          <w:szCs w:val="28"/>
          <w:lang w:val="ru-RU"/>
        </w:rPr>
        <w:t>тування дитини до сім’ї патронатного вихователя;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надати патронатному вихователю інформацію про потреби, особливості розвитку дитини, умови та спосіб, у який здійснювався догляд та виховання дитини, про особливості її харчування, режим дня та іншу важливу і</w:t>
      </w:r>
      <w:r>
        <w:rPr>
          <w:rFonts w:ascii="Times New Roman" w:hAnsi="Times New Roman"/>
          <w:sz w:val="28"/>
          <w:szCs w:val="28"/>
          <w:lang w:val="ru-RU"/>
        </w:rPr>
        <w:t>нформацію, яку необхідно враховувати під час надання послуги патронату над дитиною;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передати патронатному вихователю сезонний верхній одяг, взуття та нижню білизну для дитини з урахуванням встановленого строку перебування дитини у сім’ї патронатного вихова</w:t>
      </w:r>
      <w:r>
        <w:rPr>
          <w:rFonts w:ascii="Times New Roman" w:hAnsi="Times New Roman"/>
          <w:sz w:val="28"/>
          <w:szCs w:val="28"/>
          <w:lang w:val="ru-RU"/>
        </w:rPr>
        <w:t>теля;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передати патронатному вихователю шкільне приладдя, яке належить дитині та необхідне для продовження навчання;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передати службі копію свідоцтва про народження дитини, медичну картку дитини (у разі наявності), інші документи, необхідні для задоволення п</w:t>
      </w:r>
      <w:r>
        <w:rPr>
          <w:rFonts w:ascii="Times New Roman" w:hAnsi="Times New Roman"/>
          <w:sz w:val="28"/>
          <w:szCs w:val="28"/>
          <w:lang w:val="ru-RU"/>
        </w:rPr>
        <w:t>отреб дитини (медичні довідки та висновки, документи, що підтверджують освітній рівень дитини), та рекомендації інших спеціалістів (у разі наявності);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підтримувати контакти з дитиною з урахуванням її найкращих інтересів та дотриманням визначеного службою с</w:t>
      </w:r>
      <w:r>
        <w:rPr>
          <w:rFonts w:ascii="Times New Roman" w:hAnsi="Times New Roman"/>
          <w:sz w:val="28"/>
          <w:szCs w:val="28"/>
          <w:lang w:val="ru-RU"/>
        </w:rPr>
        <w:t>пособу та рекомендацій, а також порад патронатного вихователя;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не перешкоджати патронатному вихователю у виконанні та реалізації прав, визначених цим договором та договором про умови запровадження патронату;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співпрацювати з патронатним вихователем, працівн</w:t>
      </w:r>
      <w:r>
        <w:rPr>
          <w:rFonts w:ascii="Times New Roman" w:hAnsi="Times New Roman"/>
          <w:sz w:val="28"/>
          <w:szCs w:val="28"/>
          <w:lang w:val="ru-RU"/>
        </w:rPr>
        <w:t>иками центру надання соціальних послуг, центру соціальних служб, служби у справах дітей, фахівцем із соціальної роботи з питань забезпечення прав та інтересів дитини, влаштованої до сім’ї патронатного вихователя;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виконувати рекомендації фахівця із соціальної роботи, який здійснює соціальний супровід сім’ї;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 xml:space="preserve">вчинити всі можливі дії для подолання або мінімізації протягом трьох місяців (з </w:t>
      </w:r>
      <w:r>
        <w:rPr>
          <w:rFonts w:ascii="Times New Roman" w:hAnsi="Times New Roman"/>
          <w:sz w:val="28"/>
          <w:szCs w:val="28"/>
        </w:rPr>
        <w:t>23 квітня</w:t>
      </w:r>
      <w:r>
        <w:rPr>
          <w:rFonts w:ascii="Times New Roman" w:hAnsi="Times New Roman"/>
          <w:sz w:val="28"/>
          <w:szCs w:val="28"/>
          <w:lang w:val="ru-RU"/>
        </w:rPr>
        <w:t xml:space="preserve"> 2025 року по </w:t>
      </w:r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  <w:lang w:val="ru-RU"/>
        </w:rPr>
        <w:t xml:space="preserve"> серпня 2025 року) складних життєвих обставин та створит</w:t>
      </w:r>
      <w:r>
        <w:rPr>
          <w:rFonts w:ascii="Times New Roman" w:hAnsi="Times New Roman"/>
          <w:sz w:val="28"/>
          <w:szCs w:val="28"/>
          <w:lang w:val="ru-RU"/>
        </w:rPr>
        <w:t>и в помешканні безпечні та сприятливі умови для проживання та розвитку дитини;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інформувати службу про важливі зміни в сімейній ситуації, про зміну адреси задекларованого/зареєстрованого місця проживання (перебування) батьків або одного з них, інші обставини, які можуть мати вплив для надання послуги патронату над дитиною.</w:t>
      </w:r>
    </w:p>
    <w:p w:rsidR="008218B7">
      <w:pPr>
        <w:spacing w:after="0" w:line="240" w:lineRule="auto"/>
        <w:ind w:firstLine="567"/>
        <w:jc w:val="both"/>
      </w:pP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8. Матір м</w:t>
      </w:r>
      <w:r>
        <w:rPr>
          <w:rFonts w:ascii="Times New Roman" w:hAnsi="Times New Roman"/>
          <w:sz w:val="28"/>
          <w:szCs w:val="28"/>
          <w:lang w:val="ru-RU"/>
        </w:rPr>
        <w:t>ає право: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отримувати інформацію про дитину під час її перебування у сім’ї патронатного вихователя;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брати участь у засіданнях міждисциплінарної команди з метою долучення до вирішення питань щодо організації виховного процесу, навчання, медичного обстеження,</w:t>
      </w:r>
      <w:r>
        <w:rPr>
          <w:rFonts w:ascii="Times New Roman" w:hAnsi="Times New Roman"/>
          <w:sz w:val="28"/>
          <w:szCs w:val="28"/>
          <w:lang w:val="ru-RU"/>
        </w:rPr>
        <w:t xml:space="preserve"> лікування, реабілітації, оздоровлення, відпочинку та </w:t>
      </w:r>
      <w:r>
        <w:rPr>
          <w:rFonts w:ascii="Times New Roman" w:hAnsi="Times New Roman"/>
          <w:sz w:val="28"/>
          <w:szCs w:val="28"/>
          <w:lang w:val="ru-RU"/>
        </w:rPr>
        <w:t>дозвілля, сприяння набуттю дитиною навичок самообслуговування, комунікації та соціалізації;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ініціювати питання щодо припинення або продовження строку перебування дитини у сім’ї патронатного вихователя.</w:t>
      </w:r>
    </w:p>
    <w:p w:rsidR="008218B7">
      <w:pPr>
        <w:spacing w:after="0" w:line="240" w:lineRule="auto"/>
        <w:ind w:firstLine="567"/>
        <w:jc w:val="both"/>
      </w:pPr>
    </w:p>
    <w:p w:rsidR="008218B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Відповідальність сторін, розв’язання спорів</w:t>
      </w:r>
    </w:p>
    <w:p w:rsidR="008218B7">
      <w:pPr>
        <w:spacing w:after="0" w:line="240" w:lineRule="auto"/>
        <w:jc w:val="center"/>
      </w:pP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9. Сторони несуть відповідальність за невиконання або неналежне виконання зобов’язань за договором відповідно до законодавства.</w:t>
      </w:r>
    </w:p>
    <w:p w:rsidR="008218B7">
      <w:pPr>
        <w:spacing w:after="0" w:line="240" w:lineRule="auto"/>
        <w:ind w:firstLine="567"/>
        <w:jc w:val="both"/>
      </w:pP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10. Усі спори стосовно виконання договору вирішуються шляхом переговорів між стор</w:t>
      </w:r>
      <w:r>
        <w:rPr>
          <w:rFonts w:ascii="Times New Roman" w:hAnsi="Times New Roman" w:cs="Times New Roman"/>
          <w:color w:val="000000"/>
          <w:sz w:val="28"/>
          <w:szCs w:val="28"/>
        </w:rPr>
        <w:t>онами. Якщо спір не може бути вирішений шляхом переговорів, він вирішується в судовому порядку, визначеному законодавством.</w:t>
      </w:r>
    </w:p>
    <w:p w:rsidR="008218B7">
      <w:pPr>
        <w:spacing w:after="0" w:line="240" w:lineRule="auto"/>
        <w:ind w:firstLine="567"/>
        <w:jc w:val="both"/>
      </w:pPr>
    </w:p>
    <w:p w:rsidR="008218B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Інші умови</w:t>
      </w:r>
    </w:p>
    <w:p w:rsidR="008218B7">
      <w:pPr>
        <w:spacing w:after="0" w:line="240" w:lineRule="auto"/>
        <w:jc w:val="center"/>
      </w:pP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11. Договір набирає чинності з дати його підписання та завершується в день вибуття дитини із сім’ї патронатного виховат</w:t>
      </w:r>
      <w:r>
        <w:rPr>
          <w:rFonts w:ascii="Times New Roman" w:hAnsi="Times New Roman" w:cs="Times New Roman"/>
          <w:color w:val="000000"/>
          <w:sz w:val="28"/>
          <w:szCs w:val="28"/>
        </w:rPr>
        <w:t>еля.</w:t>
      </w:r>
    </w:p>
    <w:p w:rsidR="008218B7">
      <w:pPr>
        <w:spacing w:after="0" w:line="240" w:lineRule="auto"/>
        <w:ind w:firstLine="567"/>
        <w:jc w:val="both"/>
      </w:pP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12. Дія договору припиняється у разі: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органом опіки та піклування рішення про повернення дитини в сім’ю у разі подолання дитиною, її батьками, іншими законними представниками складних життєвих обставин або завершення визначеного у договорі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 патронат строку перебування дитини у сім’ї патронатного вихователя, де третьою стороною договору про патронат над дитиною є батьки/законні представники дитини або один із них; 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усиновлення, встановлення над дитиною опіки чи піклування, влаштування її н</w:t>
      </w:r>
      <w:r>
        <w:rPr>
          <w:rFonts w:ascii="Times New Roman" w:hAnsi="Times New Roman" w:cs="Times New Roman"/>
          <w:color w:val="000000"/>
          <w:sz w:val="28"/>
          <w:szCs w:val="28"/>
        </w:rPr>
        <w:t>а виховання в сім’ю громадян (прийомну сім’ю чи дитячий будинок сімейного типу) або до малого групового будинку;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прийняття рішення органу опіки та піклування, суду про невиконання або неналежне виконання патронатним вихователем своїх обов’язків, виникнення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його сім’ї несприятливих для виховання та догляду за дитиною умов або обставин, зазначених у пункті 5 Порядку створення та діяльності сім’ї патронатного вихователя, влаштування, перебування дитини в сім’ї патронатного вихователя, затвердженого постаново</w:t>
      </w:r>
      <w:r>
        <w:rPr>
          <w:rFonts w:ascii="Times New Roman" w:hAnsi="Times New Roman" w:cs="Times New Roman"/>
          <w:color w:val="000000"/>
          <w:sz w:val="28"/>
          <w:szCs w:val="28"/>
        </w:rPr>
        <w:t>ю Кабінету Міністрів України від 20 серпня 2021 року № 893 “Деякі питання захисту прав дитини та надання послуги патронату над дитиноюˮ;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досягнення дитиною повноліття або у зв’язку із набуттям повної цивільної дієздатності у випадках, передбачених законода</w:t>
      </w:r>
      <w:r>
        <w:rPr>
          <w:rFonts w:ascii="Times New Roman" w:hAnsi="Times New Roman" w:cs="Times New Roman"/>
          <w:color w:val="000000"/>
          <w:sz w:val="28"/>
          <w:szCs w:val="28"/>
        </w:rPr>
        <w:t>вством;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смерті дитини чи патронатного вихователя;</w:t>
      </w: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розірвання договору за згодою сторін.</w:t>
      </w:r>
    </w:p>
    <w:p w:rsidR="008218B7">
      <w:pPr>
        <w:spacing w:after="0" w:line="240" w:lineRule="auto"/>
        <w:ind w:firstLine="567"/>
        <w:jc w:val="both"/>
      </w:pP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13. У разі порушення та невиконання умов договору кожна із сторін має право звернутися до суду.</w:t>
      </w:r>
    </w:p>
    <w:p w:rsidR="008218B7">
      <w:pPr>
        <w:spacing w:after="0" w:line="240" w:lineRule="auto"/>
        <w:ind w:firstLine="567"/>
        <w:jc w:val="both"/>
      </w:pP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14. За згодою сторін договір може бути доповнений іншими зобов’язаннями.</w:t>
      </w:r>
    </w:p>
    <w:p w:rsidR="008218B7">
      <w:pPr>
        <w:spacing w:after="0" w:line="240" w:lineRule="auto"/>
        <w:ind w:firstLine="567"/>
        <w:jc w:val="both"/>
      </w:pPr>
    </w:p>
    <w:p w:rsidR="008218B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15. Договір укладається у чотирьох примірниках, які мають однакову юридичну силу, по одному для кожної із сторін та служби у справах дітей Броварської міської ради Броварського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у Київської області.</w:t>
      </w:r>
    </w:p>
    <w:p w:rsidR="008218B7">
      <w:pPr>
        <w:spacing w:after="0" w:line="240" w:lineRule="auto"/>
      </w:pPr>
    </w:p>
    <w:tbl>
      <w:tblPr>
        <w:tblW w:w="9972" w:type="dxa"/>
        <w:tblCellSpacing w:w="0" w:type="dxa"/>
        <w:tblInd w:w="-108" w:type="dxa"/>
        <w:tblLook w:val="04A0"/>
      </w:tblPr>
      <w:tblGrid>
        <w:gridCol w:w="10188"/>
        <w:gridCol w:w="222"/>
      </w:tblGrid>
      <w:tr>
        <w:tblPrEx>
          <w:tblW w:w="9972" w:type="dxa"/>
          <w:tblCellSpacing w:w="0" w:type="dxa"/>
          <w:tblInd w:w="-108" w:type="dxa"/>
          <w:tblLook w:val="04A0"/>
        </w:tblPrEx>
        <w:trPr>
          <w:tblCellSpacing w:w="0" w:type="dxa"/>
        </w:trPr>
        <w:tc>
          <w:tcPr>
            <w:tcW w:w="4962" w:type="dxa"/>
          </w:tcPr>
          <w:tbl>
            <w:tblPr>
              <w:tblW w:w="9972" w:type="dxa"/>
              <w:tblCellSpacing w:w="0" w:type="dxa"/>
              <w:tblLook w:val="04A0"/>
            </w:tblPr>
            <w:tblGrid>
              <w:gridCol w:w="4962"/>
              <w:gridCol w:w="5010"/>
            </w:tblGrid>
            <w:tr>
              <w:tblPrEx>
                <w:tblW w:w="9972" w:type="dxa"/>
                <w:tblCellSpacing w:w="0" w:type="dxa"/>
                <w:tblLook w:val="04A0"/>
              </w:tblPrEx>
              <w:trPr>
                <w:tblCellSpacing w:w="0" w:type="dxa"/>
              </w:trPr>
              <w:tc>
                <w:tcPr>
                  <w:tcW w:w="4962" w:type="dxa"/>
                </w:tcPr>
                <w:p w:rsidR="008218B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Виконавчий комітет</w:t>
                  </w:r>
                </w:p>
                <w:p w:rsidR="008218B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Броварської міської ради</w:t>
                  </w:r>
                </w:p>
                <w:p w:rsidR="008218B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Броварського району</w:t>
                  </w:r>
                </w:p>
                <w:p w:rsidR="008218B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Київської області</w:t>
                  </w:r>
                </w:p>
                <w:p w:rsidR="008218B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вул. Героїв України, 15,</w:t>
                  </w:r>
                </w:p>
                <w:p w:rsidR="008218B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м. Бровари, Броварський район,</w:t>
                  </w:r>
                </w:p>
                <w:p w:rsidR="008218B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Київська область, 07400</w:t>
                  </w:r>
                </w:p>
                <w:p w:rsidR="008218B7">
                  <w:pPr>
                    <w:pStyle w:val="a7"/>
                    <w:spacing w:before="0"/>
                    <w:ind w:firstLine="0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Розрахунковий рахунок </w:t>
                  </w:r>
                </w:p>
                <w:p w:rsidR="008218B7">
                  <w:pPr>
                    <w:pStyle w:val="a7"/>
                    <w:spacing w:before="0"/>
                    <w:ind w:firstLine="0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 w:eastAsia="uk-UA"/>
                    </w:rPr>
                    <w:t>UA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 088201720344210030000021747 </w:t>
                  </w:r>
                </w:p>
                <w:p w:rsidR="008218B7">
                  <w:pPr>
                    <w:pStyle w:val="a7"/>
                    <w:spacing w:before="0"/>
                    <w:ind w:firstLine="0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МФО 820172</w:t>
                  </w:r>
                </w:p>
                <w:p w:rsidR="008218B7">
                  <w:pPr>
                    <w:pStyle w:val="a7"/>
                    <w:spacing w:before="0"/>
                    <w:ind w:firstLine="0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Код зг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ідно з ЄДРПОУ 04054932</w:t>
                  </w:r>
                </w:p>
                <w:p w:rsidR="008218B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_______________ Ігор САПОЖКО</w:t>
                  </w:r>
                </w:p>
                <w:p w:rsidR="008218B7">
                  <w:pPr>
                    <w:spacing w:after="0" w:line="240" w:lineRule="auto"/>
                  </w:pPr>
                </w:p>
                <w:p w:rsidR="008218B7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Мати дитини</w:t>
                  </w:r>
                </w:p>
                <w:p w:rsidR="008218B7">
                  <w:pPr>
                    <w:spacing w:after="0" w:line="240" w:lineRule="auto"/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паспорт громадянина України: №***, орган, що видав – ***, дата видачі – ***</w:t>
                  </w:r>
                </w:p>
                <w:p w:rsidR="008218B7">
                  <w:pPr>
                    <w:spacing w:after="0" w:line="240" w:lineRule="auto"/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вулиця ***, будинок ***, </w:t>
                  </w:r>
                </w:p>
                <w:p w:rsidR="008218B7">
                  <w:pPr>
                    <w:spacing w:after="0" w:line="240" w:lineRule="auto"/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село ***, Броварський район, Київська область,</w:t>
                  </w:r>
                </w:p>
                <w:p w:rsidR="008218B7">
                  <w:pPr>
                    <w:spacing w:after="0" w:line="240" w:lineRule="auto"/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***</w:t>
                  </w:r>
                </w:p>
                <w:p w:rsidR="008218B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телефон +38***</w:t>
                  </w:r>
                </w:p>
                <w:p w:rsidR="008218B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_____________ ***</w:t>
                  </w:r>
                </w:p>
                <w:p w:rsidR="008218B7">
                  <w:pPr>
                    <w:spacing w:after="0" w:line="240" w:lineRule="auto"/>
                  </w:pPr>
                </w:p>
                <w:p w:rsidR="008218B7">
                  <w:pPr>
                    <w:spacing w:after="0" w:line="240" w:lineRule="auto"/>
                  </w:pPr>
                </w:p>
                <w:p w:rsidR="00821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bookmarkStart w:id="1" w:name="undefine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Міський голова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bookmarkEnd w:id="1"/>
                </w:p>
              </w:tc>
              <w:tc>
                <w:tcPr>
                  <w:tcW w:w="5010" w:type="dxa"/>
                </w:tcPr>
                <w:p w:rsidR="008218B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Патронатний вихователь</w:t>
                  </w:r>
                </w:p>
                <w:p w:rsidR="008218B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паспорт громадянина України: серія ** №***, виданий Броварським МВ ГУ МВС України в Київській області ***</w:t>
                  </w:r>
                </w:p>
                <w:p w:rsidR="008218B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вул. ***, буд. ***, с. ***, Броварський район,</w:t>
                  </w:r>
                </w:p>
                <w:p w:rsidR="008218B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Київська область, ***</w:t>
                  </w:r>
                </w:p>
                <w:p w:rsidR="008218B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+38***</w:t>
                  </w:r>
                </w:p>
                <w:p w:rsidR="008218B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</w:pPr>
                </w:p>
                <w:p w:rsidR="008218B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</w:pPr>
                </w:p>
                <w:p w:rsidR="008218B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___________***</w:t>
                  </w:r>
                </w:p>
                <w:p w:rsidR="008218B7">
                  <w:pPr>
                    <w:spacing w:after="0" w:line="240" w:lineRule="auto"/>
                  </w:pPr>
                </w:p>
                <w:p w:rsidR="008218B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</w:pPr>
                </w:p>
                <w:p w:rsidR="008218B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</w:pPr>
                </w:p>
                <w:p w:rsidR="008218B7">
                  <w:pPr>
                    <w:spacing w:after="0" w:line="240" w:lineRule="auto"/>
                  </w:pPr>
                </w:p>
                <w:p w:rsidR="008218B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</w:pPr>
                </w:p>
                <w:p w:rsidR="008218B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</w:pPr>
                </w:p>
                <w:p w:rsidR="008218B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</w:pPr>
                </w:p>
                <w:p w:rsidR="008218B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</w:pPr>
                </w:p>
                <w:p w:rsidR="008218B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</w:pPr>
                </w:p>
                <w:p w:rsidR="008218B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</w:pPr>
                </w:p>
                <w:p w:rsidR="008218B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</w:pPr>
                </w:p>
                <w:p w:rsidR="008218B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218B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218B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</w:pPr>
                </w:p>
                <w:p w:rsidR="008218B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Ігор САПОЖКО</w:t>
                  </w:r>
                </w:p>
              </w:tc>
            </w:tr>
          </w:tbl>
          <w:p w:rsidR="008218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0" w:type="dxa"/>
          </w:tcPr>
          <w:p w:rsidR="008218B7">
            <w:pPr>
              <w:tabs>
                <w:tab w:val="left" w:pos="5671"/>
              </w:tabs>
              <w:spacing w:after="0" w:line="240" w:lineRule="auto"/>
              <w:ind w:right="-22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218B7">
      <w:pPr>
        <w:spacing w:after="0"/>
      </w:pPr>
    </w:p>
    <w:p w:rsidR="008218B7">
      <w:pPr>
        <w:spacing w:after="0"/>
        <w:jc w:val="center"/>
      </w:pPr>
    </w:p>
    <w:p w:rsidR="008218B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Content>
      <w:p w:rsidR="008218B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72CC5" w:rsidR="00272CC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18B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richText/>
    </w:sdtPr>
    <w:sdtContent>
      <w:p w:rsidR="008218B7">
        <w:pPr>
          <w:tabs>
            <w:tab w:val="center" w:pos="4819"/>
            <w:tab w:val="right" w:pos="9639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  <w:bookmarkEnd w:id="2" w:displacedByCustomXml="next"/>
    </w:sdtContent>
  </w:sdt>
  <w:p w:rsidR="008218B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B7"/>
    <w:rsid w:val="00272CC5"/>
    <w:rsid w:val="008218B7"/>
    <w:rsid w:val="009D1FFD"/>
    <w:rsid w:val="00A55B6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322447"/>
  <w15:docId w15:val="{40E418E3-000A-4236-9F6A-432E1026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a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">
    <w:name w:val="Назва Знак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00"/>
    </w:pPr>
    <w:rPr>
      <w:sz w:val="24"/>
      <w:szCs w:val="24"/>
    </w:rPr>
  </w:style>
  <w:style w:type="character" w:customStyle="1" w:styleId="a0">
    <w:name w:val="Підзаголовок Знак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a1"/>
    <w:uiPriority w:val="29"/>
    <w:qFormat/>
    <w:pPr>
      <w:ind w:left="720" w:right="720"/>
    </w:pPr>
    <w:rPr>
      <w:i/>
    </w:rPr>
  </w:style>
  <w:style w:type="character" w:customStyle="1" w:styleId="a1">
    <w:name w:val="Цитата Знак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a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2">
    <w:name w:val="Насичена цитата Знак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tblPr/>
      <w:tcPr>
        <w:shd w:val="clear" w:color="F2F2F2" w:fill="F2F2F2" w:themeColor="text1" w:themeTint="0D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Color="text1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Color="accent1" w:themeTint="E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Color="accent1" w:themeTint="3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Color="accent1" w:themeTint="3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Color="accent2" w:themeTint="97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Color="accent3" w:themeTint="F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Color="accent4" w:themeTint="9A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Color="accent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Color="accent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Color="text1" w:themeTint="40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Color="text1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band1Vert">
      <w:tblPr/>
      <w:tcPr>
        <w:shd w:val="clear" w:color="8A8A8A" w:fill="8A8A8A" w:themeColor="text1" w:themeTint="75" w:themeFill="text1" w:themeFillTint="75"/>
      </w:tcPr>
    </w:tblStylePr>
    <w:tblStylePr w:type="band1Horz">
      <w:tblPr/>
      <w:tcPr>
        <w:shd w:val="clear" w:color="8A8A8A" w:fill="8A8A8A" w:themeColor="text1" w:themeTint="75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Color="accent1" w:themeTint="3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Color="accent1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band1Vert">
      <w:tblPr/>
      <w:tcPr>
        <w:shd w:val="clear" w:color="AEC4E0" w:fill="AEC4E0" w:themeColor="accent1" w:themeTint="75" w:themeFill="accent1" w:themeFillTint="75"/>
      </w:tcPr>
    </w:tblStylePr>
    <w:tblStylePr w:type="band1Horz">
      <w:tblPr/>
      <w:tcPr>
        <w:shd w:val="clear" w:color="AEC4E0" w:fill="AEC4E0" w:themeColor="accent1" w:themeTint="75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Color="accent2" w:themeTint="32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Color="accent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band1Vert">
      <w:tblPr/>
      <w:tcPr>
        <w:shd w:val="clear" w:color="E2AEAD" w:fill="E2AEAD" w:themeColor="accent2" w:themeTint="75" w:themeFill="accent2" w:themeFillTint="75"/>
      </w:tcPr>
    </w:tblStylePr>
    <w:tblStylePr w:type="band1Horz">
      <w:tblPr/>
      <w:tcPr>
        <w:shd w:val="clear" w:color="E2AEAD" w:fill="E2AEAD" w:themeColor="accent2" w:themeTint="75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Color="accent3" w:themeTint="34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Color="accent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band1Vert">
      <w:tblPr/>
      <w:tcPr>
        <w:shd w:val="clear" w:color="D0DFB2" w:fill="D0DFB2" w:themeColor="accent3" w:themeTint="75" w:themeFill="accent3" w:themeFillTint="75"/>
      </w:tcPr>
    </w:tblStylePr>
    <w:tblStylePr w:type="band1Horz">
      <w:tblPr/>
      <w:tcPr>
        <w:shd w:val="clear" w:color="D0DFB2" w:fill="D0DFB2" w:themeColor="accent3" w:themeTint="7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Color="accent4" w:themeTint="34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Color="accent4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band1Vert">
      <w:tblPr/>
      <w:tcPr>
        <w:shd w:val="clear" w:color="C4B7D4" w:fill="C4B7D4" w:themeColor="accent4" w:themeTint="75" w:themeFill="accent4" w:themeFillTint="75"/>
      </w:tcPr>
    </w:tblStylePr>
    <w:tblStylePr w:type="band1Horz">
      <w:tblPr/>
      <w:tcPr>
        <w:shd w:val="clear" w:color="C4B7D4" w:fill="C4B7D4" w:themeColor="accent4" w:themeTint="75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Color="accent5" w:themeTint="34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Color="accent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band1Vert">
      <w:tblPr/>
      <w:tcPr>
        <w:shd w:val="clear" w:color="ACD8E4" w:fill="ACD8E4" w:themeColor="accent5" w:themeTint="75" w:themeFill="accent5" w:themeFillTint="75"/>
      </w:tcPr>
    </w:tblStylePr>
    <w:tblStylePr w:type="band1Horz">
      <w:tblPr/>
      <w:tcPr>
        <w:shd w:val="clear" w:color="ACD8E4" w:fill="ACD8E4" w:themeColor="accent5" w:themeTint="75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Color="accent6" w:themeTint="34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Color="accent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band1Vert">
      <w:tblPr/>
      <w:tcPr>
        <w:shd w:val="clear" w:color="FBCEAA" w:fill="FBCEAA" w:themeColor="accent6" w:themeTint="75" w:themeFill="accent6" w:themeFillTint="75"/>
      </w:tcPr>
    </w:tblStylePr>
    <w:tblStylePr w:type="band1Horz">
      <w:tblPr/>
      <w:tcPr>
        <w:shd w:val="clear" w:color="FBCEAA" w:fill="FBCEAA" w:themeColor="accent6" w:themeTint="75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Shade="95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Shade="95" w:themeTint="80"/>
      </w:rPr>
    </w:tblStylePr>
    <w:tblStylePr w:type="firstCol">
      <w:rPr>
        <w:b/>
        <w:color w:val="7F7F7F" w:themeColor="text1" w:themeShade="95" w:themeTint="80"/>
      </w:rPr>
    </w:tblStylePr>
    <w:tblStylePr w:type="lastCol">
      <w:rPr>
        <w:b/>
        <w:color w:val="7F7F7F" w:themeColor="text1" w:themeShade="95" w:themeTint="80"/>
      </w:rPr>
    </w:tblStylePr>
    <w:tblStylePr w:type="band1Vert"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Shade="95" w:themeTint="97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Shade="95" w:themeTint="97"/>
      </w:rPr>
    </w:tblStylePr>
    <w:tblStylePr w:type="firstCol">
      <w:rPr>
        <w:b/>
        <w:color w:val="D99695" w:themeColor="accent2" w:themeShade="95" w:themeTint="97"/>
      </w:rPr>
    </w:tblStylePr>
    <w:tblStylePr w:type="lastCol">
      <w:rPr>
        <w:b/>
        <w:color w:val="D99695" w:themeColor="accent2" w:themeShade="95" w:themeTint="97"/>
      </w:rPr>
    </w:tblStylePr>
    <w:tblStylePr w:type="band1Vert"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Shade="95" w:themeTint="FE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Shade="95" w:themeTint="FE"/>
      </w:rPr>
    </w:tblStylePr>
    <w:tblStylePr w:type="firstCol">
      <w:rPr>
        <w:b/>
        <w:color w:val="9ABB59" w:themeColor="accent3" w:themeShade="95" w:themeTint="FE"/>
      </w:rPr>
    </w:tblStylePr>
    <w:tblStylePr w:type="lastCol">
      <w:rPr>
        <w:b/>
        <w:color w:val="9ABB59" w:themeColor="accent3" w:themeShade="95" w:themeTint="FE"/>
      </w:rPr>
    </w:tblStylePr>
    <w:tblStylePr w:type="band1Vert"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9ABB59" w:themeColor="accent3" w:themeShade="95" w:themeTint="FE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2Horz">
      <w:rPr>
        <w:rFonts w:ascii="Arial" w:hAnsi="Arial"/>
        <w:color w:val="9ABB59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D99695" w:themeColor="accent2" w:themeShade="95" w:themeTint="97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9ABB59" w:themeColor="accent3" w:themeShade="95" w:themeTint="FE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9ABB59" w:themeColor="accent3" w:themeShade="95" w:themeTint="FE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2Horz">
      <w:rPr>
        <w:rFonts w:ascii="Arial" w:hAnsi="Arial"/>
        <w:color w:val="9ABB59" w:themeColor="accent3" w:themeShade="95" w:themeTint="FE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1Horz">
      <w:tblPr/>
      <w:tcPr>
        <w:shd w:val="clear" w:color="D2DFEE" w:fill="D2DFEE" w:themeColor="accent1" w:themeTint="40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Color="accent2" w:themeTint="40" w:themeFill="accent2" w:themeFillTint="40"/>
      </w:tcPr>
    </w:tblStylePr>
    <w:tblStylePr w:type="band1Horz">
      <w:tblPr/>
      <w:tcPr>
        <w:shd w:val="clear" w:color="EFD2D2" w:fill="EFD2D2" w:themeColor="accent2" w:themeTint="40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Color="accent3" w:themeTint="40" w:themeFill="accent3" w:themeFillTint="40"/>
      </w:tcPr>
    </w:tblStylePr>
    <w:tblStylePr w:type="band1Horz">
      <w:tblPr/>
      <w:tcPr>
        <w:shd w:val="clear" w:color="E5EED5" w:fill="E5EED5" w:themeColor="accent3" w:themeTint="40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1Horz">
      <w:tblPr/>
      <w:tcPr>
        <w:shd w:val="clear" w:color="DFD8E7" w:fill="DFD8E7" w:themeColor="accent4" w:themeTint="40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1Horz">
      <w:tblPr/>
      <w:tcPr>
        <w:shd w:val="clear" w:color="D1EAF0" w:fill="D1EAF0" w:themeColor="accent5" w:themeTint="4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Color="accent6" w:themeTint="40" w:themeFill="accent6" w:themeFillTint="40"/>
      </w:tcPr>
    </w:tblStylePr>
    <w:tblStylePr w:type="band1Horz">
      <w:tblPr/>
      <w:tcPr>
        <w:shd w:val="clear" w:color="FDE4D0" w:fill="FDE4D0" w:themeColor="accent6" w:themeTint="4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Color="accent3" w:themeTint="98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Color="accent5" w:themeTint="9A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Color="accent6" w:themeTint="98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Color="text1" w:themeTint="80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Color="accent1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Color="accent1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Color="accent1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Color="accent1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Color="accent1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Color="accent2" w:themeTint="97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Color="accent2" w:themeTint="97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Color="accent3" w:themeTint="98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Color="accent3" w:themeTint="98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Color="accent4" w:themeTint="9A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Color="accent5" w:themeTint="9A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Color="accent6" w:themeTint="98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Shade="95" w:themeTint="97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Shade="95" w:themeTint="97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Shade="95" w:themeTint="97"/>
      </w:rPr>
    </w:tblStylePr>
    <w:tblStylePr w:type="lastCol">
      <w:rPr>
        <w:b/>
        <w:color w:val="D99695" w:themeColor="accent2" w:themeShade="95" w:themeTint="97"/>
      </w:rPr>
    </w:tblStylePr>
    <w:tblStylePr w:type="band1Vert"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Shade="95" w:themeTint="98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Shade="95" w:themeTint="98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Shade="95" w:themeTint="98"/>
      </w:rPr>
    </w:tblStylePr>
    <w:tblStylePr w:type="lastCol">
      <w:rPr>
        <w:b/>
        <w:color w:val="C3D69B" w:themeColor="accent3" w:themeShade="95" w:themeTint="98"/>
      </w:rPr>
    </w:tblStylePr>
    <w:tblStylePr w:type="band1Vert"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C3D69B" w:themeColor="accent3" w:themeShade="95" w:themeTint="98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2Horz">
      <w:rPr>
        <w:rFonts w:ascii="Arial" w:hAnsi="Arial"/>
        <w:color w:val="C3D69B" w:themeColor="accent3" w:themeShade="95" w:themeTint="98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C3D69B" w:themeColor="accent3" w:themeShade="95" w:themeTint="98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2Horz">
      <w:rPr>
        <w:rFonts w:ascii="Arial" w:hAnsi="Arial"/>
        <w:color w:val="C3D69B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a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3">
    <w:name w:val="Текст виноски Знак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a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4">
    <w:name w:val="Текст кінцевої виноски Знак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Header">
    <w:name w:val="header"/>
    <w:basedOn w:val="Normal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DefaultParagraphFont"/>
    <w:link w:val="Footer"/>
    <w:uiPriority w:val="99"/>
  </w:style>
  <w:style w:type="paragraph" w:customStyle="1" w:styleId="a7">
    <w:name w:val="Нормальний текст"/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ind w:firstLine="567"/>
    </w:pPr>
    <w:rPr>
      <w:rFonts w:ascii="Antiqua" w:eastAsia="SimSun" w:hAnsi="Antiqua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9D1FFD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FD"/>
    <w:rsid w:val="006D4D9F"/>
    <w:rsid w:val="009D1FF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">
    <w:name w:val="Назва Знак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00" w:after="200"/>
    </w:pPr>
    <w:rPr>
      <w:sz w:val="24"/>
      <w:szCs w:val="24"/>
    </w:rPr>
  </w:style>
  <w:style w:type="character" w:customStyle="1" w:styleId="a0">
    <w:name w:val="Підзаголовок Знак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a1"/>
    <w:uiPriority w:val="29"/>
    <w:qFormat/>
    <w:pPr>
      <w:ind w:left="720" w:right="720"/>
    </w:pPr>
    <w:rPr>
      <w:i/>
    </w:rPr>
  </w:style>
  <w:style w:type="character" w:customStyle="1" w:styleId="a1">
    <w:name w:val="Цитата Знак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a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2">
    <w:name w:val="Насичена цитата Знак"/>
    <w:link w:val="IntenseQuote"/>
    <w:uiPriority w:val="30"/>
    <w:rPr>
      <w:i/>
    </w:rPr>
  </w:style>
  <w:style w:type="paragraph" w:styleId="Header">
    <w:name w:val="header"/>
    <w:basedOn w:val="Normal"/>
    <w:link w:val="a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3">
    <w:name w:val="Верхні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a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4">
    <w:name w:val="Нижній колонтитул Знак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tblPr/>
      <w:tcPr>
        <w:shd w:val="clear" w:color="F2F2F2" w:fill="F2F2F2" w:themeColor="text1" w:themeTint="0D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Color="accent1" w:themeTint="34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Color="accent1" w:themeTint="34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Color="text1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Color="accent1" w:themeTint="E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Color="accent1" w:themeTint="3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Color="accent1" w:themeTint="3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Color="accent2" w:themeTint="97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Color="accent3" w:themeTint="F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Color="accent4" w:themeTint="9A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Color="accent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Color="accent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Color="text1" w:themeTint="40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Color="text1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band1Vert">
      <w:tblPr/>
      <w:tcPr>
        <w:shd w:val="clear" w:color="8A8A8A" w:fill="8A8A8A" w:themeColor="text1" w:themeTint="75" w:themeFill="text1" w:themeFillTint="75"/>
      </w:tcPr>
    </w:tblStylePr>
    <w:tblStylePr w:type="band1Horz">
      <w:tblPr/>
      <w:tcPr>
        <w:shd w:val="clear" w:color="8A8A8A" w:fill="8A8A8A" w:themeColor="text1" w:themeTint="75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Color="accent1" w:themeTint="3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Color="accent1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Color="accent1" w:themeFill="accent1"/>
      </w:tcPr>
    </w:tblStylePr>
    <w:tblStylePr w:type="band1Vert">
      <w:tblPr/>
      <w:tcPr>
        <w:shd w:val="clear" w:color="B3D0EB" w:fill="B3D0EB" w:themeColor="accent1" w:themeTint="75" w:themeFill="accent1" w:themeFillTint="75"/>
      </w:tcPr>
    </w:tblStylePr>
    <w:tblStylePr w:type="band1Horz">
      <w:tblPr/>
      <w:tcPr>
        <w:shd w:val="clear" w:color="B3D0EB" w:fill="B3D0EB" w:themeColor="accent1" w:themeTint="75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Color="accent2" w:themeTint="32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Color="accent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band1Vert">
      <w:tblPr/>
      <w:tcPr>
        <w:shd w:val="clear" w:color="F6C3A0" w:fill="F6C3A0" w:themeColor="accent2" w:themeTint="75" w:themeFill="accent2" w:themeFillTint="75"/>
      </w:tcPr>
    </w:tblStylePr>
    <w:tblStylePr w:type="band1Horz">
      <w:tblPr/>
      <w:tcPr>
        <w:shd w:val="clear" w:color="F6C3A0" w:fill="F6C3A0" w:themeColor="accent2" w:themeTint="75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Color="accent3" w:themeTint="34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Color="accent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band1Vert">
      <w:tblPr/>
      <w:tcPr>
        <w:shd w:val="clear" w:color="D5D5D5" w:fill="D5D5D5" w:themeColor="accent3" w:themeTint="75" w:themeFill="accent3" w:themeFillTint="75"/>
      </w:tcPr>
    </w:tblStylePr>
    <w:tblStylePr w:type="band1Horz">
      <w:tblPr/>
      <w:tcPr>
        <w:shd w:val="clear" w:color="D5D5D5" w:fill="D5D5D5" w:themeColor="accent3" w:themeTint="7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Color="accent4" w:themeTint="34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Color="accent4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band1Vert">
      <w:tblPr/>
      <w:tcPr>
        <w:shd w:val="clear" w:color="FFE28A" w:fill="FFE28A" w:themeColor="accent4" w:themeTint="75" w:themeFill="accent4" w:themeFillTint="75"/>
      </w:tcPr>
    </w:tblStylePr>
    <w:tblStylePr w:type="band1Horz">
      <w:tblPr/>
      <w:tcPr>
        <w:shd w:val="clear" w:color="FFE28A" w:fill="FFE28A" w:themeColor="accent4" w:themeTint="75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Color="accent5" w:themeTint="34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Color="accent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Color="accent5" w:themeFill="accent5"/>
      </w:tcPr>
    </w:tblStylePr>
    <w:tblStylePr w:type="band1Vert">
      <w:tblPr/>
      <w:tcPr>
        <w:shd w:val="clear" w:color="A9BEE4" w:fill="A9BEE4" w:themeColor="accent5" w:themeTint="75" w:themeFill="accent5" w:themeFillTint="75"/>
      </w:tcPr>
    </w:tblStylePr>
    <w:tblStylePr w:type="band1Horz">
      <w:tblPr/>
      <w:tcPr>
        <w:shd w:val="clear" w:color="A9BEE4" w:fill="A9BEE4" w:themeColor="accent5" w:themeTint="75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Color="accent6" w:themeTint="34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Color="accent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band1Vert">
      <w:tblPr/>
      <w:tcPr>
        <w:shd w:val="clear" w:color="BCDBA8" w:fill="BCDBA8" w:themeColor="accent6" w:themeTint="75" w:themeFill="accent6" w:themeFillTint="75"/>
      </w:tcPr>
    </w:tblStylePr>
    <w:tblStylePr w:type="band1Horz">
      <w:tblPr/>
      <w:tcPr>
        <w:shd w:val="clear" w:color="BCDBA8" w:fill="BCDBA8" w:themeColor="accent6" w:themeTint="75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Shade="95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Shade="95" w:themeTint="80"/>
      </w:rPr>
    </w:tblStylePr>
    <w:tblStylePr w:type="firstCol">
      <w:rPr>
        <w:b/>
        <w:color w:val="7F7F7F" w:themeColor="text1" w:themeShade="95" w:themeTint="80"/>
      </w:rPr>
    </w:tblStylePr>
    <w:tblStylePr w:type="lastCol">
      <w:rPr>
        <w:b/>
        <w:color w:val="7F7F7F" w:themeColor="text1" w:themeShade="95" w:themeTint="80"/>
      </w:rPr>
    </w:tblStylePr>
    <w:tblStylePr w:type="band1Vert"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Shade="95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Shade="95" w:themeTint="80"/>
      </w:rPr>
    </w:tblStylePr>
    <w:tblStylePr w:type="firstCol">
      <w:rPr>
        <w:b/>
        <w:color w:val="ACCCEA" w:themeColor="accent1" w:themeShade="95" w:themeTint="80"/>
      </w:rPr>
    </w:tblStylePr>
    <w:tblStylePr w:type="lastCol">
      <w:rPr>
        <w:b/>
        <w:color w:val="ACCCEA" w:themeColor="accent1" w:themeShade="95" w:themeTint="80"/>
      </w:rPr>
    </w:tblStylePr>
    <w:tblStylePr w:type="band1Vert">
      <w:tblPr/>
      <w:tcPr>
        <w:shd w:val="clear" w:color="DDEAF6" w:fill="DDEAF6" w:themeColor="accent1" w:themeTint="34" w:themeFill="accent1" w:themeFillTint="34"/>
      </w:tcPr>
    </w:tblStylePr>
    <w:tblStylePr w:type="band1Horz">
      <w:rPr>
        <w:rFonts w:ascii="Arial" w:hAnsi="Arial"/>
        <w:color w:val="ACCCEA" w:themeColor="accent1" w:themeShade="95" w:themeTint="80"/>
        <w:sz w:val="22"/>
      </w:rPr>
      <w:tblPr/>
      <w:tcPr>
        <w:shd w:val="clear" w:color="DDEAF6" w:fill="DDEAF6" w:themeColor="accent1" w:themeTint="34" w:themeFill="accent1" w:themeFillTint="34"/>
      </w:tcPr>
    </w:tblStylePr>
    <w:tblStylePr w:type="band2Horz">
      <w:rPr>
        <w:rFonts w:ascii="Arial" w:hAnsi="Arial"/>
        <w:color w:val="ACCCEA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Shade="95" w:themeTint="97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Shade="95" w:themeTint="97"/>
      </w:rPr>
    </w:tblStylePr>
    <w:tblStylePr w:type="firstCol">
      <w:rPr>
        <w:b/>
        <w:color w:val="F4B184" w:themeColor="accent2" w:themeShade="95" w:themeTint="97"/>
      </w:rPr>
    </w:tblStylePr>
    <w:tblStylePr w:type="lastCol">
      <w:rPr>
        <w:b/>
        <w:color w:val="F4B184" w:themeColor="accent2" w:themeShade="95" w:themeTint="97"/>
      </w:rPr>
    </w:tblStylePr>
    <w:tblStylePr w:type="band1Vert"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Shade="95" w:themeTint="FE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Shade="95" w:themeTint="FE"/>
      </w:rPr>
    </w:tblStylePr>
    <w:tblStylePr w:type="firstCol">
      <w:rPr>
        <w:b/>
        <w:color w:val="A5A5A5" w:themeColor="accent3" w:themeShade="95" w:themeTint="FE"/>
      </w:rPr>
    </w:tblStylePr>
    <w:tblStylePr w:type="lastCol">
      <w:rPr>
        <w:b/>
        <w:color w:val="A5A5A5" w:themeColor="accent3" w:themeShade="95" w:themeTint="FE"/>
      </w:rPr>
    </w:tblStylePr>
    <w:tblStylePr w:type="band1Vert"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Shade="95" w:themeTint="9A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Shade="95" w:themeTint="9A"/>
      </w:rPr>
    </w:tblStylePr>
    <w:tblStylePr w:type="firstCol">
      <w:rPr>
        <w:b/>
        <w:color w:val="FFD865" w:themeColor="accent4" w:themeShade="95" w:themeTint="9A"/>
      </w:rPr>
    </w:tblStylePr>
    <w:tblStylePr w:type="lastCol">
      <w:rPr>
        <w:b/>
        <w:color w:val="FFD865" w:themeColor="accent4" w:themeShade="95" w:themeTint="9A"/>
      </w:rPr>
    </w:tblStylePr>
    <w:tblStylePr w:type="band1Vert"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Color="accent5" w:themeTint="34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Color="accent5" w:themeTint="34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ACCCEA" w:themeColor="accent1" w:themeShade="95" w:themeTint="80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Color="accent1" w:themeTint="34" w:themeFill="accent1" w:themeFillTint="34"/>
      </w:tcPr>
    </w:tblStylePr>
    <w:tblStylePr w:type="band1Horz">
      <w:rPr>
        <w:rFonts w:ascii="Arial" w:hAnsi="Arial"/>
        <w:color w:val="ACCCEA" w:themeColor="accent1" w:themeShade="95" w:themeTint="80"/>
        <w:sz w:val="22"/>
      </w:rPr>
      <w:tblPr/>
      <w:tcPr>
        <w:shd w:val="clear" w:color="DDEAF6" w:fill="DDEAF6" w:themeColor="accent1" w:themeTint="34" w:themeFill="accent1" w:themeFillTint="34"/>
      </w:tcPr>
    </w:tblStylePr>
    <w:tblStylePr w:type="band2Horz">
      <w:rPr>
        <w:rFonts w:ascii="Arial" w:hAnsi="Arial"/>
        <w:color w:val="ACCCEA" w:themeColor="accent1" w:themeShade="95" w:themeTint="80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F4B184" w:themeColor="accent2" w:themeShade="95" w:themeTint="97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A5A5A5" w:themeColor="accent3" w:themeShade="95" w:themeTint="FE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FFD865" w:themeColor="accent4" w:themeShade="95" w:themeTint="9A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Color="accent5" w:themeTint="34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Color="accent5" w:themeTint="34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Color="accent1" w:themeTint="40" w:themeFill="accent1" w:themeFillTint="40"/>
      </w:tcPr>
    </w:tblStylePr>
    <w:tblStylePr w:type="band1Horz">
      <w:tblPr/>
      <w:tcPr>
        <w:shd w:val="clear" w:color="D5E5F4" w:fill="D5E5F4" w:themeColor="accent1" w:themeTint="40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Color="accent2" w:themeTint="40" w:themeFill="accent2" w:themeFillTint="40"/>
      </w:tcPr>
    </w:tblStylePr>
    <w:tblStylePr w:type="band1Horz">
      <w:tblPr/>
      <w:tcPr>
        <w:shd w:val="clear" w:color="FADECB" w:fill="FADECB" w:themeColor="accent2" w:themeTint="40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Color="accent3" w:themeTint="40" w:themeFill="accent3" w:themeFillTint="40"/>
      </w:tcPr>
    </w:tblStylePr>
    <w:tblStylePr w:type="band1Horz">
      <w:tblPr/>
      <w:tcPr>
        <w:shd w:val="clear" w:color="E8E8E8" w:fill="E8E8E8" w:themeColor="accent3" w:themeTint="40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Color="accent4" w:themeTint="40" w:themeFill="accent4" w:themeFillTint="40"/>
      </w:tcPr>
    </w:tblStylePr>
    <w:tblStylePr w:type="band1Horz">
      <w:tblPr/>
      <w:tcPr>
        <w:shd w:val="clear" w:color="FFEFBF" w:fill="FFEFBF" w:themeColor="accent4" w:themeTint="40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Color="accent5" w:themeTint="40" w:themeFill="accent5" w:themeFillTint="40"/>
      </w:tcPr>
    </w:tblStylePr>
    <w:tblStylePr w:type="band1Horz">
      <w:tblPr/>
      <w:tcPr>
        <w:shd w:val="clear" w:color="CFDBF0" w:fill="CFDBF0" w:themeColor="accent5" w:themeTint="4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Color="accent6" w:themeTint="40" w:themeFill="accent6" w:themeFillTint="40"/>
      </w:tcPr>
    </w:tblStylePr>
    <w:tblStylePr w:type="band1Horz">
      <w:tblPr/>
      <w:tcPr>
        <w:shd w:val="clear" w:color="DAEBCF" w:fill="DAEBCF" w:themeColor="accent6" w:themeTint="4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Color="accent1" w:themeTint="40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Color="accent5" w:themeTint="4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Color="accent3" w:themeTint="98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Color="accent5" w:themeTint="9A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Color="accent6" w:themeTint="98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Color="accent1" w:themeTint="40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Color="accent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Color="accent5" w:themeTint="4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Color="text1" w:themeTint="80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Color="accent1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Color="accent1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Color="accent1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Color="accent1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Color="accent1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Color="accent2" w:themeTint="97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Color="accent2" w:themeTint="97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Color="accent2" w:themeTint="97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Color="accent2" w:themeTint="97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Color="accent2" w:themeTint="97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Color="accent3" w:themeTint="98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Color="accent3" w:themeTint="98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Color="accent3" w:themeTint="98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Color="accent3" w:themeTint="98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Color="accent3" w:themeTint="98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Color="accent4" w:themeTint="9A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Color="accent4" w:themeTint="9A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Color="accent4" w:themeTint="9A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Color="accent4" w:themeTint="9A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Color="accent4" w:themeTint="9A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Color="accent5" w:themeTint="9A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Color="accent5" w:themeTint="9A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Color="accent5" w:themeTint="9A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Color="accent5" w:themeTint="9A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Color="accent5" w:themeTint="9A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Color="accent6" w:themeTint="98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Color="accent6" w:themeTint="98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Color="accent6" w:themeTint="98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Color="accent6" w:themeTint="98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Color="accent6" w:themeTint="98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Color="accent1" w:themeTint="40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Color="accent1" w:themeTint="40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Shade="95" w:themeTint="97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Shade="95" w:themeTint="97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Shade="95" w:themeTint="97"/>
      </w:rPr>
    </w:tblStylePr>
    <w:tblStylePr w:type="lastCol">
      <w:rPr>
        <w:b/>
        <w:color w:val="F4B184" w:themeColor="accent2" w:themeShade="95" w:themeTint="97"/>
      </w:rPr>
    </w:tblStylePr>
    <w:tblStylePr w:type="band1Vert"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Shade="95" w:themeTint="98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Shade="95" w:themeTint="98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Shade="95" w:themeTint="98"/>
      </w:rPr>
    </w:tblStylePr>
    <w:tblStylePr w:type="lastCol">
      <w:rPr>
        <w:b/>
        <w:color w:val="C9C9C9" w:themeColor="accent3" w:themeShade="95" w:themeTint="98"/>
      </w:rPr>
    </w:tblStylePr>
    <w:tblStylePr w:type="band1Vert"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Shade="95" w:themeTint="9A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Shade="95" w:themeTint="9A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Shade="95" w:themeTint="9A"/>
      </w:rPr>
    </w:tblStylePr>
    <w:tblStylePr w:type="lastCol">
      <w:rPr>
        <w:b/>
        <w:color w:val="FFD865" w:themeColor="accent4" w:themeShade="95" w:themeTint="9A"/>
      </w:rPr>
    </w:tblStylePr>
    <w:tblStylePr w:type="band1Vert"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Shade="95" w:themeTint="9A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Shade="95" w:themeTint="9A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Shade="95" w:themeTint="9A"/>
      </w:rPr>
    </w:tblStylePr>
    <w:tblStylePr w:type="lastCol">
      <w:rPr>
        <w:b/>
        <w:color w:val="8DA9DB" w:themeColor="accent5" w:themeShade="95" w:themeTint="9A"/>
      </w:rPr>
    </w:tblStylePr>
    <w:tblStylePr w:type="band1Vert">
      <w:tblPr/>
      <w:tcPr>
        <w:shd w:val="clear" w:color="CFDBF0" w:fill="CFDBF0" w:themeColor="accent5" w:themeTint="40" w:themeFill="accent5" w:themeFillTint="40"/>
      </w:tcPr>
    </w:tblStylePr>
    <w:tblStylePr w:type="band1Horz">
      <w:rPr>
        <w:rFonts w:ascii="Arial" w:hAnsi="Arial"/>
        <w:color w:val="8DA9DB" w:themeColor="accent5" w:themeShade="95" w:themeTint="9A"/>
        <w:sz w:val="22"/>
      </w:rPr>
      <w:tblPr/>
      <w:tcPr>
        <w:shd w:val="clear" w:color="CFDBF0" w:fill="CFDBF0" w:themeColor="accent5" w:themeTint="40" w:themeFill="accent5" w:themeFillTint="40"/>
      </w:tcPr>
    </w:tblStylePr>
    <w:tblStylePr w:type="band2Horz">
      <w:rPr>
        <w:rFonts w:ascii="Arial" w:hAnsi="Arial"/>
        <w:color w:val="8DA9DB" w:themeColor="accent5" w:themeShade="95" w:themeTint="9A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Shade="95" w:themeTint="98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Shade="95" w:themeTint="98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Shade="95" w:themeTint="98"/>
      </w:rPr>
    </w:tblStylePr>
    <w:tblStylePr w:type="lastCol">
      <w:rPr>
        <w:b/>
        <w:color w:val="A9D08E" w:themeColor="accent6" w:themeShade="95" w:themeTint="98"/>
      </w:rPr>
    </w:tblStylePr>
    <w:tblStylePr w:type="band1Vert"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Color="accent1" w:themeTint="40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Color="accent1" w:themeTint="40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8DA9DB" w:themeColor="accent5" w:themeShade="95" w:themeTint="9A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Color="accent5" w:themeTint="40" w:themeFill="accent5" w:themeFillTint="40"/>
      </w:tcPr>
    </w:tblStylePr>
    <w:tblStylePr w:type="band1Horz">
      <w:rPr>
        <w:rFonts w:ascii="Arial" w:hAnsi="Arial"/>
        <w:color w:val="8DA9DB" w:themeColor="accent5" w:themeShade="95" w:themeTint="9A"/>
        <w:sz w:val="22"/>
      </w:rPr>
      <w:tblPr/>
      <w:tcPr>
        <w:shd w:val="clear" w:color="CFDBF0" w:fill="CFDBF0" w:themeColor="accent5" w:themeTint="40" w:themeFill="accent5" w:themeFillTint="40"/>
      </w:tcPr>
    </w:tblStylePr>
    <w:tblStylePr w:type="band2Horz">
      <w:rPr>
        <w:rFonts w:ascii="Arial" w:hAnsi="Arial"/>
        <w:color w:val="8DA9DB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Color="accent1" w:themeTint="50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Color="accent1" w:themeTint="50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a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5">
    <w:name w:val="Текст виноски Знак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інцевої виноски Знак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4D58A783A7734B008DEA0C58CD17CDCD">
    <w:name w:val="4D58A783A7734B008DEA0C58CD17CD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11275</Words>
  <Characters>6427</Characters>
  <Application>Microsoft Office Word</Application>
  <DocSecurity>0</DocSecurity>
  <Lines>53</Lines>
  <Paragraphs>35</Paragraphs>
  <ScaleCrop>false</ScaleCrop>
  <Company/>
  <LinksUpToDate>false</LinksUpToDate>
  <CharactersWithSpaces>17667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PC-SSD</cp:lastModifiedBy>
  <cp:revision>25</cp:revision>
  <dcterms:created xsi:type="dcterms:W3CDTF">2021-08-31T06:42:00Z</dcterms:created>
  <dcterms:modified xsi:type="dcterms:W3CDTF">2025-04-24T06:13:00Z</dcterms:modified>
</cp:coreProperties>
</file>