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95A27" w:rsidP="00495A27" w14:paraId="0E5183F7" w14:textId="77777777">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495A27" w:rsidRPr="004208DA" w:rsidP="00495A27" w14:paraId="68404404"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495A27" w:rsidP="00495A27" w14:paraId="047E2A85"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Pr>
          <w:rFonts w:ascii="Times New Roman" w:hAnsi="Times New Roman" w:cs="Times New Roman"/>
          <w:sz w:val="28"/>
          <w:szCs w:val="28"/>
        </w:rPr>
        <w:t xml:space="preserve">ішення </w:t>
      </w:r>
      <w:r>
        <w:rPr>
          <w:rFonts w:ascii="Times New Roman" w:hAnsi="Times New Roman" w:cs="Times New Roman"/>
          <w:sz w:val="28"/>
          <w:szCs w:val="28"/>
        </w:rPr>
        <w:t xml:space="preserve">виконавчого комітету </w:t>
      </w:r>
      <w:r w:rsidRPr="004208DA">
        <w:rPr>
          <w:rFonts w:ascii="Times New Roman" w:hAnsi="Times New Roman" w:cs="Times New Roman"/>
          <w:sz w:val="28"/>
          <w:szCs w:val="28"/>
        </w:rPr>
        <w:t>Броварської міської ради</w:t>
      </w:r>
    </w:p>
    <w:p w:rsidR="00495A27" w:rsidRPr="004208DA" w:rsidP="00495A27" w14:paraId="7731D45B"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95A27" w:rsidP="00495A27" w14:paraId="4DAC8F0F"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15.04.2025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301</w:t>
      </w:r>
    </w:p>
    <w:p w:rsidR="004208DA" w:rsidRPr="007C582E" w:rsidP="004208DA" w14:paraId="0A449B32" w14:textId="77777777">
      <w:pPr>
        <w:spacing w:after="0"/>
        <w:rPr>
          <w:rFonts w:ascii="Times New Roman" w:hAnsi="Times New Roman" w:cs="Times New Roman"/>
          <w:sz w:val="28"/>
          <w:szCs w:val="28"/>
        </w:rPr>
      </w:pPr>
    </w:p>
    <w:p w:rsidR="00495A27" w:rsidRPr="00495A27" w:rsidP="00495A27" w14:paraId="652675F3" w14:textId="77777777">
      <w:pPr>
        <w:shd w:val="clear" w:color="auto" w:fill="FFFFFF"/>
        <w:spacing w:after="0" w:line="240" w:lineRule="auto"/>
        <w:ind w:right="-1"/>
        <w:jc w:val="center"/>
        <w:rPr>
          <w:rFonts w:ascii="Times New Roman" w:eastAsia="Times New Roman" w:hAnsi="Times New Roman" w:cs="Times New Roman"/>
          <w:b/>
          <w:bCs/>
          <w:sz w:val="28"/>
          <w:szCs w:val="28"/>
          <w:lang w:eastAsia="ru-RU"/>
        </w:rPr>
      </w:pPr>
      <w:bookmarkStart w:id="1" w:name="_Hlk87266058"/>
      <w:permStart w:id="2" w:edGrp="everyone"/>
      <w:r w:rsidRPr="00495A27">
        <w:rPr>
          <w:rFonts w:ascii="Times New Roman" w:eastAsia="Times New Roman" w:hAnsi="Times New Roman" w:cs="Times New Roman"/>
          <w:b/>
          <w:bCs/>
          <w:sz w:val="28"/>
          <w:szCs w:val="28"/>
          <w:lang w:eastAsia="ru-RU"/>
        </w:rPr>
        <w:t>ПОЛОЖЕННЯ</w:t>
      </w:r>
    </w:p>
    <w:p w:rsidR="00495A27" w:rsidRPr="00495A27" w:rsidP="00495A27" w14:paraId="0F87CB90" w14:textId="77777777">
      <w:pPr>
        <w:ind w:left="1134" w:right="850"/>
        <w:jc w:val="center"/>
        <w:rPr>
          <w:rFonts w:ascii="Times New Roman" w:hAnsi="Times New Roman" w:cs="Times New Roman"/>
          <w:b/>
          <w:bCs/>
          <w:sz w:val="28"/>
          <w:szCs w:val="28"/>
        </w:rPr>
      </w:pPr>
      <w:r w:rsidRPr="00495A27">
        <w:rPr>
          <w:rFonts w:ascii="Times New Roman" w:hAnsi="Times New Roman" w:cs="Times New Roman"/>
          <w:b/>
          <w:bCs/>
          <w:sz w:val="28"/>
          <w:szCs w:val="28"/>
        </w:rPr>
        <w:t>про виплату грошової компенсації на придбання житла учасникам бойових дій та особам з інвалідністю ІІІ групи, яка настала внаслідок поранення, контузії, каліцтва або захворювання, пов’язаних із захистом Батьківщини</w:t>
      </w:r>
      <w:r w:rsidRPr="00495A27">
        <w:rPr>
          <w:rFonts w:ascii="Times New Roman" w:hAnsi="Times New Roman" w:cs="Times New Roman"/>
          <w:b/>
          <w:bCs/>
          <w:sz w:val="28"/>
          <w:szCs w:val="28"/>
          <w:shd w:val="clear" w:color="auto" w:fill="FFFFFF"/>
        </w:rPr>
        <w:t xml:space="preserve"> </w:t>
      </w:r>
      <w:r w:rsidRPr="00495A27">
        <w:rPr>
          <w:rFonts w:ascii="Times New Roman" w:hAnsi="Times New Roman" w:cs="Times New Roman"/>
          <w:b/>
          <w:bCs/>
          <w:sz w:val="28"/>
          <w:szCs w:val="28"/>
        </w:rPr>
        <w:t>на 2025 - 2030 роки</w:t>
      </w:r>
    </w:p>
    <w:p w:rsidR="00495A27" w:rsidRPr="00495A27" w:rsidP="00495A27" w14:paraId="67991672" w14:textId="77777777">
      <w:pPr>
        <w:shd w:val="clear" w:color="auto" w:fill="FFFFFF"/>
        <w:spacing w:after="0" w:line="240" w:lineRule="auto"/>
        <w:ind w:left="448" w:right="448"/>
        <w:jc w:val="center"/>
        <w:rPr>
          <w:rFonts w:ascii="Times New Roman" w:eastAsia="Times New Roman" w:hAnsi="Times New Roman" w:cs="Times New Roman"/>
          <w:sz w:val="28"/>
          <w:szCs w:val="28"/>
          <w:lang w:eastAsia="ru-RU"/>
        </w:rPr>
      </w:pPr>
    </w:p>
    <w:p w:rsidR="00495A27" w:rsidRPr="00495A27" w:rsidP="00495A27" w14:paraId="76FF0A06" w14:textId="77777777">
      <w:pPr>
        <w:numPr>
          <w:ilvl w:val="0"/>
          <w:numId w:val="1"/>
        </w:numPr>
        <w:shd w:val="clear" w:color="auto" w:fill="FFFFFF"/>
        <w:spacing w:after="0" w:line="240" w:lineRule="auto"/>
        <w:ind w:left="0" w:firstLine="426"/>
        <w:contextualSpacing/>
        <w:jc w:val="both"/>
        <w:rPr>
          <w:rFonts w:ascii="Times New Roman" w:eastAsia="Times New Roman" w:hAnsi="Times New Roman" w:cs="Times New Roman"/>
          <w:iCs/>
          <w:sz w:val="28"/>
          <w:szCs w:val="28"/>
          <w:shd w:val="clear" w:color="auto" w:fill="FFFFFF"/>
          <w:lang w:eastAsia="ru-RU"/>
        </w:rPr>
      </w:pPr>
      <w:bookmarkStart w:id="3" w:name="n341"/>
      <w:bookmarkEnd w:id="1"/>
      <w:bookmarkEnd w:id="3"/>
      <w:r w:rsidRPr="00495A27">
        <w:rPr>
          <w:rFonts w:ascii="Times New Roman" w:eastAsia="Times New Roman" w:hAnsi="Times New Roman" w:cs="Times New Roman"/>
          <w:sz w:val="28"/>
          <w:szCs w:val="28"/>
          <w:lang w:eastAsia="ru-RU"/>
        </w:rPr>
        <w:t>Цей Порядок визначає умови та механізм виплати грошової компенсації на придбання житла (далі - грошова компенсація) для учасників бойових дій, які приймали безпосередню участь в бойових діях з 2014 року та осіб з інвалідністю III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під час захисту Батьківщини), визначених пунктом 19-21 частини першої статті 6 та пунктами 11-14 частини другої статті 7 Закону України «Про статус ветеранів війни, гарантії їх соціального захисту» та які потребують поліпшення житлових умов і перебувають на квартирному обліку у виконавчому комітеті Броварської міської ради Броварського району Київської області (надалі – квартирний облік) не менше ніж три роки.</w:t>
      </w:r>
    </w:p>
    <w:p w:rsidR="00495A27" w:rsidRPr="00495A27" w:rsidP="00495A27" w14:paraId="313076A0" w14:textId="77777777">
      <w:pPr>
        <w:shd w:val="clear" w:color="auto" w:fill="FFFFFF"/>
        <w:spacing w:after="0" w:line="240" w:lineRule="auto"/>
        <w:ind w:left="426"/>
        <w:contextualSpacing/>
        <w:jc w:val="both"/>
        <w:rPr>
          <w:rFonts w:ascii="Times New Roman" w:eastAsia="Times New Roman" w:hAnsi="Times New Roman" w:cs="Times New Roman"/>
          <w:iCs/>
          <w:sz w:val="28"/>
          <w:szCs w:val="28"/>
          <w:shd w:val="clear" w:color="auto" w:fill="FFFFFF"/>
          <w:lang w:eastAsia="ru-RU"/>
        </w:rPr>
      </w:pPr>
    </w:p>
    <w:p w:rsidR="00495A27" w:rsidRPr="00495A27" w:rsidP="00495A27" w14:paraId="2B43A813" w14:textId="77777777">
      <w:pPr>
        <w:numPr>
          <w:ilvl w:val="0"/>
          <w:numId w:val="1"/>
        </w:numPr>
        <w:shd w:val="clear" w:color="auto" w:fill="FFFFFF"/>
        <w:spacing w:after="0" w:line="240" w:lineRule="auto"/>
        <w:ind w:left="0" w:firstLine="426"/>
        <w:contextualSpacing/>
        <w:jc w:val="both"/>
        <w:rPr>
          <w:rFonts w:ascii="Times New Roman" w:eastAsia="Times New Roman" w:hAnsi="Times New Roman" w:cs="Times New Roman"/>
          <w:iCs/>
          <w:sz w:val="28"/>
          <w:szCs w:val="28"/>
          <w:shd w:val="clear" w:color="auto" w:fill="FFFFFF"/>
          <w:lang w:eastAsia="ru-RU"/>
        </w:rPr>
      </w:pPr>
      <w:r w:rsidRPr="00495A27">
        <w:rPr>
          <w:rFonts w:ascii="Times New Roman" w:eastAsia="Times New Roman" w:hAnsi="Times New Roman" w:cs="Times New Roman"/>
          <w:sz w:val="28"/>
          <w:szCs w:val="28"/>
          <w:lang w:eastAsia="ru-RU"/>
        </w:rPr>
        <w:t>Право на отримання грошової компенсації відповідно до цього Порядку мають:</w:t>
      </w:r>
    </w:p>
    <w:p w:rsidR="00495A27" w:rsidRPr="00495A27" w:rsidP="00495A27" w14:paraId="5D93B379" w14:textId="77777777">
      <w:pPr>
        <w:numPr>
          <w:ilvl w:val="1"/>
          <w:numId w:val="3"/>
        </w:numPr>
        <w:shd w:val="clear" w:color="auto" w:fill="FFFFFF"/>
        <w:tabs>
          <w:tab w:val="left" w:pos="1134"/>
        </w:tabs>
        <w:spacing w:after="0" w:line="240" w:lineRule="auto"/>
        <w:ind w:left="0" w:firstLine="567"/>
        <w:contextualSpacing/>
        <w:jc w:val="both"/>
        <w:rPr>
          <w:rFonts w:ascii="Times New Roman" w:eastAsia="Times New Roman" w:hAnsi="Times New Roman" w:cs="Times New Roman"/>
          <w:iCs/>
          <w:sz w:val="28"/>
          <w:szCs w:val="28"/>
          <w:shd w:val="clear" w:color="auto" w:fill="FFFFFF"/>
          <w:lang w:eastAsia="ru-RU"/>
        </w:rPr>
      </w:pPr>
      <w:r w:rsidRPr="00495A27">
        <w:rPr>
          <w:rFonts w:ascii="Times New Roman" w:eastAsia="Times New Roman" w:hAnsi="Times New Roman" w:cs="Times New Roman"/>
          <w:sz w:val="28"/>
          <w:szCs w:val="28"/>
          <w:lang w:eastAsia="ru-RU"/>
        </w:rPr>
        <w:t xml:space="preserve">учасники бойових дій, які приймали безпосередню участь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статус яким встановлено відповідно п. 19-21 ч. 1 ст. 6 ЗУ «Про статус ветеранів війни, гарантії їх </w:t>
      </w:r>
      <w:r w:rsidRPr="00495A27">
        <w:rPr>
          <w:rFonts w:ascii="Times New Roman" w:eastAsia="Times New Roman" w:hAnsi="Times New Roman" w:cs="Times New Roman"/>
          <w:sz w:val="28"/>
          <w:szCs w:val="28"/>
          <w:lang w:eastAsia="ru-RU"/>
        </w:rPr>
        <w:t>соціального захисту» та які перебувають на квартирному обліку у виконавчому комітеті Броварської міської ради Броварського району Київської області не менше ніж три роки;</w:t>
      </w:r>
    </w:p>
    <w:p w:rsidR="00495A27" w:rsidRPr="00495A27" w:rsidP="00495A27" w14:paraId="0659093E" w14:textId="77777777">
      <w:pPr>
        <w:numPr>
          <w:ilvl w:val="1"/>
          <w:numId w:val="3"/>
        </w:numPr>
        <w:shd w:val="clear" w:color="auto" w:fill="FFFFFF"/>
        <w:tabs>
          <w:tab w:val="left" w:pos="1134"/>
        </w:tabs>
        <w:spacing w:after="0" w:line="240" w:lineRule="auto"/>
        <w:ind w:left="0" w:firstLine="567"/>
        <w:contextualSpacing/>
        <w:jc w:val="both"/>
        <w:rPr>
          <w:rFonts w:ascii="Times New Roman" w:eastAsia="Times New Roman" w:hAnsi="Times New Roman" w:cs="Times New Roman"/>
          <w:iCs/>
          <w:sz w:val="28"/>
          <w:szCs w:val="28"/>
          <w:shd w:val="clear" w:color="auto" w:fill="FFFFFF"/>
          <w:lang w:eastAsia="ru-RU"/>
        </w:rPr>
      </w:pPr>
      <w:r w:rsidRPr="00495A27">
        <w:rPr>
          <w:rFonts w:ascii="Times New Roman" w:eastAsia="Times New Roman" w:hAnsi="Times New Roman" w:cs="Times New Roman"/>
          <w:sz w:val="28"/>
          <w:szCs w:val="28"/>
          <w:lang w:eastAsia="ru-RU"/>
        </w:rPr>
        <w:t>особи з інвалідністю внаслідок війни ІІІ групи, інвалідність яких настала внаслідок поранення, контузії, каліцтва або захворювання, одержаних під час захисту Батьківщини, визначених п. 11-14 ч. 2 ст. 7 Закону України «Про статус ветеранів війни, гарантії їх соціального захисту» та які перебувають на квартирному обліку у виконавчому комітеті Броварської міської ради Броварського району Київської області не менше ніж три роки;</w:t>
      </w:r>
    </w:p>
    <w:p w:rsidR="00495A27" w:rsidRPr="00495A27" w:rsidP="00495A27" w14:paraId="20C452A9" w14:textId="77777777">
      <w:pPr>
        <w:numPr>
          <w:ilvl w:val="1"/>
          <w:numId w:val="3"/>
        </w:numPr>
        <w:shd w:val="clear" w:color="auto" w:fill="FFFFFF"/>
        <w:tabs>
          <w:tab w:val="left" w:pos="1134"/>
        </w:tabs>
        <w:spacing w:after="0" w:line="240" w:lineRule="auto"/>
        <w:ind w:left="0" w:firstLine="567"/>
        <w:contextualSpacing/>
        <w:jc w:val="both"/>
        <w:rPr>
          <w:rFonts w:ascii="Times New Roman" w:eastAsia="Times New Roman" w:hAnsi="Times New Roman" w:cs="Times New Roman"/>
          <w:iCs/>
          <w:sz w:val="28"/>
          <w:szCs w:val="28"/>
          <w:shd w:val="clear" w:color="auto" w:fill="FFFFFF"/>
          <w:lang w:eastAsia="ru-RU"/>
        </w:rPr>
      </w:pPr>
      <w:r w:rsidRPr="00495A27">
        <w:rPr>
          <w:rFonts w:ascii="Times New Roman" w:eastAsia="Times New Roman" w:hAnsi="Times New Roman" w:cs="Times New Roman"/>
          <w:iCs/>
          <w:sz w:val="28"/>
          <w:szCs w:val="28"/>
          <w:shd w:val="clear" w:color="auto" w:fill="FFFFFF"/>
          <w:lang w:eastAsia="ru-RU"/>
        </w:rPr>
        <w:t xml:space="preserve">внутрішньо переміщені особи, з числа учасників бойових дій або осіб з інвалідністю ІІІ групи, визначених пунктом 1 цього Порядку, які перебувають на квартирному обліку </w:t>
      </w:r>
      <w:r w:rsidRPr="00495A27">
        <w:rPr>
          <w:rFonts w:ascii="Times New Roman" w:eastAsia="Times New Roman" w:hAnsi="Times New Roman" w:cs="Times New Roman"/>
          <w:sz w:val="28"/>
          <w:szCs w:val="28"/>
          <w:lang w:eastAsia="ru-RU"/>
        </w:rPr>
        <w:t>у виконавчому комітеті Броварської міської ради Броварського району Київської області не менше ніж три роки</w:t>
      </w:r>
      <w:r w:rsidRPr="00495A27">
        <w:rPr>
          <w:rFonts w:ascii="Times New Roman" w:eastAsia="Times New Roman" w:hAnsi="Times New Roman" w:cs="Times New Roman"/>
          <w:sz w:val="28"/>
          <w:szCs w:val="28"/>
          <w:shd w:val="clear" w:color="auto" w:fill="FFFFFF"/>
          <w:lang w:val="ru-RU" w:eastAsia="ru-RU"/>
        </w:rPr>
        <w:t> </w:t>
      </w:r>
      <w:r w:rsidRPr="00495A27">
        <w:rPr>
          <w:rFonts w:ascii="Times New Roman" w:eastAsia="Times New Roman" w:hAnsi="Times New Roman" w:cs="Times New Roman"/>
          <w:sz w:val="28"/>
          <w:szCs w:val="28"/>
          <w:shd w:val="clear" w:color="auto" w:fill="FFFFFF"/>
          <w:lang w:eastAsia="ru-RU"/>
        </w:rPr>
        <w:t>і на час призначення грошової компенсації перебувають на обліку внутрішньо переміщених осіб на території Броварської міської територіальної громади не менше трьох років та інформацію про яких включено до Єдиної інформаційної бази даних про внутрішньо переміщених осіб (далі - база даних).</w:t>
      </w:r>
    </w:p>
    <w:p w:rsidR="00495A27" w:rsidRPr="00495A27" w:rsidP="00495A27" w14:paraId="26A3EDA5" w14:textId="77777777">
      <w:pPr>
        <w:shd w:val="clear" w:color="auto" w:fill="FFFFFF"/>
        <w:spacing w:after="0" w:line="240" w:lineRule="auto"/>
        <w:ind w:firstLine="450"/>
        <w:contextualSpacing/>
        <w:jc w:val="both"/>
        <w:rPr>
          <w:rFonts w:ascii="Times New Roman" w:eastAsia="Times New Roman" w:hAnsi="Times New Roman" w:cs="Times New Roman"/>
          <w:iCs/>
          <w:sz w:val="28"/>
          <w:szCs w:val="28"/>
          <w:shd w:val="clear" w:color="auto" w:fill="FFFFFF"/>
          <w:lang w:eastAsia="ru-RU"/>
        </w:rPr>
      </w:pPr>
      <w:r w:rsidRPr="00495A27">
        <w:rPr>
          <w:rFonts w:ascii="Times New Roman" w:eastAsia="Times New Roman" w:hAnsi="Times New Roman" w:cs="Times New Roman"/>
          <w:iCs/>
          <w:sz w:val="28"/>
          <w:szCs w:val="28"/>
          <w:shd w:val="clear" w:color="auto" w:fill="FFFFFF"/>
          <w:lang w:eastAsia="ru-RU"/>
        </w:rPr>
        <w:t>Дія цього Порядку не поширюється на осіб, стосовно яких набрав законної сили обвинувальний вирок суду у зв’язку із вчиненням ними злочину проти основ національної безпеки України, вчиненням або сприянням вчиненню терористичного акту, втягненням у вчинення терористичного акту, публічними закликами до вчинення терористичного акту, створенням терористичної групи чи терористичної організації, фінансуванням тероризму, вчиненням злочину у сфері охорони державної таємниці, недоторканності державних кордонів, вчиненням тяжкого і особливо тяжкого злочину проти встановленого порядку несення військової служби, вчиненням кримінального правопорушення проти миру, безпеки людства та міжнародного правопорядку (далі - злочин проти України).</w:t>
      </w:r>
    </w:p>
    <w:p w:rsidR="00495A27" w:rsidRPr="00495A27" w:rsidP="00495A27" w14:paraId="79E09B05" w14:textId="77777777">
      <w:pPr>
        <w:shd w:val="clear" w:color="auto" w:fill="FFFFFF"/>
        <w:spacing w:after="0" w:line="240" w:lineRule="auto"/>
        <w:ind w:firstLine="426"/>
        <w:jc w:val="both"/>
        <w:rPr>
          <w:rFonts w:ascii="Times New Roman" w:eastAsia="Times New Roman" w:hAnsi="Times New Roman" w:cs="Times New Roman"/>
          <w:iCs/>
          <w:sz w:val="28"/>
          <w:szCs w:val="28"/>
          <w:shd w:val="clear" w:color="auto" w:fill="FFFFFF"/>
          <w:lang w:eastAsia="ru-RU"/>
        </w:rPr>
      </w:pPr>
    </w:p>
    <w:p w:rsidR="00495A27" w:rsidRPr="00495A27" w:rsidP="00495A27" w14:paraId="38A804FB" w14:textId="77777777">
      <w:pPr>
        <w:shd w:val="clear" w:color="auto" w:fill="FFFFFF"/>
        <w:spacing w:after="0" w:line="240" w:lineRule="auto"/>
        <w:ind w:firstLine="426"/>
        <w:jc w:val="both"/>
        <w:rPr>
          <w:rFonts w:ascii="Times New Roman" w:eastAsia="Times New Roman" w:hAnsi="Times New Roman" w:cs="Times New Roman"/>
          <w:iCs/>
          <w:sz w:val="28"/>
          <w:szCs w:val="28"/>
        </w:rPr>
      </w:pPr>
      <w:bookmarkStart w:id="4" w:name="n351"/>
      <w:bookmarkStart w:id="5" w:name="n352"/>
      <w:bookmarkEnd w:id="4"/>
      <w:bookmarkEnd w:id="5"/>
      <w:r w:rsidRPr="00495A27">
        <w:rPr>
          <w:rFonts w:ascii="Times New Roman" w:eastAsia="Times New Roman" w:hAnsi="Times New Roman" w:cs="Times New Roman"/>
          <w:sz w:val="28"/>
          <w:szCs w:val="28"/>
          <w:lang w:eastAsia="ru-RU"/>
        </w:rPr>
        <w:t>3. Грошова компенсація виплачується у розмірі вартості житла,</w:t>
      </w:r>
      <w:r w:rsidRPr="00495A27">
        <w:rPr>
          <w:rFonts w:ascii="Times New Roman" w:eastAsia="Times New Roman" w:hAnsi="Times New Roman" w:cs="Times New Roman"/>
          <w:iCs/>
          <w:sz w:val="28"/>
          <w:szCs w:val="28"/>
          <w:lang w:eastAsia="ru-RU"/>
        </w:rPr>
        <w:t xml:space="preserve"> розрахованої за формулою, визначеною </w:t>
      </w:r>
      <w:hyperlink r:id="rId4" w:anchor="n33" w:history="1">
        <w:r w:rsidRPr="00495A27">
          <w:rPr>
            <w:rFonts w:ascii="Times New Roman" w:eastAsia="Times New Roman" w:hAnsi="Times New Roman" w:cs="Times New Roman"/>
            <w:iCs/>
            <w:sz w:val="28"/>
            <w:szCs w:val="28"/>
            <w:lang w:eastAsia="ru-RU"/>
          </w:rPr>
          <w:t>Порядком</w:t>
        </w:r>
        <w:r w:rsidRPr="00495A27">
          <w:rPr>
            <w:rFonts w:ascii="Times New Roman" w:eastAsia="Times New Roman" w:hAnsi="Times New Roman" w:cs="Times New Roman"/>
            <w:iCs/>
            <w:sz w:val="28"/>
            <w:szCs w:val="28"/>
            <w:lang w:val="ru-RU" w:eastAsia="ru-RU"/>
          </w:rPr>
          <w:t> </w:t>
        </w:r>
      </w:hyperlink>
      <w:hyperlink r:id="rId4" w:anchor="n33" w:history="1">
        <w:r w:rsidRPr="00495A27">
          <w:rPr>
            <w:rFonts w:ascii="Times New Roman" w:eastAsia="Times New Roman" w:hAnsi="Times New Roman" w:cs="Times New Roman"/>
            <w:iCs/>
            <w:sz w:val="28"/>
            <w:szCs w:val="28"/>
            <w:lang w:eastAsia="ru-RU"/>
          </w:rPr>
          <w:t>виплати грошової компенсації</w:t>
        </w:r>
      </w:hyperlink>
      <w:r w:rsidRPr="00495A27">
        <w:rPr>
          <w:rFonts w:ascii="Times New Roman" w:eastAsia="Times New Roman" w:hAnsi="Times New Roman" w:cs="Times New Roman"/>
          <w:iCs/>
          <w:sz w:val="28"/>
          <w:szCs w:val="28"/>
          <w:lang w:val="ru-RU" w:eastAsia="ru-RU"/>
        </w:rPr>
        <w:t> </w:t>
      </w:r>
      <w:r w:rsidRPr="00495A27">
        <w:rPr>
          <w:rFonts w:ascii="Times New Roman" w:eastAsia="Times New Roman" w:hAnsi="Times New Roman" w:cs="Times New Roman"/>
          <w:iCs/>
          <w:sz w:val="28"/>
          <w:szCs w:val="28"/>
          <w:lang w:eastAsia="ru-RU"/>
        </w:rPr>
        <w:t>за належні для отримання жилі приміщення деяким категоріям осіб, які захищали незалежність, суверенітет та територіальну цілісність України, а також членів їх сімей, затвердженим постановою Кабінету Міністрів України від 19.10.2016 р. № 719.</w:t>
      </w:r>
    </w:p>
    <w:p w:rsidR="00495A27" w:rsidRPr="00495A27" w:rsidP="00495A27" w14:paraId="20D3D5E5"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r w:rsidRPr="00495A27">
        <w:rPr>
          <w:rFonts w:ascii="Times New Roman" w:eastAsia="Times New Roman" w:hAnsi="Times New Roman" w:cs="Times New Roman"/>
          <w:sz w:val="28"/>
          <w:szCs w:val="28"/>
          <w:lang w:eastAsia="ru-RU"/>
        </w:rPr>
        <w:t xml:space="preserve"> Грошова компенсація виплачується у порядку черговості, відповідно до дати взяття на квартирний облік та в межах бюджетних асигнувань на відповідний рік.</w:t>
      </w:r>
    </w:p>
    <w:p w:rsidR="00495A27" w:rsidRPr="00495A27" w:rsidP="00495A27" w14:paraId="79C17B51"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bookmarkStart w:id="6" w:name="n353"/>
      <w:bookmarkEnd w:id="6"/>
      <w:r w:rsidRPr="00495A27">
        <w:rPr>
          <w:rFonts w:ascii="Times New Roman" w:eastAsia="Times New Roman" w:hAnsi="Times New Roman" w:cs="Times New Roman"/>
          <w:sz w:val="28"/>
          <w:szCs w:val="28"/>
          <w:lang w:eastAsia="ru-RU"/>
        </w:rPr>
        <w:t xml:space="preserve">Якщо особі встановлено III групу інвалідності, яка настала внаслідок поранення, контузії, каліцтва або захворювання, одержаних під час захисту Батьківщини пізніше, ніж цю особу взято на квартирний облік як особу з інвалідністю внаслідок війни, черговість виплати грошової компенсації визначається за датою встановлення III групи інвалідності відповідно до довідки (висновку) експертної комісії. </w:t>
      </w:r>
    </w:p>
    <w:p w:rsidR="00495A27" w:rsidRPr="00495A27" w:rsidP="00495A27" w14:paraId="0EA4DD6C"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bookmarkStart w:id="7" w:name="n354"/>
      <w:bookmarkStart w:id="8" w:name="n355"/>
      <w:bookmarkEnd w:id="7"/>
      <w:bookmarkEnd w:id="8"/>
      <w:r w:rsidRPr="00495A27">
        <w:rPr>
          <w:rFonts w:ascii="Times New Roman" w:eastAsia="Times New Roman" w:hAnsi="Times New Roman" w:cs="Times New Roman"/>
          <w:sz w:val="28"/>
          <w:szCs w:val="28"/>
          <w:lang w:eastAsia="ru-RU"/>
        </w:rPr>
        <w:t>Право на отримання грошової компенсації вважається використаним з дати державної реєстрації речових прав на нерухоме майно у Державному реєстрі речових прав на нерухоме майно за заявником та членами його сім’ї, на яких було розраховано грошову компенсацію.</w:t>
      </w:r>
    </w:p>
    <w:p w:rsidR="00495A27" w:rsidRPr="00495A27" w:rsidP="00495A27" w14:paraId="65CF299C"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bookmarkStart w:id="9" w:name="n356"/>
      <w:bookmarkEnd w:id="9"/>
      <w:r w:rsidRPr="00495A27">
        <w:rPr>
          <w:rFonts w:ascii="Times New Roman" w:eastAsia="Times New Roman" w:hAnsi="Times New Roman" w:cs="Times New Roman"/>
          <w:sz w:val="28"/>
          <w:szCs w:val="28"/>
          <w:lang w:eastAsia="ru-RU"/>
        </w:rPr>
        <w:t>Грошова компенсація за рахунок коштів місцевого бюджету надається одноразово.</w:t>
      </w:r>
    </w:p>
    <w:p w:rsidR="00495A27" w:rsidRPr="00495A27" w:rsidP="00495A27" w14:paraId="577C3A69"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p>
    <w:p w:rsidR="00495A27" w:rsidRPr="00495A27" w:rsidP="00495A27" w14:paraId="53D9A7D5" w14:textId="77777777">
      <w:pPr>
        <w:numPr>
          <w:ilvl w:val="0"/>
          <w:numId w:val="2"/>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bookmarkStart w:id="10" w:name="n357"/>
      <w:bookmarkEnd w:id="10"/>
      <w:r w:rsidRPr="00495A27">
        <w:rPr>
          <w:rFonts w:ascii="Times New Roman" w:eastAsia="Times New Roman" w:hAnsi="Times New Roman" w:cs="Times New Roman"/>
          <w:sz w:val="28"/>
          <w:szCs w:val="28"/>
          <w:lang w:eastAsia="ru-RU"/>
        </w:rPr>
        <w:t>За рішенням виконавчого комітету Броварської міської ради Броварського району Київської області утворюється комісія щодо розгляду заяв осіб з інвалідністю внаслідок війни та учасників бойових дій про призначення грошової компенсації (далі - комісія).</w:t>
      </w:r>
    </w:p>
    <w:p w:rsidR="00495A27" w:rsidRPr="00495A27" w:rsidP="00495A27" w14:paraId="6008807A" w14:textId="77777777">
      <w:pPr>
        <w:shd w:val="clear" w:color="auto" w:fill="FFFFFF"/>
        <w:spacing w:after="0" w:line="240" w:lineRule="auto"/>
        <w:ind w:left="786"/>
        <w:jc w:val="both"/>
        <w:rPr>
          <w:rFonts w:ascii="Times New Roman" w:eastAsia="Times New Roman" w:hAnsi="Times New Roman" w:cs="Times New Roman"/>
          <w:sz w:val="28"/>
          <w:szCs w:val="28"/>
          <w:lang w:eastAsia="ru-RU"/>
        </w:rPr>
      </w:pPr>
    </w:p>
    <w:p w:rsidR="00495A27" w:rsidRPr="00495A27" w:rsidP="00495A27" w14:paraId="4135A9F4" w14:textId="77777777">
      <w:pPr>
        <w:numPr>
          <w:ilvl w:val="0"/>
          <w:numId w:val="2"/>
        </w:numPr>
        <w:shd w:val="clear" w:color="auto" w:fill="FFFFFF"/>
        <w:spacing w:after="0" w:line="240" w:lineRule="auto"/>
        <w:ind w:left="0" w:firstLine="426"/>
        <w:jc w:val="both"/>
        <w:rPr>
          <w:rFonts w:ascii="Times New Roman" w:eastAsia="Times New Roman" w:hAnsi="Times New Roman" w:cs="Times New Roman"/>
          <w:sz w:val="28"/>
          <w:szCs w:val="28"/>
          <w:lang w:eastAsia="ru-RU"/>
        </w:rPr>
      </w:pPr>
      <w:r w:rsidRPr="00495A27">
        <w:rPr>
          <w:rFonts w:ascii="Times New Roman" w:eastAsia="Times New Roman" w:hAnsi="Times New Roman" w:cs="Times New Roman"/>
          <w:sz w:val="28"/>
          <w:szCs w:val="28"/>
          <w:lang w:eastAsia="ru-RU"/>
        </w:rPr>
        <w:t xml:space="preserve">Заяву про призначення грошової компенсації заявник або його законний представник подає в письмовій чи в електронній формі (за наявності технічної можливості) до центру надання адміністративних послуг, яка в подальшому направляється до Управління з питань ветеранської політики Броварської міської ради Броварського району Київської області (далі – управління). </w:t>
      </w:r>
    </w:p>
    <w:p w:rsidR="00495A27" w:rsidRPr="00495A27" w:rsidP="00495A27" w14:paraId="42C5C31E" w14:textId="77777777">
      <w:pPr>
        <w:shd w:val="clear" w:color="auto" w:fill="FFFFFF"/>
        <w:spacing w:after="0" w:line="240" w:lineRule="auto"/>
        <w:jc w:val="both"/>
        <w:rPr>
          <w:rFonts w:ascii="Times New Roman" w:eastAsia="Times New Roman" w:hAnsi="Times New Roman" w:cs="Times New Roman"/>
          <w:sz w:val="28"/>
          <w:szCs w:val="28"/>
          <w:lang w:eastAsia="ru-RU"/>
        </w:rPr>
      </w:pPr>
    </w:p>
    <w:p w:rsidR="00495A27" w:rsidRPr="00495A27" w:rsidP="00495A27" w14:paraId="37DB28B2" w14:textId="77777777">
      <w:pPr>
        <w:shd w:val="clear" w:color="auto" w:fill="FFFFFF"/>
        <w:spacing w:after="0" w:line="240" w:lineRule="auto"/>
        <w:ind w:firstLine="426"/>
        <w:jc w:val="both"/>
        <w:rPr>
          <w:rFonts w:ascii="Times New Roman" w:eastAsia="Times New Roman" w:hAnsi="Times New Roman" w:cs="Times New Roman"/>
          <w:sz w:val="28"/>
          <w:szCs w:val="28"/>
          <w:lang w:eastAsia="ru-RU"/>
        </w:rPr>
      </w:pPr>
      <w:bookmarkStart w:id="11" w:name="n376"/>
      <w:bookmarkStart w:id="12" w:name="n377"/>
      <w:bookmarkStart w:id="13" w:name="n378"/>
      <w:bookmarkEnd w:id="11"/>
      <w:bookmarkEnd w:id="12"/>
      <w:bookmarkEnd w:id="13"/>
      <w:r w:rsidRPr="00495A27">
        <w:rPr>
          <w:rFonts w:ascii="Times New Roman" w:eastAsia="Times New Roman" w:hAnsi="Times New Roman" w:cs="Times New Roman"/>
          <w:sz w:val="28"/>
          <w:szCs w:val="28"/>
          <w:lang w:eastAsia="ru-RU"/>
        </w:rPr>
        <w:t>6. До заяви додаються наступні документи (електронні копії за технічної можливості):</w:t>
      </w:r>
    </w:p>
    <w:p w:rsidR="00495A27" w:rsidRPr="00495A27" w:rsidP="00495A27" w14:paraId="6DB5037C" w14:textId="77777777">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14" w:name="n379"/>
      <w:bookmarkEnd w:id="14"/>
      <w:r w:rsidRPr="00495A27">
        <w:rPr>
          <w:rFonts w:ascii="Times New Roman" w:eastAsia="Times New Roman" w:hAnsi="Times New Roman" w:cs="Times New Roman"/>
          <w:sz w:val="28"/>
          <w:szCs w:val="28"/>
          <w:lang w:eastAsia="ru-RU"/>
        </w:rPr>
        <w:t>6.1 документ, що посвідчує особу заявника та членів його сім’ї, а у разі подання документів законним представником - документів, що посвідчують особу тих осіб, від імені яких подається заява, а також документу, який надає повноваження законному представнику чи уповноваженій особі представляти таких осіб, оформленого відповідно до законодавства, або за технічної можливості паспорта громадянина України у вигляді відображення в електронній формі інформації, що міститься у паспорті громадянина України у формі картки, оформленому засобами Єдиного державного демографічного реєстру, разом з унікальним електронним ідентифікатором (QR-кодом, штрих-кодом, цифровим кодом тощо), а також інформації про місце проживання;</w:t>
      </w:r>
    </w:p>
    <w:p w:rsidR="00495A27" w:rsidRPr="00495A27" w:rsidP="00495A27" w14:paraId="5453AF8C" w14:textId="77777777">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15" w:name="n380"/>
      <w:bookmarkEnd w:id="15"/>
      <w:r w:rsidRPr="00495A27">
        <w:rPr>
          <w:rFonts w:ascii="Times New Roman" w:eastAsia="Times New Roman" w:hAnsi="Times New Roman" w:cs="Times New Roman"/>
          <w:sz w:val="28"/>
          <w:szCs w:val="28"/>
          <w:lang w:eastAsia="ru-RU"/>
        </w:rPr>
        <w:t>6.2 посвідчення встановленого зразка згідно постанови Кабінету Міністрів України від 12 травня 1994 р. № 302 “Про порядок видачі посвідчень і нагрудних знаків ветеранів війни”, що підтверджує статус особи з інвалідністю внаслідок війни;</w:t>
      </w:r>
    </w:p>
    <w:p w:rsidR="00495A27" w:rsidRPr="00495A27" w:rsidP="00495A27" w14:paraId="29825F4F" w14:textId="77777777">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16" w:name="n381"/>
      <w:bookmarkStart w:id="17" w:name="n382"/>
      <w:bookmarkEnd w:id="16"/>
      <w:bookmarkEnd w:id="17"/>
      <w:r w:rsidRPr="00495A27">
        <w:rPr>
          <w:rFonts w:ascii="Times New Roman" w:eastAsia="Times New Roman" w:hAnsi="Times New Roman" w:cs="Times New Roman"/>
          <w:sz w:val="28"/>
          <w:szCs w:val="28"/>
          <w:lang w:eastAsia="ru-RU"/>
        </w:rPr>
        <w:t>6.3 довідка про безпосередню участь особи у бойових діях під час захисту Батьківщини, яка є підставою для надання відповідного статусу учасника бойових дій або особи з інвалідністю;</w:t>
      </w:r>
    </w:p>
    <w:p w:rsidR="00495A27" w:rsidRPr="00495A27" w:rsidP="00495A27" w14:paraId="098F1E30" w14:textId="7777777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95A27">
        <w:rPr>
          <w:rFonts w:ascii="Times New Roman" w:eastAsia="Times New Roman" w:hAnsi="Times New Roman" w:cs="Times New Roman"/>
          <w:sz w:val="28"/>
          <w:szCs w:val="28"/>
          <w:lang w:eastAsia="ru-RU"/>
        </w:rPr>
        <w:t>6.4 довідка медико-соціальної експертної комісії або витягу з рішення експертної команди з оцінювання повсякденного функціонування особи про групу та причину інвалідності;</w:t>
      </w:r>
    </w:p>
    <w:p w:rsidR="00495A27" w:rsidRPr="00495A27" w:rsidP="00495A27" w14:paraId="5285CBA9" w14:textId="7777777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95A27">
        <w:rPr>
          <w:rFonts w:ascii="Times New Roman" w:eastAsia="Times New Roman" w:hAnsi="Times New Roman" w:cs="Times New Roman"/>
          <w:sz w:val="28"/>
          <w:szCs w:val="28"/>
          <w:lang w:eastAsia="ru-RU"/>
        </w:rPr>
        <w:t>6.5 документи, що посвідчують родинні стосунки між заявником і членами його сім’ї на яких нараховується грошова компенсація та які разом з ним перебувають на квартирному обліку;</w:t>
      </w:r>
    </w:p>
    <w:p w:rsidR="00495A27" w:rsidRPr="00495A27" w:rsidP="00495A27" w14:paraId="71E30362" w14:textId="77777777">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18" w:name="n383"/>
      <w:bookmarkStart w:id="19" w:name="n384"/>
      <w:bookmarkEnd w:id="18"/>
      <w:bookmarkEnd w:id="19"/>
      <w:r w:rsidRPr="00495A27">
        <w:rPr>
          <w:rFonts w:ascii="Times New Roman" w:eastAsia="Times New Roman" w:hAnsi="Times New Roman" w:cs="Times New Roman"/>
          <w:sz w:val="28"/>
          <w:szCs w:val="28"/>
          <w:lang w:eastAsia="ru-RU"/>
        </w:rPr>
        <w:t>6.6 документ військово-лікарської комісії, в якому визначено причинний зв’язок отриманих захворювань, поранень, контузій і каліцтв (свідоцтва про хворобу, довідки, витягу з протоколу, акту медичного огляду, постанови тощо);</w:t>
      </w:r>
    </w:p>
    <w:p w:rsidR="00495A27" w:rsidRPr="00495A27" w:rsidP="00495A27" w14:paraId="2D05C382" w14:textId="7777777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95A27">
        <w:rPr>
          <w:rFonts w:ascii="Times New Roman" w:eastAsia="Times New Roman" w:hAnsi="Times New Roman" w:cs="Times New Roman"/>
          <w:sz w:val="28"/>
          <w:szCs w:val="28"/>
          <w:lang w:eastAsia="ru-RU"/>
        </w:rPr>
        <w:t>6.7 рішення виконавчого комітету Броварської міської ради Броварського району Київської області про взяття заявника та членів його сім’ї на квартирний облік; (надає управління з питань комунальної власності та житла);</w:t>
      </w:r>
    </w:p>
    <w:p w:rsidR="00495A27" w:rsidRPr="00495A27" w:rsidP="00495A27" w14:paraId="512A2446" w14:textId="77777777">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20" w:name="n386"/>
      <w:bookmarkStart w:id="21" w:name="n387"/>
      <w:bookmarkEnd w:id="20"/>
      <w:bookmarkEnd w:id="21"/>
      <w:r w:rsidRPr="00495A27">
        <w:rPr>
          <w:rFonts w:ascii="Times New Roman" w:eastAsia="Times New Roman" w:hAnsi="Times New Roman" w:cs="Times New Roman"/>
          <w:sz w:val="28"/>
          <w:szCs w:val="28"/>
          <w:lang w:eastAsia="ru-RU"/>
        </w:rPr>
        <w:t>6.8 довідка про наявність/відсутність зареєстрованого до 31 грудня 2012 р. права власності на житло, яке розташоване в населених пунктах на підконтрольній Україні території;</w:t>
      </w:r>
    </w:p>
    <w:p w:rsidR="00495A27" w:rsidRPr="00495A27" w:rsidP="00495A27" w14:paraId="58BE674C" w14:textId="7777777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95A27">
        <w:rPr>
          <w:rFonts w:ascii="Times New Roman" w:eastAsia="Times New Roman" w:hAnsi="Times New Roman" w:cs="Times New Roman"/>
          <w:sz w:val="28"/>
          <w:szCs w:val="28"/>
          <w:lang w:eastAsia="ru-RU"/>
        </w:rPr>
        <w:t>6.9 довідка про взяття заявника та членів його сім’ї, на яких розраховано грошову компенсацію, на облік внутрішньо переміщених осіб (далі – довідка про облік);</w:t>
      </w:r>
    </w:p>
    <w:p w:rsidR="00495A27" w:rsidRPr="00495A27" w:rsidP="00495A27" w14:paraId="1B8DAE98" w14:textId="7777777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95A27">
        <w:rPr>
          <w:rFonts w:ascii="Times New Roman" w:eastAsia="Times New Roman" w:hAnsi="Times New Roman" w:cs="Times New Roman"/>
          <w:sz w:val="28"/>
          <w:szCs w:val="28"/>
          <w:lang w:eastAsia="ru-RU"/>
        </w:rPr>
        <w:t xml:space="preserve">6.10 копія свідоцтва про шлюб; </w:t>
      </w:r>
    </w:p>
    <w:p w:rsidR="00495A27" w:rsidRPr="00495A27" w:rsidP="00495A27" w14:paraId="256FCAD9" w14:textId="7777777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95A27">
        <w:rPr>
          <w:rFonts w:ascii="Times New Roman" w:eastAsia="Times New Roman" w:hAnsi="Times New Roman" w:cs="Times New Roman"/>
          <w:sz w:val="28"/>
          <w:szCs w:val="28"/>
          <w:lang w:eastAsia="ru-RU"/>
        </w:rPr>
        <w:t>6.11 копія свідоцтва про народження дитини (дітей);</w:t>
      </w:r>
    </w:p>
    <w:p w:rsidR="00495A27" w:rsidRPr="00495A27" w:rsidP="00495A27" w14:paraId="4CC5A133" w14:textId="7777777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95A27">
        <w:rPr>
          <w:rFonts w:ascii="Times New Roman" w:eastAsia="Times New Roman" w:hAnsi="Times New Roman" w:cs="Times New Roman"/>
          <w:sz w:val="28"/>
          <w:szCs w:val="28"/>
          <w:lang w:eastAsia="ru-RU"/>
        </w:rPr>
        <w:t>6.12 копія реєстраційного номера облікової картки платника податків (не подається фізичними особами,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p w:rsidR="00495A27" w:rsidRPr="00495A27" w:rsidP="00495A27" w14:paraId="54C60E79" w14:textId="7777777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95A27">
        <w:rPr>
          <w:rFonts w:ascii="Times New Roman" w:eastAsia="Times New Roman" w:hAnsi="Times New Roman" w:cs="Times New Roman"/>
          <w:sz w:val="28"/>
          <w:szCs w:val="28"/>
          <w:lang w:eastAsia="ru-RU"/>
        </w:rPr>
        <w:t xml:space="preserve">6.13 довідка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витягу з Єдиного реєстру досудових розслідувань для всіх повнолітніх членів сім’ї заявника, які включені у розрахунок грошової компенсації; </w:t>
      </w:r>
    </w:p>
    <w:p w:rsidR="00495A27" w:rsidRPr="00495A27" w:rsidP="00495A27" w14:paraId="4D2615D7" w14:textId="7777777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95A27">
        <w:rPr>
          <w:rFonts w:ascii="Times New Roman" w:eastAsia="Times New Roman" w:hAnsi="Times New Roman" w:cs="Times New Roman"/>
          <w:sz w:val="28"/>
          <w:szCs w:val="28"/>
          <w:lang w:eastAsia="ru-RU"/>
        </w:rPr>
        <w:t>6.14 довідка про взяття на облік внутрішньо переміщених осіб заявника та членів його сім’ї, на яких розраховується грошова компенсація;</w:t>
      </w:r>
    </w:p>
    <w:p w:rsidR="00495A27" w:rsidRPr="00495A27" w:rsidP="00495A27" w14:paraId="4920C9CC" w14:textId="7777777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95A27">
        <w:rPr>
          <w:rFonts w:ascii="Times New Roman" w:eastAsia="Times New Roman" w:hAnsi="Times New Roman" w:cs="Times New Roman"/>
          <w:sz w:val="28"/>
          <w:szCs w:val="28"/>
          <w:lang w:eastAsia="ru-RU"/>
        </w:rPr>
        <w:t>6.15 письмова згода повнолітніх членів сім’ї щодо включення їх у розрахунок грошової компенсації;</w:t>
      </w:r>
    </w:p>
    <w:p w:rsidR="00495A27" w:rsidRPr="00495A27" w:rsidP="00495A27" w14:paraId="09EA7825" w14:textId="7777777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95A27">
        <w:rPr>
          <w:rFonts w:ascii="Times New Roman" w:eastAsia="Times New Roman" w:hAnsi="Times New Roman" w:cs="Times New Roman"/>
          <w:sz w:val="28"/>
          <w:szCs w:val="28"/>
          <w:lang w:eastAsia="ru-RU"/>
        </w:rPr>
        <w:t>6.16 інші документи при необхідності.</w:t>
      </w:r>
    </w:p>
    <w:p w:rsidR="00495A27" w:rsidRPr="00495A27" w:rsidP="00495A27" w14:paraId="030FDF8A"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bookmarkStart w:id="22" w:name="n388"/>
      <w:bookmarkEnd w:id="22"/>
      <w:r w:rsidRPr="00495A27">
        <w:rPr>
          <w:rFonts w:ascii="Times New Roman" w:eastAsia="Times New Roman" w:hAnsi="Times New Roman" w:cs="Times New Roman"/>
          <w:sz w:val="28"/>
          <w:szCs w:val="28"/>
          <w:lang w:eastAsia="ru-RU"/>
        </w:rPr>
        <w:t>Інформаційну довідку про зареєстровані після 31 грудня 2012 р. речові права на нерухоме майно заявника та членів його сім’ї, яких включено в розрахунок грошової компенсації, управління отримує з Державного реєстру речових прав на нерухоме майно.</w:t>
      </w:r>
    </w:p>
    <w:p w:rsidR="00495A27" w:rsidRPr="00495A27" w:rsidP="00495A27" w14:paraId="12FF582C"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bookmarkStart w:id="23" w:name="n389"/>
      <w:bookmarkEnd w:id="23"/>
      <w:r w:rsidRPr="00495A27">
        <w:rPr>
          <w:rFonts w:ascii="Times New Roman" w:eastAsia="Times New Roman" w:hAnsi="Times New Roman" w:cs="Times New Roman"/>
          <w:sz w:val="28"/>
          <w:szCs w:val="28"/>
          <w:lang w:eastAsia="ru-RU"/>
        </w:rPr>
        <w:t>Інформацію про наявність/відсутність у заявника та членів його сім’ї, на яких розраховується грошова компенсація майнових прав на об’єкти незавершеного житлового будівництва, про те, що заявнику та членам його сім’ї не надавалося житло раніше, призначалася/не призначалася грошова компенсація на території, на якій ведуться бойові дії, не виплачувалася грошова компенсація за рахунок бюджетних та благодійних коштів, залучених коштів суб’єктів господарювання, інших джерел, не заборонених законодавством, як члену сім’ї особи, яка загинула (пропала безвісти), померла, або як особі з інвалідністю, заявник зазначає в заяві.</w:t>
      </w:r>
    </w:p>
    <w:p w:rsidR="00495A27" w:rsidRPr="00495A27" w:rsidP="00495A27" w14:paraId="68E65BD0"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bookmarkStart w:id="24" w:name="n390"/>
      <w:bookmarkEnd w:id="24"/>
    </w:p>
    <w:p w:rsidR="00495A27" w:rsidRPr="00495A27" w:rsidP="00495A27" w14:paraId="685D2482" w14:textId="77777777">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495A27">
        <w:rPr>
          <w:rFonts w:ascii="Times New Roman" w:eastAsia="Times New Roman" w:hAnsi="Times New Roman" w:cs="Times New Roman"/>
          <w:sz w:val="28"/>
          <w:szCs w:val="28"/>
          <w:lang w:eastAsia="ru-RU"/>
        </w:rPr>
        <w:t>7. У разі подання заявником документів, які містять неправдиві відомості, він несе відповідальність у порядку, передбаченому законодавством України.</w:t>
      </w:r>
    </w:p>
    <w:p w:rsidR="00495A27" w:rsidRPr="00495A27" w:rsidP="00495A27" w14:paraId="584E8949" w14:textId="77777777">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495A27">
        <w:rPr>
          <w:rFonts w:ascii="Times New Roman" w:eastAsia="Times New Roman" w:hAnsi="Times New Roman" w:cs="Times New Roman"/>
          <w:sz w:val="28"/>
          <w:szCs w:val="28"/>
          <w:lang w:eastAsia="ru-RU"/>
        </w:rPr>
        <w:t xml:space="preserve">8. Після надходження заяви з доданими до неї необхідними документами управління з питань ветеранської політики вносить до комісії подання </w:t>
      </w:r>
      <w:bookmarkStart w:id="25" w:name="n391"/>
      <w:bookmarkStart w:id="26" w:name="n392"/>
      <w:bookmarkStart w:id="27" w:name="n393"/>
      <w:bookmarkEnd w:id="25"/>
      <w:bookmarkEnd w:id="26"/>
      <w:bookmarkEnd w:id="27"/>
      <w:r w:rsidRPr="00495A27">
        <w:rPr>
          <w:rFonts w:ascii="Times New Roman" w:eastAsia="Times New Roman" w:hAnsi="Times New Roman" w:cs="Times New Roman"/>
          <w:sz w:val="28"/>
          <w:szCs w:val="28"/>
          <w:lang w:eastAsia="ru-RU"/>
        </w:rPr>
        <w:t xml:space="preserve">про призначення грошової компенсації для придбання житла. </w:t>
      </w:r>
    </w:p>
    <w:p w:rsidR="00495A27" w:rsidRPr="00495A27" w:rsidP="00495A27" w14:paraId="57F58B3D"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r w:rsidRPr="00495A27">
        <w:rPr>
          <w:rFonts w:ascii="Times New Roman" w:eastAsia="Times New Roman" w:hAnsi="Times New Roman" w:cs="Times New Roman"/>
          <w:sz w:val="28"/>
          <w:szCs w:val="28"/>
          <w:lang w:eastAsia="ru-RU"/>
        </w:rPr>
        <w:t>9. Комісія розглядає подання по суті в присутності заявника або його законного представника чи уповноваженої особи.</w:t>
      </w:r>
    </w:p>
    <w:p w:rsidR="00495A27" w:rsidRPr="00495A27" w:rsidP="00495A27" w14:paraId="01EB7536"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r w:rsidRPr="00495A27">
        <w:rPr>
          <w:rFonts w:ascii="Times New Roman" w:eastAsia="Times New Roman" w:hAnsi="Times New Roman" w:cs="Times New Roman"/>
          <w:sz w:val="28"/>
          <w:szCs w:val="28"/>
          <w:lang w:eastAsia="ru-RU"/>
        </w:rPr>
        <w:t>10. За наявності письмового клопотання комісія може розглядати питання щодо призначення (відмови в призначенні/виплаті) грошової компенсації, перегляду рішення, скасування попереднього рішення за відсутності заявника або законного представника чи уповноваженої особи. У разі відсутності такого клопотання та неявки зазначених осіб розгляд відповідного питання переноситься на наступне засідання комісії.</w:t>
      </w:r>
    </w:p>
    <w:p w:rsidR="00495A27" w:rsidRPr="00495A27" w:rsidP="00495A27" w14:paraId="40FC481F" w14:textId="77777777">
      <w:pPr>
        <w:shd w:val="clear" w:color="auto" w:fill="FFFFFF"/>
        <w:spacing w:after="0" w:line="240" w:lineRule="auto"/>
        <w:jc w:val="both"/>
        <w:rPr>
          <w:rFonts w:ascii="Times New Roman" w:eastAsia="Times New Roman" w:hAnsi="Times New Roman" w:cs="Times New Roman"/>
          <w:sz w:val="28"/>
          <w:szCs w:val="28"/>
          <w:lang w:eastAsia="ru-RU"/>
        </w:rPr>
      </w:pPr>
      <w:bookmarkStart w:id="28" w:name="n395"/>
      <w:bookmarkEnd w:id="28"/>
    </w:p>
    <w:p w:rsidR="00495A27" w:rsidRPr="00495A27" w:rsidP="00495A27" w14:paraId="2967AD40"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bookmarkStart w:id="29" w:name="n396"/>
      <w:bookmarkStart w:id="30" w:name="n397"/>
      <w:bookmarkEnd w:id="29"/>
      <w:bookmarkEnd w:id="30"/>
      <w:r w:rsidRPr="00495A27">
        <w:rPr>
          <w:rFonts w:ascii="Times New Roman" w:eastAsia="Times New Roman" w:hAnsi="Times New Roman" w:cs="Times New Roman"/>
          <w:sz w:val="28"/>
          <w:szCs w:val="28"/>
          <w:lang w:eastAsia="ru-RU"/>
        </w:rPr>
        <w:t>11. Результати розгляду клопотання оформлюються протоколом засідання комісії. Витяг з протоколу затверджується рішенням виконавчого комітету Броварської міської ради Броварського району Київської області.</w:t>
      </w:r>
    </w:p>
    <w:p w:rsidR="00495A27" w:rsidRPr="00495A27" w:rsidP="00495A27" w14:paraId="096E2E85" w14:textId="77777777">
      <w:pPr>
        <w:shd w:val="clear" w:color="auto" w:fill="FFFFFF"/>
        <w:spacing w:after="0" w:line="240" w:lineRule="auto"/>
        <w:jc w:val="both"/>
        <w:rPr>
          <w:rFonts w:ascii="Times New Roman" w:eastAsia="Times New Roman" w:hAnsi="Times New Roman" w:cs="Times New Roman"/>
          <w:sz w:val="28"/>
          <w:szCs w:val="28"/>
          <w:lang w:eastAsia="ru-RU"/>
        </w:rPr>
      </w:pPr>
      <w:bookmarkStart w:id="31" w:name="n398"/>
      <w:bookmarkStart w:id="32" w:name="n409"/>
      <w:bookmarkEnd w:id="31"/>
      <w:bookmarkEnd w:id="32"/>
    </w:p>
    <w:p w:rsidR="00495A27" w:rsidRPr="00495A27" w:rsidP="00495A27" w14:paraId="62FB559E" w14:textId="77777777">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33" w:name="n420"/>
      <w:bookmarkStart w:id="34" w:name="n421"/>
      <w:bookmarkEnd w:id="33"/>
      <w:bookmarkEnd w:id="34"/>
      <w:r w:rsidRPr="00495A27">
        <w:rPr>
          <w:rFonts w:ascii="Times New Roman" w:eastAsia="Times New Roman" w:hAnsi="Times New Roman" w:cs="Times New Roman"/>
          <w:sz w:val="28"/>
          <w:szCs w:val="28"/>
          <w:lang w:eastAsia="ru-RU"/>
        </w:rPr>
        <w:t>12. Після прийняття рішення про призначення (відмови в призначенні/виплаті) грошової компенсації, перегляд рішення, скасування попереднього рішення управління надсилає копію рішення заявнику із зазначенням розміру призначеної/перерахованої йому грошової компенсації, підстави відмови у призначенні/виплаті грошової компенсації, перегляді рішення, скасуванні попереднього рішення.</w:t>
      </w:r>
    </w:p>
    <w:p w:rsidR="00495A27" w:rsidRPr="00495A27" w:rsidP="00495A27" w14:paraId="5F107C2B" w14:textId="77777777">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35" w:name="n422"/>
      <w:bookmarkEnd w:id="35"/>
      <w:r w:rsidRPr="00495A27">
        <w:rPr>
          <w:rFonts w:ascii="Times New Roman" w:eastAsia="Times New Roman" w:hAnsi="Times New Roman" w:cs="Times New Roman"/>
          <w:sz w:val="28"/>
          <w:szCs w:val="28"/>
          <w:lang w:eastAsia="ru-RU"/>
        </w:rPr>
        <w:t>13. Заявник має право на оскарження рішення у судовому порядку.</w:t>
      </w:r>
    </w:p>
    <w:p w:rsidR="00495A27" w:rsidRPr="00495A27" w:rsidP="00495A27" w14:paraId="16785B6F" w14:textId="77777777">
      <w:pPr>
        <w:shd w:val="clear" w:color="auto" w:fill="FFFFFF"/>
        <w:spacing w:after="0" w:line="240" w:lineRule="auto"/>
        <w:ind w:firstLine="426"/>
        <w:jc w:val="both"/>
        <w:rPr>
          <w:rFonts w:ascii="Times New Roman" w:eastAsia="Times New Roman" w:hAnsi="Times New Roman" w:cs="Times New Roman"/>
          <w:sz w:val="28"/>
          <w:szCs w:val="28"/>
          <w:lang w:eastAsia="ru-RU"/>
        </w:rPr>
      </w:pPr>
      <w:bookmarkStart w:id="36" w:name="n423"/>
      <w:bookmarkEnd w:id="36"/>
      <w:r w:rsidRPr="00495A27">
        <w:rPr>
          <w:rFonts w:ascii="Times New Roman" w:eastAsia="Times New Roman" w:hAnsi="Times New Roman" w:cs="Times New Roman"/>
          <w:sz w:val="28"/>
          <w:szCs w:val="28"/>
          <w:lang w:eastAsia="ru-RU"/>
        </w:rPr>
        <w:t>14. У разі прийняття рішення про призначення заявнику грошової компенсації, комісія одночасно визначає розмір такої компенсації, виходячи з таких нормативів:</w:t>
      </w:r>
    </w:p>
    <w:p w:rsidR="00495A27" w:rsidRPr="00495A27" w:rsidP="00495A27" w14:paraId="225874B0" w14:textId="77777777">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37" w:name="n424"/>
      <w:bookmarkStart w:id="38" w:name="n425"/>
      <w:bookmarkEnd w:id="37"/>
      <w:bookmarkEnd w:id="38"/>
      <w:r w:rsidRPr="00495A27">
        <w:rPr>
          <w:rFonts w:ascii="Times New Roman" w:eastAsia="Times New Roman" w:hAnsi="Times New Roman" w:cs="Times New Roman"/>
          <w:sz w:val="28"/>
          <w:szCs w:val="28"/>
          <w:lang w:eastAsia="ru-RU"/>
        </w:rPr>
        <w:t xml:space="preserve">14.1 за нормою 13,65 </w:t>
      </w:r>
      <w:r w:rsidRPr="00495A27">
        <w:rPr>
          <w:rFonts w:ascii="Times New Roman" w:eastAsia="Times New Roman" w:hAnsi="Times New Roman" w:cs="Times New Roman"/>
          <w:sz w:val="28"/>
          <w:szCs w:val="28"/>
          <w:lang w:eastAsia="ru-RU"/>
        </w:rPr>
        <w:t>кв</w:t>
      </w:r>
      <w:r w:rsidRPr="00495A27">
        <w:rPr>
          <w:rFonts w:ascii="Times New Roman" w:eastAsia="Times New Roman" w:hAnsi="Times New Roman" w:cs="Times New Roman"/>
          <w:sz w:val="28"/>
          <w:szCs w:val="28"/>
          <w:lang w:eastAsia="ru-RU"/>
        </w:rPr>
        <w:t>. метра жилої площі на особу з інвалідністю або учасника бойових дій та кожного члена його сім’ї;</w:t>
      </w:r>
    </w:p>
    <w:p w:rsidR="00495A27" w:rsidRPr="00495A27" w:rsidP="00495A27" w14:paraId="368142BA" w14:textId="7777777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95A27">
        <w:rPr>
          <w:rFonts w:ascii="Times New Roman" w:eastAsia="Times New Roman" w:hAnsi="Times New Roman" w:cs="Times New Roman"/>
          <w:sz w:val="28"/>
          <w:szCs w:val="28"/>
          <w:lang w:eastAsia="ru-RU"/>
        </w:rPr>
        <w:t xml:space="preserve">14.2 за нормою 35,22 </w:t>
      </w:r>
      <w:r w:rsidRPr="00495A27">
        <w:rPr>
          <w:rFonts w:ascii="Times New Roman" w:eastAsia="Times New Roman" w:hAnsi="Times New Roman" w:cs="Times New Roman"/>
          <w:sz w:val="28"/>
          <w:szCs w:val="28"/>
          <w:lang w:eastAsia="ru-RU"/>
        </w:rPr>
        <w:t>кв</w:t>
      </w:r>
      <w:r w:rsidRPr="00495A27">
        <w:rPr>
          <w:rFonts w:ascii="Times New Roman" w:eastAsia="Times New Roman" w:hAnsi="Times New Roman" w:cs="Times New Roman"/>
          <w:sz w:val="28"/>
          <w:szCs w:val="28"/>
          <w:lang w:eastAsia="ru-RU"/>
        </w:rPr>
        <w:t>. метра загальної площі на сім’ю особи з інвалідністю або учасника бойових дій;</w:t>
      </w:r>
    </w:p>
    <w:p w:rsidR="00495A27" w:rsidRPr="00495A27" w:rsidP="00495A27" w14:paraId="17E9BBA7" w14:textId="77777777">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39" w:name="n426"/>
      <w:bookmarkStart w:id="40" w:name="n427"/>
      <w:bookmarkEnd w:id="39"/>
      <w:bookmarkEnd w:id="40"/>
      <w:r w:rsidRPr="00495A27">
        <w:rPr>
          <w:rFonts w:ascii="Times New Roman" w:eastAsia="Times New Roman" w:hAnsi="Times New Roman" w:cs="Times New Roman"/>
          <w:sz w:val="28"/>
          <w:szCs w:val="28"/>
          <w:lang w:eastAsia="ru-RU"/>
        </w:rPr>
        <w:t xml:space="preserve">14.3 додатково 10 </w:t>
      </w:r>
      <w:r w:rsidRPr="00495A27">
        <w:rPr>
          <w:rFonts w:ascii="Times New Roman" w:eastAsia="Times New Roman" w:hAnsi="Times New Roman" w:cs="Times New Roman"/>
          <w:sz w:val="28"/>
          <w:szCs w:val="28"/>
          <w:lang w:eastAsia="ru-RU"/>
        </w:rPr>
        <w:t>кв</w:t>
      </w:r>
      <w:r w:rsidRPr="00495A27">
        <w:rPr>
          <w:rFonts w:ascii="Times New Roman" w:eastAsia="Times New Roman" w:hAnsi="Times New Roman" w:cs="Times New Roman"/>
          <w:sz w:val="28"/>
          <w:szCs w:val="28"/>
          <w:lang w:eastAsia="ru-RU"/>
        </w:rPr>
        <w:t>. метрів жилої площі на кожного члена сім’ї заявника, який є особою з інвалідністю або дитиною з інвалідністю (у тому числі з урахуванням заявника);</w:t>
      </w:r>
    </w:p>
    <w:p w:rsidR="00495A27" w:rsidRPr="00495A27" w:rsidP="00495A27" w14:paraId="7CD0C696" w14:textId="77777777">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41" w:name="n428"/>
      <w:bookmarkEnd w:id="41"/>
      <w:r w:rsidRPr="00495A27">
        <w:rPr>
          <w:rFonts w:ascii="Times New Roman" w:eastAsia="Times New Roman" w:hAnsi="Times New Roman" w:cs="Times New Roman"/>
          <w:sz w:val="28"/>
          <w:szCs w:val="28"/>
          <w:lang w:eastAsia="ru-RU"/>
        </w:rPr>
        <w:t xml:space="preserve">14.4 з урахуванням опосередкованої вартості спорудження 1 </w:t>
      </w:r>
      <w:r w:rsidRPr="00495A27">
        <w:rPr>
          <w:rFonts w:ascii="Times New Roman" w:eastAsia="Times New Roman" w:hAnsi="Times New Roman" w:cs="Times New Roman"/>
          <w:sz w:val="28"/>
          <w:szCs w:val="28"/>
          <w:lang w:eastAsia="ru-RU"/>
        </w:rPr>
        <w:t>кв</w:t>
      </w:r>
      <w:r w:rsidRPr="00495A27">
        <w:rPr>
          <w:rFonts w:ascii="Times New Roman" w:eastAsia="Times New Roman" w:hAnsi="Times New Roman" w:cs="Times New Roman"/>
          <w:sz w:val="28"/>
          <w:szCs w:val="28"/>
          <w:lang w:eastAsia="ru-RU"/>
        </w:rPr>
        <w:t xml:space="preserve">. метра загальної площі житла в населеному пункті, в якому заявник перебуває на квартирному обліку на день звернення за грошовою компенсацією і яка визначається </w:t>
      </w:r>
      <w:r w:rsidRPr="00495A27">
        <w:rPr>
          <w:rFonts w:ascii="Times New Roman" w:eastAsia="Times New Roman" w:hAnsi="Times New Roman" w:cs="Times New Roman"/>
          <w:sz w:val="28"/>
          <w:szCs w:val="28"/>
          <w:lang w:eastAsia="ru-RU"/>
        </w:rPr>
        <w:t>Мінінфраструктури</w:t>
      </w:r>
      <w:r w:rsidRPr="00495A27">
        <w:rPr>
          <w:rFonts w:ascii="Times New Roman" w:eastAsia="Times New Roman" w:hAnsi="Times New Roman" w:cs="Times New Roman"/>
          <w:sz w:val="28"/>
          <w:szCs w:val="28"/>
          <w:lang w:eastAsia="ru-RU"/>
        </w:rPr>
        <w:t xml:space="preserve"> відповідно до  </w:t>
      </w:r>
      <w:hyperlink r:id="rId5" w:tgtFrame="_blank" w:history="1">
        <w:r w:rsidRPr="00495A27">
          <w:rPr>
            <w:rFonts w:ascii="Times New Roman" w:eastAsia="Times New Roman" w:hAnsi="Times New Roman" w:cs="Times New Roman"/>
            <w:sz w:val="28"/>
            <w:szCs w:val="28"/>
            <w:lang w:eastAsia="ru-RU"/>
          </w:rPr>
          <w:t xml:space="preserve">Порядку визначення та застосування показників опосередкованої вартості спорудження житла за </w:t>
        </w:r>
        <w:r w:rsidRPr="00495A27">
          <w:rPr>
            <w:rFonts w:ascii="Times New Roman" w:eastAsia="Times New Roman" w:hAnsi="Times New Roman" w:cs="Times New Roman"/>
            <w:sz w:val="28"/>
            <w:szCs w:val="28"/>
            <w:lang w:eastAsia="ru-RU"/>
          </w:rPr>
          <w:t>регіонами України</w:t>
        </w:r>
      </w:hyperlink>
      <w:r w:rsidRPr="00495A27">
        <w:rPr>
          <w:rFonts w:ascii="Times New Roman" w:eastAsia="Times New Roman" w:hAnsi="Times New Roman" w:cs="Times New Roman"/>
          <w:sz w:val="28"/>
          <w:szCs w:val="28"/>
          <w:lang w:eastAsia="ru-RU"/>
        </w:rPr>
        <w:t>, затвердженого наказом Держбуду від 27 вересня 2005 р. № 174, збільшеної в 1,5 рази.</w:t>
      </w:r>
    </w:p>
    <w:p w:rsidR="00495A27" w:rsidRPr="00495A27" w:rsidP="00495A27" w14:paraId="705F6F49"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r w:rsidRPr="00495A27">
        <w:rPr>
          <w:rFonts w:ascii="Times New Roman" w:eastAsia="Times New Roman" w:hAnsi="Times New Roman" w:cs="Times New Roman"/>
          <w:sz w:val="28"/>
          <w:szCs w:val="28"/>
          <w:lang w:eastAsia="ru-RU"/>
        </w:rPr>
        <w:t xml:space="preserve">У розмір грошової компенсації враховується жила площа у житловому приміщенні, яке розташоване в населених пунктах на підконтрольній території України, яка перебуває у власності заявника, членів його сім’ї, які включені в розрахунок грошової компенсації (крім житлового приміщення, яке зруйноване (знищене) або стало непридатним для проживання внаслідок збройної агресії Російської Федерації). </w:t>
      </w:r>
    </w:p>
    <w:p w:rsidR="00495A27" w:rsidRPr="00495A27" w:rsidP="00495A27" w14:paraId="183D3B08"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r w:rsidRPr="00495A27">
        <w:rPr>
          <w:rFonts w:ascii="Times New Roman" w:eastAsia="Times New Roman" w:hAnsi="Times New Roman" w:cs="Times New Roman"/>
          <w:sz w:val="28"/>
          <w:szCs w:val="28"/>
          <w:lang w:eastAsia="ru-RU"/>
        </w:rPr>
        <w:t xml:space="preserve"> У разі зміни опосередкованої вартості спорудження 1 </w:t>
      </w:r>
      <w:r w:rsidRPr="00495A27">
        <w:rPr>
          <w:rFonts w:ascii="Times New Roman" w:eastAsia="Times New Roman" w:hAnsi="Times New Roman" w:cs="Times New Roman"/>
          <w:sz w:val="28"/>
          <w:szCs w:val="28"/>
          <w:lang w:eastAsia="ru-RU"/>
        </w:rPr>
        <w:t>кв</w:t>
      </w:r>
      <w:r w:rsidRPr="00495A27">
        <w:rPr>
          <w:rFonts w:ascii="Times New Roman" w:eastAsia="Times New Roman" w:hAnsi="Times New Roman" w:cs="Times New Roman"/>
          <w:sz w:val="28"/>
          <w:szCs w:val="28"/>
          <w:lang w:eastAsia="ru-RU"/>
        </w:rPr>
        <w:t xml:space="preserve">. метра загальної площі житла, визначеної </w:t>
      </w:r>
      <w:r w:rsidRPr="00495A27">
        <w:rPr>
          <w:rFonts w:ascii="Times New Roman" w:eastAsia="Times New Roman" w:hAnsi="Times New Roman" w:cs="Times New Roman"/>
          <w:sz w:val="28"/>
          <w:szCs w:val="28"/>
          <w:lang w:eastAsia="ru-RU"/>
        </w:rPr>
        <w:t>Мінрегіоном</w:t>
      </w:r>
      <w:r w:rsidRPr="00495A27">
        <w:rPr>
          <w:rFonts w:ascii="Times New Roman" w:eastAsia="Times New Roman" w:hAnsi="Times New Roman" w:cs="Times New Roman"/>
          <w:sz w:val="28"/>
          <w:szCs w:val="28"/>
          <w:lang w:eastAsia="ru-RU"/>
        </w:rPr>
        <w:t xml:space="preserve"> після розрахунку розміру грошової компенсації, розмір грошової компенсації підлягає перерахунку без звернення заявника за умови, що на день такої зміни грошова компенсація не виплачена чи виплачена не у повному обсязі.</w:t>
      </w:r>
    </w:p>
    <w:p w:rsidR="00495A27" w:rsidRPr="00495A27" w:rsidP="00495A27" w14:paraId="000E70F6"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bookmarkStart w:id="42" w:name="n429"/>
      <w:bookmarkEnd w:id="42"/>
      <w:r w:rsidRPr="00495A27">
        <w:rPr>
          <w:rFonts w:ascii="Times New Roman" w:eastAsia="Times New Roman" w:hAnsi="Times New Roman" w:cs="Times New Roman"/>
          <w:sz w:val="28"/>
          <w:szCs w:val="28"/>
          <w:lang w:eastAsia="ru-RU"/>
        </w:rPr>
        <w:t xml:space="preserve">Щороку комісією без звернення заявника проводиться перерахунок розміру призначеної грошової компенсації  з урахуванням показника опосередкованої вартості житла за регіонами України, визначеної </w:t>
      </w:r>
      <w:r w:rsidRPr="00495A27">
        <w:rPr>
          <w:rFonts w:ascii="Times New Roman" w:eastAsia="Times New Roman" w:hAnsi="Times New Roman" w:cs="Times New Roman"/>
          <w:sz w:val="28"/>
          <w:szCs w:val="28"/>
          <w:lang w:eastAsia="ru-RU"/>
        </w:rPr>
        <w:t>Мінінфраструктури</w:t>
      </w:r>
      <w:r w:rsidRPr="00495A27">
        <w:rPr>
          <w:rFonts w:ascii="Times New Roman" w:eastAsia="Times New Roman" w:hAnsi="Times New Roman" w:cs="Times New Roman"/>
          <w:sz w:val="28"/>
          <w:szCs w:val="28"/>
          <w:lang w:eastAsia="ru-RU"/>
        </w:rPr>
        <w:t xml:space="preserve"> станом на 1 січня поточного року, за умови, що грошова компенсація не виплачена.</w:t>
      </w:r>
    </w:p>
    <w:p w:rsidR="00495A27" w:rsidRPr="00495A27" w:rsidP="00495A27" w14:paraId="451032AE"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r w:rsidRPr="00495A27">
        <w:rPr>
          <w:rFonts w:ascii="Times New Roman" w:eastAsia="Times New Roman" w:hAnsi="Times New Roman" w:cs="Times New Roman"/>
          <w:sz w:val="28"/>
          <w:szCs w:val="28"/>
          <w:lang w:eastAsia="ru-RU"/>
        </w:rPr>
        <w:t xml:space="preserve">У разі незабезпечення протягом поточного бюджетного року виплати грошової компенсації в повному обсязі у зв’язку із зміною опосередкованої вартості спорудження 1 </w:t>
      </w:r>
      <w:r w:rsidRPr="00495A27">
        <w:rPr>
          <w:rFonts w:ascii="Times New Roman" w:eastAsia="Times New Roman" w:hAnsi="Times New Roman" w:cs="Times New Roman"/>
          <w:sz w:val="28"/>
          <w:szCs w:val="28"/>
          <w:lang w:eastAsia="ru-RU"/>
        </w:rPr>
        <w:t>кв</w:t>
      </w:r>
      <w:r w:rsidRPr="00495A27">
        <w:rPr>
          <w:rFonts w:ascii="Times New Roman" w:eastAsia="Times New Roman" w:hAnsi="Times New Roman" w:cs="Times New Roman"/>
          <w:sz w:val="28"/>
          <w:szCs w:val="28"/>
          <w:lang w:eastAsia="ru-RU"/>
        </w:rPr>
        <w:t>. метра загальної площі житла за бажанням заявника, якому виплата грошової компенсації здійснюється у поточному році, грошова компенсація може бути виплачена без проведення такого перерахунку, що підтверджується його заявою.</w:t>
      </w:r>
    </w:p>
    <w:p w:rsidR="00495A27" w:rsidRPr="00495A27" w:rsidP="00495A27" w14:paraId="19752896"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bookmarkStart w:id="43" w:name="n430"/>
      <w:bookmarkEnd w:id="43"/>
      <w:r w:rsidRPr="00495A27">
        <w:rPr>
          <w:rFonts w:ascii="Times New Roman" w:eastAsia="Times New Roman" w:hAnsi="Times New Roman" w:cs="Times New Roman"/>
          <w:sz w:val="28"/>
          <w:szCs w:val="28"/>
          <w:lang w:eastAsia="ru-RU"/>
        </w:rPr>
        <w:t xml:space="preserve">Сума доплати до перерахованого комісією розміру грошової компенсації у зв’язку із зміною опосередкованої вартості спорудження 1 </w:t>
      </w:r>
      <w:r w:rsidRPr="00495A27">
        <w:rPr>
          <w:rFonts w:ascii="Times New Roman" w:eastAsia="Times New Roman" w:hAnsi="Times New Roman" w:cs="Times New Roman"/>
          <w:sz w:val="28"/>
          <w:szCs w:val="28"/>
          <w:lang w:eastAsia="ru-RU"/>
        </w:rPr>
        <w:t>кв</w:t>
      </w:r>
      <w:r w:rsidRPr="00495A27">
        <w:rPr>
          <w:rFonts w:ascii="Times New Roman" w:eastAsia="Times New Roman" w:hAnsi="Times New Roman" w:cs="Times New Roman"/>
          <w:sz w:val="28"/>
          <w:szCs w:val="28"/>
          <w:lang w:eastAsia="ru-RU"/>
        </w:rPr>
        <w:t>. метра загальної площі житла може бути виплачена заявнику у наступному бюджетному році, якщо заявником не придбано житло.</w:t>
      </w:r>
    </w:p>
    <w:p w:rsidR="00495A27" w:rsidRPr="00495A27" w:rsidP="00495A27" w14:paraId="3EA2CEC5"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bookmarkStart w:id="44" w:name="n431"/>
      <w:bookmarkStart w:id="45" w:name="n432"/>
      <w:bookmarkEnd w:id="44"/>
      <w:bookmarkEnd w:id="45"/>
      <w:r w:rsidRPr="00495A27">
        <w:rPr>
          <w:rFonts w:ascii="Times New Roman" w:eastAsia="Times New Roman" w:hAnsi="Times New Roman" w:cs="Times New Roman"/>
          <w:sz w:val="28"/>
          <w:szCs w:val="28"/>
          <w:lang w:eastAsia="ru-RU"/>
        </w:rPr>
        <w:t xml:space="preserve">Під час перерахунку грошової компенсації у зв’язку із зміною опосередкованої вартості спорудження 1 </w:t>
      </w:r>
      <w:r w:rsidRPr="00495A27">
        <w:rPr>
          <w:rFonts w:ascii="Times New Roman" w:eastAsia="Times New Roman" w:hAnsi="Times New Roman" w:cs="Times New Roman"/>
          <w:sz w:val="28"/>
          <w:szCs w:val="28"/>
          <w:lang w:eastAsia="ru-RU"/>
        </w:rPr>
        <w:t>кв</w:t>
      </w:r>
      <w:r w:rsidRPr="00495A27">
        <w:rPr>
          <w:rFonts w:ascii="Times New Roman" w:eastAsia="Times New Roman" w:hAnsi="Times New Roman" w:cs="Times New Roman"/>
          <w:sz w:val="28"/>
          <w:szCs w:val="28"/>
          <w:lang w:eastAsia="ru-RU"/>
        </w:rPr>
        <w:t>. метра загальної площі житла за заявником зберігається черговість виплати грошової компенсації.</w:t>
      </w:r>
    </w:p>
    <w:p w:rsidR="00495A27" w:rsidRPr="00495A27" w:rsidP="00495A27" w14:paraId="06E331F6"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p>
    <w:p w:rsidR="00495A27" w:rsidRPr="00495A27" w:rsidP="00495A27" w14:paraId="55006E67" w14:textId="77777777">
      <w:pPr>
        <w:shd w:val="clear" w:color="auto" w:fill="FFFFFF"/>
        <w:spacing w:after="150" w:line="240" w:lineRule="auto"/>
        <w:ind w:firstLine="450"/>
        <w:jc w:val="both"/>
        <w:rPr>
          <w:rFonts w:ascii="Times New Roman" w:eastAsia="Times New Roman" w:hAnsi="Times New Roman" w:cs="Times New Roman"/>
          <w:iCs/>
          <w:sz w:val="28"/>
          <w:szCs w:val="28"/>
        </w:rPr>
      </w:pPr>
      <w:bookmarkStart w:id="46" w:name="n433"/>
      <w:bookmarkEnd w:id="46"/>
      <w:r w:rsidRPr="00495A27">
        <w:rPr>
          <w:rFonts w:ascii="Times New Roman" w:eastAsia="Times New Roman" w:hAnsi="Times New Roman" w:cs="Times New Roman"/>
          <w:iCs/>
          <w:sz w:val="28"/>
          <w:szCs w:val="28"/>
          <w:lang w:eastAsia="ru-RU"/>
        </w:rPr>
        <w:t xml:space="preserve">15. Розмір грошової компенсації розраховується за формулою визначеною </w:t>
      </w:r>
      <w:hyperlink r:id="rId4" w:anchor="n33" w:history="1">
        <w:r w:rsidRPr="00495A27">
          <w:rPr>
            <w:rFonts w:ascii="Times New Roman" w:eastAsia="Times New Roman" w:hAnsi="Times New Roman" w:cs="Times New Roman"/>
            <w:iCs/>
            <w:sz w:val="28"/>
            <w:szCs w:val="28"/>
            <w:lang w:eastAsia="ru-RU"/>
          </w:rPr>
          <w:t>Порядком</w:t>
        </w:r>
        <w:r w:rsidRPr="00495A27">
          <w:rPr>
            <w:rFonts w:ascii="Times New Roman" w:eastAsia="Times New Roman" w:hAnsi="Times New Roman" w:cs="Times New Roman"/>
            <w:iCs/>
            <w:sz w:val="28"/>
            <w:szCs w:val="28"/>
            <w:lang w:val="ru-RU" w:eastAsia="ru-RU"/>
          </w:rPr>
          <w:t> </w:t>
        </w:r>
      </w:hyperlink>
      <w:hyperlink r:id="rId4" w:anchor="n33" w:history="1">
        <w:r w:rsidRPr="00495A27">
          <w:rPr>
            <w:rFonts w:ascii="Times New Roman" w:eastAsia="Times New Roman" w:hAnsi="Times New Roman" w:cs="Times New Roman"/>
            <w:iCs/>
            <w:sz w:val="28"/>
            <w:szCs w:val="28"/>
            <w:lang w:eastAsia="ru-RU"/>
          </w:rPr>
          <w:t>виплати грошової компенсації</w:t>
        </w:r>
      </w:hyperlink>
      <w:r w:rsidRPr="00495A27">
        <w:rPr>
          <w:rFonts w:ascii="Times New Roman" w:eastAsia="Times New Roman" w:hAnsi="Times New Roman" w:cs="Times New Roman"/>
          <w:iCs/>
          <w:sz w:val="28"/>
          <w:szCs w:val="28"/>
          <w:lang w:val="ru-RU" w:eastAsia="ru-RU"/>
        </w:rPr>
        <w:t> </w:t>
      </w:r>
      <w:r w:rsidRPr="00495A27">
        <w:rPr>
          <w:rFonts w:ascii="Times New Roman" w:eastAsia="Times New Roman" w:hAnsi="Times New Roman" w:cs="Times New Roman"/>
          <w:iCs/>
          <w:sz w:val="28"/>
          <w:szCs w:val="28"/>
          <w:lang w:eastAsia="ru-RU"/>
        </w:rPr>
        <w:t>за належні для отримання жилі приміщення деяким категоріям осіб, які захищали незалежність, суверенітет та територіальну цілісність України, а також членів їх сімей, затвердженим постановою Кабінету Міністрів України від 19.10.2016 р. № 719 з урахуванням жилої площі, яка належить заявнику та членам його сім’ї, з якими він перебуває на квартирному обліку.</w:t>
      </w:r>
    </w:p>
    <w:p w:rsidR="00495A27" w:rsidRPr="00495A27" w:rsidP="00495A27" w14:paraId="0C983C90"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bookmarkStart w:id="47" w:name="n442"/>
      <w:bookmarkStart w:id="48" w:name="n447"/>
      <w:bookmarkEnd w:id="47"/>
      <w:bookmarkEnd w:id="48"/>
      <w:r w:rsidRPr="00495A27">
        <w:rPr>
          <w:rFonts w:ascii="Times New Roman" w:eastAsia="Times New Roman" w:hAnsi="Times New Roman" w:cs="Times New Roman"/>
          <w:sz w:val="28"/>
          <w:szCs w:val="28"/>
          <w:lang w:eastAsia="ru-RU"/>
        </w:rPr>
        <w:t xml:space="preserve">16. До членів сімей учасників бойових дій та осіб з інвалідністю належать дружина (чоловік), їх малолітні та неповнолітні діти; неодружені повнолітні діти, визнані особами з інвалідністю з дитинства I-II групи або особами з інвалідністю I групи; особа, яка перебуває під опікою або піклуванням </w:t>
      </w:r>
      <w:r w:rsidRPr="00495A27">
        <w:rPr>
          <w:rFonts w:ascii="Times New Roman" w:eastAsia="Times New Roman" w:hAnsi="Times New Roman" w:cs="Times New Roman"/>
          <w:sz w:val="28"/>
          <w:szCs w:val="28"/>
          <w:lang w:eastAsia="ru-RU"/>
        </w:rPr>
        <w:t xml:space="preserve">громадянина, який має право на пільги та проживає разом з ним; неодружені діти, які навчаються за денною формою навчання у закладах повної загальної середньої освіти, закладах професійної (професійно-технічної) освіти, фахової </w:t>
      </w:r>
      <w:r w:rsidRPr="00495A27">
        <w:rPr>
          <w:rFonts w:ascii="Times New Roman" w:eastAsia="Times New Roman" w:hAnsi="Times New Roman" w:cs="Times New Roman"/>
          <w:sz w:val="28"/>
          <w:szCs w:val="28"/>
          <w:lang w:eastAsia="ru-RU"/>
        </w:rPr>
        <w:t>передвищої</w:t>
      </w:r>
      <w:r w:rsidRPr="00495A27">
        <w:rPr>
          <w:rFonts w:ascii="Times New Roman" w:eastAsia="Times New Roman" w:hAnsi="Times New Roman" w:cs="Times New Roman"/>
          <w:sz w:val="28"/>
          <w:szCs w:val="28"/>
          <w:lang w:eastAsia="ru-RU"/>
        </w:rPr>
        <w:t xml:space="preserve"> освіти і вищої освіти, до закінчення такими дітьми закладів освіти, не більш як до виповнення їм 23 років.</w:t>
      </w:r>
    </w:p>
    <w:p w:rsidR="00495A27" w:rsidRPr="00495A27" w:rsidP="00495A27" w14:paraId="47581D4E"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r w:rsidRPr="00495A27">
        <w:rPr>
          <w:rFonts w:ascii="Times New Roman" w:eastAsia="Times New Roman" w:hAnsi="Times New Roman" w:cs="Times New Roman"/>
          <w:sz w:val="28"/>
          <w:szCs w:val="28"/>
          <w:shd w:val="clear" w:color="auto" w:fill="FFFFFF"/>
          <w:lang w:eastAsia="ru-RU"/>
        </w:rPr>
        <w:t>Не включаються в розрахунок члени сім’ї особи з інвалідністю (крім неповнолітніх дітей), стосовно яких набрав законної сили обвинувальний вирок суду у зв’язку із вчиненням ними злочину проти України.</w:t>
      </w:r>
    </w:p>
    <w:p w:rsidR="00495A27" w:rsidRPr="00495A27" w:rsidP="00495A27" w14:paraId="1A690DA2"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bookmarkStart w:id="49" w:name="n448"/>
      <w:bookmarkStart w:id="50" w:name="n449"/>
      <w:bookmarkStart w:id="51" w:name="n451"/>
      <w:bookmarkStart w:id="52" w:name="n452"/>
      <w:bookmarkEnd w:id="49"/>
      <w:bookmarkEnd w:id="50"/>
      <w:bookmarkEnd w:id="51"/>
      <w:bookmarkEnd w:id="52"/>
    </w:p>
    <w:p w:rsidR="00495A27" w:rsidRPr="00495A27" w:rsidP="00495A27" w14:paraId="4B3CC097"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r w:rsidRPr="00495A27">
        <w:rPr>
          <w:rFonts w:ascii="Times New Roman" w:eastAsia="Times New Roman" w:hAnsi="Times New Roman" w:cs="Times New Roman"/>
          <w:sz w:val="28"/>
          <w:szCs w:val="28"/>
          <w:lang w:eastAsia="ru-RU"/>
        </w:rPr>
        <w:t>17. У разі змін у майновому стані, у складі сім’ї, втрати статусу члена сім’ї заявника, зняття з квартирного обліку заявник, якому призначено грошову компенсацію, зобов’язаний протягом 30 календарних днів поінформувати у письмовій формі управління про такі зміни (набуття заявником та членами його сім’ї, на яких розраховано грошову компенсацію, майнових прав на житло чи права власності на житлове приміщення, після призначення грошової компенсації, державної реєстрації народження або смерті члена сім’ї, державної реєстрації шлюбу/ розірвання шлюбу, включення до складу сім’ї нових членів сім’ї тощо) та надати копії відповідних підтверджуючих документів.</w:t>
      </w:r>
    </w:p>
    <w:p w:rsidR="00495A27" w:rsidRPr="00495A27" w:rsidP="00495A27" w14:paraId="74B5384B"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bookmarkStart w:id="53" w:name="n453"/>
      <w:bookmarkEnd w:id="53"/>
      <w:r w:rsidRPr="00495A27">
        <w:rPr>
          <w:rFonts w:ascii="Times New Roman" w:eastAsia="Times New Roman" w:hAnsi="Times New Roman" w:cs="Times New Roman"/>
          <w:sz w:val="28"/>
          <w:szCs w:val="28"/>
          <w:lang w:eastAsia="ru-RU"/>
        </w:rPr>
        <w:t>У такому разі рішення про призначення грошової компенсації підлягає перегляду, якщо у день подання заяви та документів грошова компенсація не виплачена чи виплачена не в повному обсязі.</w:t>
      </w:r>
    </w:p>
    <w:p w:rsidR="00495A27" w:rsidRPr="00495A27" w:rsidP="00495A27" w14:paraId="673D9479"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bookmarkStart w:id="54" w:name="n454"/>
      <w:bookmarkEnd w:id="54"/>
      <w:r w:rsidRPr="00495A27">
        <w:rPr>
          <w:rFonts w:ascii="Times New Roman" w:eastAsia="Times New Roman" w:hAnsi="Times New Roman" w:cs="Times New Roman"/>
          <w:sz w:val="28"/>
          <w:szCs w:val="28"/>
          <w:lang w:eastAsia="ru-RU"/>
        </w:rPr>
        <w:t>Під час перерахунку грошової компенсації у зв’язку із зміною у складі сім’ї зберігається черговість виплати грошової компенсації, крім випадку, коли черговість виплати грошової компенсації визначається за часом взяття на квартирний облік повнолітнього члена сім’ї.</w:t>
      </w:r>
    </w:p>
    <w:p w:rsidR="00495A27" w:rsidRPr="00495A27" w:rsidP="00495A27" w14:paraId="4075D048"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bookmarkStart w:id="55" w:name="n455"/>
      <w:bookmarkEnd w:id="55"/>
      <w:r w:rsidRPr="00495A27">
        <w:rPr>
          <w:rFonts w:ascii="Times New Roman" w:eastAsia="Times New Roman" w:hAnsi="Times New Roman" w:cs="Times New Roman"/>
          <w:sz w:val="28"/>
          <w:szCs w:val="28"/>
          <w:lang w:eastAsia="ru-RU"/>
        </w:rPr>
        <w:t>У разі зміни у складі сім’ї заявника у зв’язку із включенням до її складу повнолітніх членів сім’ї, яких взято на квартирний облік після призначення заявнику грошової компенсації, заявником може бути подана нова заява про призначення грошової компенсації для оновленого складу сім’ї. Попереднє рішення про призначення грошової компенсації скасовується.</w:t>
      </w:r>
    </w:p>
    <w:p w:rsidR="00495A27" w:rsidRPr="00495A27" w:rsidP="00495A27" w14:paraId="02C42A55"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bookmarkStart w:id="56" w:name="n456"/>
      <w:bookmarkEnd w:id="56"/>
      <w:r w:rsidRPr="00495A27">
        <w:rPr>
          <w:rFonts w:ascii="Times New Roman" w:eastAsia="Times New Roman" w:hAnsi="Times New Roman" w:cs="Times New Roman"/>
          <w:sz w:val="28"/>
          <w:szCs w:val="28"/>
          <w:lang w:eastAsia="ru-RU"/>
        </w:rPr>
        <w:t xml:space="preserve">Якщо заявник або його законний представник не повідомили управління про зміни у майновому стані, у складі сім’ї, втрату статусу члена сім’ї особи з інвалідністю внаслідок війни, зняття з квартирного обліку, що спричинило виплату грошової компенсації без наявності правових підстав або у розмірі, визначеному без урахування жилої площі, яка перебуває у власності заявника (членів його сім’ї, які включені в розрахунок грошової компенсації), з розрахунку на померлу особу або на особу, яка не є членом його сім’ї, заявник повертає різницю надміру виплачених коштів. </w:t>
      </w:r>
    </w:p>
    <w:p w:rsidR="00495A27" w:rsidRPr="00495A27" w:rsidP="00495A27" w14:paraId="3A98BFFE"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p>
    <w:p w:rsidR="00495A27" w:rsidRPr="00495A27" w:rsidP="00495A27" w14:paraId="110A4733"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bookmarkStart w:id="57" w:name="n457"/>
      <w:bookmarkStart w:id="58" w:name="n458"/>
      <w:bookmarkEnd w:id="57"/>
      <w:bookmarkEnd w:id="58"/>
      <w:r w:rsidRPr="00495A27">
        <w:rPr>
          <w:rFonts w:ascii="Times New Roman" w:eastAsia="Times New Roman" w:hAnsi="Times New Roman" w:cs="Times New Roman"/>
          <w:sz w:val="28"/>
          <w:szCs w:val="28"/>
          <w:lang w:eastAsia="ru-RU"/>
        </w:rPr>
        <w:t xml:space="preserve">18. Після отримання копії рішення про призначення грошової компенсації заявник звертається до установи уповноваженого банку (надалі – банк)  із заявою про відкриття поточного рахунка із спеціальним режимом </w:t>
      </w:r>
      <w:r w:rsidRPr="00495A27">
        <w:rPr>
          <w:rFonts w:ascii="Times New Roman" w:eastAsia="Times New Roman" w:hAnsi="Times New Roman" w:cs="Times New Roman"/>
          <w:sz w:val="28"/>
          <w:szCs w:val="28"/>
          <w:lang w:eastAsia="ru-RU"/>
        </w:rPr>
        <w:t>використання (далі - спеціальний рахунок). До заяви додається копія рішення про призначення грошової компенсації.</w:t>
      </w:r>
    </w:p>
    <w:p w:rsidR="00495A27" w:rsidRPr="00495A27" w:rsidP="00495A27" w14:paraId="525A246D"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bookmarkStart w:id="59" w:name="n459"/>
      <w:bookmarkEnd w:id="59"/>
    </w:p>
    <w:p w:rsidR="00495A27" w:rsidRPr="00495A27" w:rsidP="00495A27" w14:paraId="67344C93" w14:textId="77777777">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60" w:name="n460"/>
      <w:bookmarkEnd w:id="60"/>
      <w:r w:rsidRPr="00495A27">
        <w:rPr>
          <w:rFonts w:ascii="Times New Roman" w:eastAsia="Times New Roman" w:hAnsi="Times New Roman" w:cs="Times New Roman"/>
          <w:sz w:val="28"/>
          <w:szCs w:val="28"/>
          <w:lang w:eastAsia="ru-RU"/>
        </w:rPr>
        <w:t>19. Після відкриття спеціального рахунка заявник повідомляє про його реквізити управління, шляхом надання копії договору про відкриття спеціального рахунка в банку.</w:t>
      </w:r>
    </w:p>
    <w:p w:rsidR="00495A27" w:rsidRPr="00495A27" w:rsidP="00495A27" w14:paraId="5C6AA195" w14:textId="77777777">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61" w:name="n461"/>
      <w:bookmarkEnd w:id="61"/>
      <w:r w:rsidRPr="00495A27">
        <w:rPr>
          <w:rFonts w:ascii="Times New Roman" w:eastAsia="Times New Roman" w:hAnsi="Times New Roman" w:cs="Times New Roman"/>
          <w:sz w:val="28"/>
          <w:szCs w:val="28"/>
          <w:lang w:eastAsia="ru-RU"/>
        </w:rPr>
        <w:t>20. Управління перераховує на спеціальний рахунок заявника кошти грошової компенсації в розмірі, визначеному у відповідному рішенні, про що повідомляє заявнику.</w:t>
      </w:r>
    </w:p>
    <w:p w:rsidR="00495A27" w:rsidRPr="00495A27" w:rsidP="00495A27" w14:paraId="01C5A67A" w14:textId="77777777">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62" w:name="n462"/>
      <w:bookmarkStart w:id="63" w:name="n463"/>
      <w:bookmarkEnd w:id="62"/>
      <w:bookmarkEnd w:id="63"/>
      <w:r w:rsidRPr="00495A27">
        <w:rPr>
          <w:rFonts w:ascii="Times New Roman" w:eastAsia="Times New Roman" w:hAnsi="Times New Roman" w:cs="Times New Roman"/>
          <w:sz w:val="28"/>
          <w:szCs w:val="28"/>
          <w:lang w:eastAsia="ru-RU"/>
        </w:rPr>
        <w:t xml:space="preserve">21. Протягом року з дня зарахування коштів грошової компенсації на спеціальний рахунок в банку заявник самостійно використовує призначену грошову компенсацію на придбання житла в прийнятих в експлуатацію житлових будинках на первинному або на вторинному ринку в будь-якому населеному пункті </w:t>
      </w:r>
      <w:bookmarkStart w:id="64" w:name="n464"/>
      <w:bookmarkEnd w:id="64"/>
      <w:r w:rsidRPr="00495A27">
        <w:rPr>
          <w:rFonts w:ascii="Times New Roman" w:eastAsia="Times New Roman" w:hAnsi="Times New Roman" w:cs="Times New Roman"/>
          <w:sz w:val="28"/>
          <w:szCs w:val="28"/>
          <w:lang w:eastAsia="ru-RU"/>
        </w:rPr>
        <w:t xml:space="preserve">в межах  Броварської міської територіальної громади. </w:t>
      </w:r>
    </w:p>
    <w:p w:rsidR="00495A27" w:rsidRPr="00495A27" w:rsidP="00495A27" w14:paraId="16904587" w14:textId="77777777">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495A27">
        <w:rPr>
          <w:rFonts w:ascii="Times New Roman" w:eastAsia="Times New Roman" w:hAnsi="Times New Roman" w:cs="Times New Roman"/>
          <w:sz w:val="28"/>
          <w:szCs w:val="28"/>
          <w:lang w:eastAsia="ru-RU"/>
        </w:rPr>
        <w:t>22. Для переказу коштів грошової компенсації із спеціального рахунка заявник подає банку заяву про переказ коштів грошової компенсації на придбання житла, до якої додається платіжне доручення на переказ коштів грошової компенсації в оплату за договором купівлі-продажу житла (далі - договір) у прийнятих в експлуатацію житлових будинках на первинному та вторинному ринку, а також рішення про надання згоди на перерахування коштів грошової компенсації із спеціального рахунка як оплату за договором.</w:t>
      </w:r>
    </w:p>
    <w:p w:rsidR="00495A27" w:rsidRPr="00495A27" w:rsidP="00495A27" w14:paraId="37C81028"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bookmarkStart w:id="65" w:name="n465"/>
      <w:bookmarkEnd w:id="65"/>
      <w:r w:rsidRPr="00495A27">
        <w:rPr>
          <w:rFonts w:ascii="Times New Roman" w:eastAsia="Times New Roman" w:hAnsi="Times New Roman" w:cs="Times New Roman"/>
          <w:sz w:val="28"/>
          <w:szCs w:val="28"/>
          <w:lang w:eastAsia="ru-RU"/>
        </w:rPr>
        <w:t>У разі коли предметом договору є житловий будинок, розташований на земельній ділянці, кошти грошової компенсації можуть спрямовуватися на придбання земельної ділянки, про що зазначається у договорі. У такому разі у платіжному дорученні щодо переказу коштів грошової компенсації зазначаються договір/договори купівлі-продажу житлового будинку та земельної ділянки, на якій він розміщується.</w:t>
      </w:r>
    </w:p>
    <w:p w:rsidR="00495A27" w:rsidRPr="00495A27" w:rsidP="00495A27" w14:paraId="11209D49"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p>
    <w:p w:rsidR="00495A27" w:rsidRPr="00495A27" w:rsidP="00495A27" w14:paraId="2B3EA953"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bookmarkStart w:id="66" w:name="n466"/>
      <w:bookmarkStart w:id="67" w:name="n467"/>
      <w:bookmarkEnd w:id="66"/>
      <w:bookmarkEnd w:id="67"/>
      <w:r w:rsidRPr="00495A27">
        <w:rPr>
          <w:rFonts w:ascii="Times New Roman" w:eastAsia="Times New Roman" w:hAnsi="Times New Roman" w:cs="Times New Roman"/>
          <w:sz w:val="28"/>
          <w:szCs w:val="28"/>
          <w:lang w:eastAsia="ru-RU"/>
        </w:rPr>
        <w:t>23. Для отримання згоди на перерахування коштів грошової компенсації із спеціального рахунка, як оплату за договором заявник подає управлінню один примірник договору, в якому повинно бути зазначено про те, що житло набувається у власність заявника та членів його сім’ї, на яких розраховано грошову компенсацію.</w:t>
      </w:r>
    </w:p>
    <w:p w:rsidR="00495A27" w:rsidRPr="00495A27" w:rsidP="00495A27" w14:paraId="1DF2AAA6"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bookmarkStart w:id="68" w:name="n468"/>
      <w:bookmarkEnd w:id="68"/>
      <w:r w:rsidRPr="00495A27">
        <w:rPr>
          <w:rFonts w:ascii="Times New Roman" w:eastAsia="Times New Roman" w:hAnsi="Times New Roman" w:cs="Times New Roman"/>
          <w:sz w:val="28"/>
          <w:szCs w:val="28"/>
          <w:lang w:eastAsia="ru-RU"/>
        </w:rPr>
        <w:t>У разі придбання житлового будинку, розташованого на земельній ділянці, подається також один примірник договору/договорів, в якому(яких) повинно бути зазначено, що земельна ділянка передається у власність заявника та членів його сім’ї, на яких розраховано грошову компенсацію.</w:t>
      </w:r>
    </w:p>
    <w:p w:rsidR="00495A27" w:rsidRPr="00495A27" w:rsidP="00495A27" w14:paraId="01895F73"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p>
    <w:p w:rsidR="00495A27" w:rsidRPr="00495A27" w:rsidP="00495A27" w14:paraId="0E1F7AA6" w14:textId="77777777">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69" w:name="n469"/>
      <w:bookmarkEnd w:id="69"/>
      <w:r w:rsidRPr="00495A27">
        <w:rPr>
          <w:rFonts w:ascii="Times New Roman" w:eastAsia="Times New Roman" w:hAnsi="Times New Roman" w:cs="Times New Roman"/>
          <w:sz w:val="28"/>
          <w:szCs w:val="28"/>
          <w:lang w:eastAsia="ru-RU"/>
        </w:rPr>
        <w:t xml:space="preserve">24. Виконавчий комітет Броварської міської ради Броварського району Київської області, у разі відповідності умов договору купівлі-продажу вимогам, установленим цим Порядком, приймає рішення про надання заявникові згоди на перерахування коштів грошової компенсації із </w:t>
      </w:r>
      <w:r w:rsidRPr="00495A27">
        <w:rPr>
          <w:rFonts w:ascii="Times New Roman" w:eastAsia="Times New Roman" w:hAnsi="Times New Roman" w:cs="Times New Roman"/>
          <w:sz w:val="28"/>
          <w:szCs w:val="28"/>
          <w:lang w:eastAsia="ru-RU"/>
        </w:rPr>
        <w:t>спеціального рахунка як оплату за договором з визначенням суми, що підлягає перерахуванню, та реквізитів рахунка для перерахування.</w:t>
      </w:r>
    </w:p>
    <w:p w:rsidR="00495A27" w:rsidRPr="00495A27" w:rsidP="00495A27" w14:paraId="68B0EACD" w14:textId="77777777">
      <w:pPr>
        <w:shd w:val="clear" w:color="auto" w:fill="FFFFFF"/>
        <w:spacing w:after="0" w:line="240" w:lineRule="auto"/>
        <w:ind w:firstLine="426"/>
        <w:jc w:val="both"/>
        <w:rPr>
          <w:rFonts w:ascii="Times New Roman" w:eastAsia="Times New Roman" w:hAnsi="Times New Roman" w:cs="Times New Roman"/>
          <w:sz w:val="28"/>
          <w:szCs w:val="28"/>
          <w:lang w:eastAsia="ru-RU"/>
        </w:rPr>
      </w:pPr>
      <w:bookmarkStart w:id="70" w:name="n470"/>
      <w:bookmarkEnd w:id="70"/>
      <w:r w:rsidRPr="00495A27">
        <w:rPr>
          <w:rFonts w:ascii="Times New Roman" w:eastAsia="Times New Roman" w:hAnsi="Times New Roman" w:cs="Times New Roman"/>
          <w:sz w:val="28"/>
          <w:szCs w:val="28"/>
          <w:lang w:eastAsia="ru-RU"/>
        </w:rPr>
        <w:t>25. Управління готує проект рішення про надання згоди на переказ коштів грошової компенсації із спеціального рахунка заявника на рахунок, зазначений у договорі, за таких умов:</w:t>
      </w:r>
    </w:p>
    <w:p w:rsidR="00495A27" w:rsidRPr="00495A27" w:rsidP="00495A27" w14:paraId="662C9E2A" w14:textId="77777777">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71" w:name="n471"/>
      <w:bookmarkEnd w:id="71"/>
      <w:r w:rsidRPr="00495A27">
        <w:rPr>
          <w:rFonts w:ascii="Times New Roman" w:eastAsia="Times New Roman" w:hAnsi="Times New Roman" w:cs="Times New Roman"/>
          <w:sz w:val="28"/>
          <w:szCs w:val="28"/>
          <w:lang w:eastAsia="ru-RU"/>
        </w:rPr>
        <w:t xml:space="preserve">25.1 предметом договору є придбання у власність заявника та членів його сім’ї, на яких розраховано грошову компенсацію, житла, яке відповідає встановленим вимогам законодавства для забезпечення громадян, які потребують поліпшення житлових умов, що буде підставою для зняття з квартирного обліку, а саме забезпечення житловою площею не менше ніж 9 </w:t>
      </w:r>
      <w:r w:rsidRPr="00495A27">
        <w:rPr>
          <w:rFonts w:ascii="Times New Roman" w:eastAsia="Times New Roman" w:hAnsi="Times New Roman" w:cs="Times New Roman"/>
          <w:sz w:val="28"/>
          <w:szCs w:val="28"/>
          <w:lang w:eastAsia="ru-RU"/>
        </w:rPr>
        <w:t>кв</w:t>
      </w:r>
      <w:r w:rsidRPr="00495A27">
        <w:rPr>
          <w:rFonts w:ascii="Times New Roman" w:eastAsia="Times New Roman" w:hAnsi="Times New Roman" w:cs="Times New Roman"/>
          <w:sz w:val="28"/>
          <w:szCs w:val="28"/>
          <w:lang w:eastAsia="ru-RU"/>
        </w:rPr>
        <w:t xml:space="preserve">. м. на кожного члена сім’ї та додатково 10 </w:t>
      </w:r>
      <w:r w:rsidRPr="00495A27">
        <w:rPr>
          <w:rFonts w:ascii="Times New Roman" w:eastAsia="Times New Roman" w:hAnsi="Times New Roman" w:cs="Times New Roman"/>
          <w:sz w:val="28"/>
          <w:szCs w:val="28"/>
          <w:lang w:eastAsia="ru-RU"/>
        </w:rPr>
        <w:t>кв</w:t>
      </w:r>
      <w:r w:rsidRPr="00495A27">
        <w:rPr>
          <w:rFonts w:ascii="Times New Roman" w:eastAsia="Times New Roman" w:hAnsi="Times New Roman" w:cs="Times New Roman"/>
          <w:sz w:val="28"/>
          <w:szCs w:val="28"/>
          <w:lang w:eastAsia="ru-RU"/>
        </w:rPr>
        <w:t>. м. на особу з інвалідністю;</w:t>
      </w:r>
    </w:p>
    <w:p w:rsidR="00495A27" w:rsidRPr="00495A27" w:rsidP="00495A27" w14:paraId="58BC91C4" w14:textId="77777777">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72" w:name="n472"/>
      <w:bookmarkEnd w:id="72"/>
      <w:r w:rsidRPr="00495A27">
        <w:rPr>
          <w:rFonts w:ascii="Times New Roman" w:eastAsia="Times New Roman" w:hAnsi="Times New Roman" w:cs="Times New Roman"/>
          <w:sz w:val="28"/>
          <w:szCs w:val="28"/>
          <w:lang w:eastAsia="ru-RU"/>
        </w:rPr>
        <w:t>25.2 ціна договору є меншою або дорівнює сумі коштів грошової компенсації, що розміщені на спеціальному рахунку заявника;</w:t>
      </w:r>
    </w:p>
    <w:p w:rsidR="00495A27" w:rsidRPr="00495A27" w:rsidP="00495A27" w14:paraId="5530E43E" w14:textId="77777777">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73" w:name="n473"/>
      <w:bookmarkStart w:id="74" w:name="n474"/>
      <w:bookmarkEnd w:id="73"/>
      <w:bookmarkEnd w:id="74"/>
      <w:r w:rsidRPr="00495A27">
        <w:rPr>
          <w:rFonts w:ascii="Times New Roman" w:eastAsia="Times New Roman" w:hAnsi="Times New Roman" w:cs="Times New Roman"/>
          <w:sz w:val="28"/>
          <w:szCs w:val="28"/>
          <w:lang w:eastAsia="ru-RU"/>
        </w:rPr>
        <w:t>25.3 строк виконання договору купівлі-продажу житла не перевищує двох місяців;</w:t>
      </w:r>
    </w:p>
    <w:p w:rsidR="00495A27" w:rsidRPr="00495A27" w:rsidP="00495A27" w14:paraId="4FB108C5" w14:textId="7777777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95A27">
        <w:rPr>
          <w:rFonts w:ascii="Times New Roman" w:eastAsia="Times New Roman" w:hAnsi="Times New Roman" w:cs="Times New Roman"/>
          <w:sz w:val="28"/>
          <w:szCs w:val="28"/>
          <w:lang w:eastAsia="ru-RU"/>
        </w:rPr>
        <w:t xml:space="preserve">25.4 власником (співвласником) житла згідно з укладеним договором є малолітній або неповнолітній член сім’ї особи, або повнолітня недієздатна особа, від імені яких укладався договір і яким призначалася грошова компенсація, в разі їх наявності; </w:t>
      </w:r>
    </w:p>
    <w:p w:rsidR="00495A27" w:rsidRPr="00495A27" w:rsidP="00495A27" w14:paraId="55AA5D22" w14:textId="7777777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95A27">
        <w:rPr>
          <w:rFonts w:ascii="Times New Roman" w:eastAsia="Times New Roman" w:hAnsi="Times New Roman" w:cs="Times New Roman"/>
          <w:sz w:val="28"/>
          <w:szCs w:val="28"/>
          <w:lang w:eastAsia="ru-RU"/>
        </w:rPr>
        <w:t xml:space="preserve">25.5 відсутність обвинувального </w:t>
      </w:r>
      <w:r w:rsidRPr="00495A27">
        <w:rPr>
          <w:rFonts w:ascii="Times New Roman" w:eastAsia="Times New Roman" w:hAnsi="Times New Roman" w:cs="Times New Roman"/>
          <w:sz w:val="28"/>
          <w:szCs w:val="28"/>
          <w:lang w:eastAsia="ru-RU"/>
        </w:rPr>
        <w:t>вироку</w:t>
      </w:r>
      <w:r w:rsidRPr="00495A27">
        <w:rPr>
          <w:rFonts w:ascii="Times New Roman" w:eastAsia="Times New Roman" w:hAnsi="Times New Roman" w:cs="Times New Roman"/>
          <w:sz w:val="28"/>
          <w:szCs w:val="28"/>
          <w:lang w:eastAsia="ru-RU"/>
        </w:rPr>
        <w:t xml:space="preserve"> суду у зв’язку із вчиненням заявником або членами його сім’ї злочину проти України.</w:t>
      </w:r>
    </w:p>
    <w:p w:rsidR="00495A27" w:rsidRPr="00495A27" w:rsidP="00495A27" w14:paraId="03C3CCF4"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p>
    <w:p w:rsidR="00495A27" w:rsidRPr="00495A27" w:rsidP="00495A27" w14:paraId="099A59D3" w14:textId="77777777">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75" w:name="n475"/>
      <w:bookmarkEnd w:id="75"/>
      <w:r w:rsidRPr="00495A27">
        <w:rPr>
          <w:rFonts w:ascii="Times New Roman" w:eastAsia="Times New Roman" w:hAnsi="Times New Roman" w:cs="Times New Roman"/>
          <w:sz w:val="28"/>
          <w:szCs w:val="28"/>
          <w:lang w:eastAsia="ru-RU"/>
        </w:rPr>
        <w:t xml:space="preserve">26. У разі виявлення порушень вимог, установлених цим Порядком управління направляє рішення про відмову у переказі коштів грошової компенсації із зазначенням причин такої відмови. </w:t>
      </w:r>
    </w:p>
    <w:p w:rsidR="00495A27" w:rsidRPr="00495A27" w:rsidP="00495A27" w14:paraId="0174BB70" w14:textId="77777777">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76" w:name="n476"/>
      <w:bookmarkEnd w:id="76"/>
      <w:r w:rsidRPr="00495A27">
        <w:rPr>
          <w:rFonts w:ascii="Times New Roman" w:eastAsia="Times New Roman" w:hAnsi="Times New Roman" w:cs="Times New Roman"/>
          <w:sz w:val="28"/>
          <w:szCs w:val="28"/>
          <w:lang w:eastAsia="ru-RU"/>
        </w:rPr>
        <w:t>27. Заявник має право оскаржити відмову у судовому порядку.</w:t>
      </w:r>
    </w:p>
    <w:p w:rsidR="00495A27" w:rsidRPr="00495A27" w:rsidP="00495A27" w14:paraId="76476B9C" w14:textId="77777777">
      <w:pPr>
        <w:shd w:val="clear" w:color="auto" w:fill="FFFFFF"/>
        <w:spacing w:after="0" w:line="240" w:lineRule="auto"/>
        <w:ind w:firstLine="426"/>
        <w:jc w:val="both"/>
        <w:rPr>
          <w:rFonts w:ascii="Times New Roman" w:eastAsia="Times New Roman" w:hAnsi="Times New Roman" w:cs="Times New Roman"/>
          <w:sz w:val="28"/>
          <w:szCs w:val="28"/>
          <w:lang w:eastAsia="ru-RU"/>
        </w:rPr>
      </w:pPr>
      <w:bookmarkStart w:id="77" w:name="n477"/>
      <w:bookmarkEnd w:id="77"/>
      <w:r w:rsidRPr="00495A27">
        <w:rPr>
          <w:rFonts w:ascii="Times New Roman" w:eastAsia="Times New Roman" w:hAnsi="Times New Roman" w:cs="Times New Roman"/>
          <w:sz w:val="28"/>
          <w:szCs w:val="28"/>
          <w:lang w:eastAsia="ru-RU"/>
        </w:rPr>
        <w:t>28. Підставами для відмови у виплаті грошової компенсації є:</w:t>
      </w:r>
    </w:p>
    <w:p w:rsidR="00495A27" w:rsidRPr="00495A27" w:rsidP="00495A27" w14:paraId="2CF83B28" w14:textId="77777777">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78" w:name="n478"/>
      <w:bookmarkEnd w:id="78"/>
      <w:r w:rsidRPr="00495A27">
        <w:rPr>
          <w:rFonts w:ascii="Times New Roman" w:eastAsia="Times New Roman" w:hAnsi="Times New Roman" w:cs="Times New Roman"/>
          <w:sz w:val="28"/>
          <w:szCs w:val="28"/>
          <w:lang w:eastAsia="ru-RU"/>
        </w:rPr>
        <w:t>28.1 втрата заявником статусу, що надає право на отримання грошової компенсації;</w:t>
      </w:r>
    </w:p>
    <w:p w:rsidR="00495A27" w:rsidRPr="00495A27" w:rsidP="00495A27" w14:paraId="4A0239BC" w14:textId="77777777">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79" w:name="n411"/>
      <w:bookmarkEnd w:id="79"/>
      <w:r w:rsidRPr="00495A27">
        <w:rPr>
          <w:rFonts w:ascii="Times New Roman" w:eastAsia="Times New Roman" w:hAnsi="Times New Roman" w:cs="Times New Roman"/>
          <w:sz w:val="28"/>
          <w:szCs w:val="28"/>
          <w:lang w:eastAsia="ru-RU"/>
        </w:rPr>
        <w:t>28.2 особа з інвалідністю або учасник бойових дій не брав безпосередню участь в бойових діях під час захисту Батьківщини (відсутні документи, визначені у пункті 5 цього Порядку);</w:t>
      </w:r>
    </w:p>
    <w:p w:rsidR="00495A27" w:rsidRPr="00495A27" w:rsidP="00495A27" w14:paraId="526DB0B8" w14:textId="7777777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95A27">
        <w:rPr>
          <w:rFonts w:ascii="Times New Roman" w:eastAsia="Times New Roman" w:hAnsi="Times New Roman" w:cs="Times New Roman"/>
          <w:sz w:val="28"/>
          <w:szCs w:val="28"/>
          <w:lang w:eastAsia="ru-RU"/>
        </w:rPr>
        <w:t>28.3 особа з інвалідністю не належить до осіб, визначених у </w:t>
      </w:r>
      <w:hyperlink r:id="rId6" w:anchor="n103" w:tgtFrame="_blank" w:history="1">
        <w:r w:rsidRPr="00495A27">
          <w:rPr>
            <w:rFonts w:ascii="Times New Roman" w:eastAsia="Times New Roman" w:hAnsi="Times New Roman" w:cs="Times New Roman"/>
            <w:sz w:val="28"/>
            <w:szCs w:val="28"/>
            <w:lang w:eastAsia="ru-RU"/>
          </w:rPr>
          <w:t>пунктах 11-14</w:t>
        </w:r>
      </w:hyperlink>
      <w:r w:rsidRPr="00495A27">
        <w:rPr>
          <w:rFonts w:ascii="Times New Roman" w:eastAsia="Times New Roman" w:hAnsi="Times New Roman" w:cs="Times New Roman"/>
          <w:sz w:val="28"/>
          <w:szCs w:val="28"/>
          <w:lang w:eastAsia="ru-RU"/>
        </w:rPr>
        <w:t> частини другої статті 7 Закону України “ Про статус ветеранів війни, гарантії їх соціального захисту ”;</w:t>
      </w:r>
    </w:p>
    <w:p w:rsidR="00495A27" w:rsidRPr="00495A27" w:rsidP="00495A27" w14:paraId="5521715D" w14:textId="7777777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95A27">
        <w:rPr>
          <w:rFonts w:ascii="Times New Roman" w:eastAsia="Times New Roman" w:hAnsi="Times New Roman" w:cs="Times New Roman"/>
          <w:sz w:val="28"/>
          <w:szCs w:val="28"/>
          <w:lang w:eastAsia="ru-RU"/>
        </w:rPr>
        <w:t>28.4 заявник не має статусу учасника бойових дій, визначеного п. 19-21 ч.1 ст. 6 ЗУ “ Про статус ветеранів війни, гарантії їх соціального захисту ”;</w:t>
      </w:r>
    </w:p>
    <w:p w:rsidR="00495A27" w:rsidRPr="00495A27" w:rsidP="00495A27" w14:paraId="7F06D38C" w14:textId="7777777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95A27">
        <w:rPr>
          <w:rFonts w:ascii="Times New Roman" w:eastAsia="Times New Roman" w:hAnsi="Times New Roman" w:cs="Times New Roman"/>
          <w:sz w:val="28"/>
          <w:szCs w:val="28"/>
          <w:lang w:eastAsia="ru-RU"/>
        </w:rPr>
        <w:t>28.5 зняття заявника з квартирного обліку;</w:t>
      </w:r>
    </w:p>
    <w:p w:rsidR="00495A27" w:rsidRPr="00495A27" w:rsidP="00495A27" w14:paraId="43EEAF19" w14:textId="77777777">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80" w:name="n410"/>
      <w:bookmarkStart w:id="81" w:name="n412"/>
      <w:bookmarkStart w:id="82" w:name="n413"/>
      <w:bookmarkStart w:id="83" w:name="n414"/>
      <w:bookmarkEnd w:id="80"/>
      <w:bookmarkEnd w:id="81"/>
      <w:bookmarkEnd w:id="82"/>
      <w:bookmarkEnd w:id="83"/>
      <w:r w:rsidRPr="00495A27">
        <w:rPr>
          <w:rFonts w:ascii="Times New Roman" w:eastAsia="Times New Roman" w:hAnsi="Times New Roman" w:cs="Times New Roman"/>
          <w:sz w:val="28"/>
          <w:szCs w:val="28"/>
          <w:lang w:eastAsia="ru-RU"/>
        </w:rPr>
        <w:t>28.6 заявник не перебуває на квартирному обліку;</w:t>
      </w:r>
    </w:p>
    <w:p w:rsidR="00495A27" w:rsidRPr="00495A27" w:rsidP="00495A27" w14:paraId="36C03B0F" w14:textId="77777777">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84" w:name="n479"/>
      <w:bookmarkEnd w:id="84"/>
      <w:r w:rsidRPr="00495A27">
        <w:rPr>
          <w:rFonts w:ascii="Times New Roman" w:eastAsia="Times New Roman" w:hAnsi="Times New Roman" w:cs="Times New Roman"/>
          <w:sz w:val="28"/>
          <w:szCs w:val="28"/>
          <w:lang w:eastAsia="ru-RU"/>
        </w:rPr>
        <w:t>28.7 придбання заявником та/або членами сім’ї, на яких розраховано грошову компенсацію, житлового приміщення на підконтрольній Україні території, що відповідає нормі жилої площі, визначеної </w:t>
      </w:r>
      <w:hyperlink r:id="rId7" w:anchor="n289" w:tgtFrame="_blank" w:history="1">
        <w:r w:rsidRPr="00495A27">
          <w:rPr>
            <w:rFonts w:ascii="Times New Roman" w:eastAsia="Times New Roman" w:hAnsi="Times New Roman" w:cs="Times New Roman"/>
            <w:sz w:val="28"/>
            <w:szCs w:val="28"/>
            <w:lang w:eastAsia="ru-RU"/>
          </w:rPr>
          <w:t>статтею 47</w:t>
        </w:r>
      </w:hyperlink>
      <w:r w:rsidRPr="00495A27">
        <w:rPr>
          <w:rFonts w:ascii="Times New Roman" w:eastAsia="Times New Roman" w:hAnsi="Times New Roman" w:cs="Times New Roman"/>
          <w:sz w:val="28"/>
          <w:szCs w:val="28"/>
          <w:lang w:eastAsia="ru-RU"/>
        </w:rPr>
        <w:t xml:space="preserve"> Житлового </w:t>
      </w:r>
      <w:r w:rsidRPr="00495A27">
        <w:rPr>
          <w:rFonts w:ascii="Times New Roman" w:eastAsia="Times New Roman" w:hAnsi="Times New Roman" w:cs="Times New Roman"/>
          <w:sz w:val="28"/>
          <w:szCs w:val="28"/>
          <w:lang w:eastAsia="ru-RU"/>
        </w:rPr>
        <w:t>кодексу Української РСР (на кожного члена сім’ї), укладення інвестиційного договору відповідно до </w:t>
      </w:r>
      <w:hyperlink r:id="rId8" w:tgtFrame="_blank" w:history="1">
        <w:r w:rsidRPr="00495A27">
          <w:rPr>
            <w:rFonts w:ascii="Times New Roman" w:eastAsia="Times New Roman" w:hAnsi="Times New Roman" w:cs="Times New Roman"/>
            <w:sz w:val="28"/>
            <w:szCs w:val="28"/>
            <w:lang w:eastAsia="ru-RU"/>
          </w:rPr>
          <w:t>Закону України</w:t>
        </w:r>
      </w:hyperlink>
      <w:r w:rsidRPr="00495A27">
        <w:rPr>
          <w:rFonts w:ascii="Times New Roman" w:eastAsia="Times New Roman" w:hAnsi="Times New Roman" w:cs="Times New Roman"/>
          <w:sz w:val="28"/>
          <w:szCs w:val="28"/>
          <w:lang w:eastAsia="ru-RU"/>
        </w:rPr>
        <w:t> “Про інвестиційну діяльність ” або договору купівлі-продажу майнових прав, або договору про пайову участь після призначення грошової компенсації;</w:t>
      </w:r>
    </w:p>
    <w:p w:rsidR="00495A27" w:rsidRPr="00495A27" w:rsidP="00495A27" w14:paraId="07A67449"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bookmarkStart w:id="85" w:name="n480"/>
      <w:bookmarkStart w:id="86" w:name="n415"/>
      <w:bookmarkStart w:id="87" w:name="n416"/>
      <w:bookmarkStart w:id="88" w:name="n417"/>
      <w:bookmarkEnd w:id="85"/>
      <w:bookmarkEnd w:id="86"/>
      <w:bookmarkEnd w:id="87"/>
      <w:bookmarkEnd w:id="88"/>
      <w:r w:rsidRPr="00495A27">
        <w:rPr>
          <w:rFonts w:ascii="Times New Roman" w:eastAsia="Times New Roman" w:hAnsi="Times New Roman" w:cs="Times New Roman"/>
          <w:sz w:val="28"/>
          <w:szCs w:val="28"/>
          <w:lang w:eastAsia="ru-RU"/>
        </w:rPr>
        <w:t>28.8 заявнику вже надавалося житло або виплачувалася грошова компенсація за рахунок бюджетних коштів;</w:t>
      </w:r>
    </w:p>
    <w:p w:rsidR="00495A27" w:rsidRPr="00495A27" w:rsidP="00495A27" w14:paraId="17C7D316"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bookmarkStart w:id="89" w:name="n418"/>
      <w:bookmarkEnd w:id="89"/>
      <w:r w:rsidRPr="00495A27">
        <w:rPr>
          <w:rFonts w:ascii="Times New Roman" w:eastAsia="Times New Roman" w:hAnsi="Times New Roman" w:cs="Times New Roman"/>
          <w:sz w:val="28"/>
          <w:szCs w:val="28"/>
          <w:lang w:eastAsia="ru-RU"/>
        </w:rPr>
        <w:t>28.9 заявник та члени його сім’ї, на яких було розраховано грошову компенсацію, володіють майновими правами на незакінчене будівництвом житло чи правом власності на житлове приміщення, що відповідає нормі жилої площі, визначеної </w:t>
      </w:r>
      <w:hyperlink r:id="rId7" w:anchor="n289" w:tgtFrame="_blank" w:history="1">
        <w:r w:rsidRPr="00495A27">
          <w:rPr>
            <w:rFonts w:ascii="Times New Roman" w:eastAsia="Times New Roman" w:hAnsi="Times New Roman" w:cs="Times New Roman"/>
            <w:sz w:val="28"/>
            <w:szCs w:val="28"/>
            <w:lang w:eastAsia="ru-RU"/>
          </w:rPr>
          <w:t>статтею 47</w:t>
        </w:r>
      </w:hyperlink>
      <w:r w:rsidRPr="00495A27">
        <w:rPr>
          <w:rFonts w:ascii="Times New Roman" w:eastAsia="Times New Roman" w:hAnsi="Times New Roman" w:cs="Times New Roman"/>
          <w:sz w:val="28"/>
          <w:szCs w:val="28"/>
          <w:lang w:eastAsia="ru-RU"/>
        </w:rPr>
        <w:t> Житлового кодексу Української РСР (на кожного члена сім’ї), яке розташоване в населених пунктах на підконтрольній Україні території (крім житлового приміщення, яке зруйноване або стало непридатним для проживання внаслідок збройної агресії Російської Федерації в Донецькій та Луганській областях, розташованого в інших регіонах, ніж тимчасово окуповані території у Донецькій та Луганській областях, Автономній Республіці Крим і м. Севастополі), або таке нерухоме майно було відчужено протягом п’яти років, що передують даті подання заяви про призначення грошової компенсації;</w:t>
      </w:r>
    </w:p>
    <w:p w:rsidR="00495A27" w:rsidRPr="00495A27" w:rsidP="00495A27" w14:paraId="67F9C02B"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bookmarkStart w:id="90" w:name="n419"/>
      <w:bookmarkEnd w:id="90"/>
      <w:r w:rsidRPr="00495A27">
        <w:rPr>
          <w:rFonts w:ascii="Times New Roman" w:eastAsia="Times New Roman" w:hAnsi="Times New Roman" w:cs="Times New Roman"/>
          <w:sz w:val="28"/>
          <w:szCs w:val="28"/>
          <w:lang w:eastAsia="ru-RU"/>
        </w:rPr>
        <w:t>28.10 подання недостовірних відомостей;</w:t>
      </w:r>
    </w:p>
    <w:p w:rsidR="00495A27" w:rsidRPr="00495A27" w:rsidP="00495A27" w14:paraId="734E0EE7"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r w:rsidRPr="00495A27">
        <w:rPr>
          <w:rFonts w:ascii="Times New Roman" w:eastAsia="Times New Roman" w:hAnsi="Times New Roman" w:cs="Times New Roman"/>
          <w:sz w:val="28"/>
          <w:szCs w:val="28"/>
          <w:lang w:eastAsia="ru-RU"/>
        </w:rPr>
        <w:t>28.11 подання документів, які не відповідають зразкам, встановленим чинним законодавством України.</w:t>
      </w:r>
    </w:p>
    <w:p w:rsidR="00495A27" w:rsidRPr="00495A27" w:rsidP="00495A27" w14:paraId="149EB998"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bookmarkStart w:id="91" w:name="n481"/>
      <w:bookmarkEnd w:id="91"/>
    </w:p>
    <w:p w:rsidR="00495A27" w:rsidRPr="00495A27" w:rsidP="00495A27" w14:paraId="2842B17F" w14:textId="77777777">
      <w:pPr>
        <w:shd w:val="clear" w:color="auto" w:fill="FFFFFF"/>
        <w:spacing w:after="150" w:line="240" w:lineRule="auto"/>
        <w:ind w:firstLine="426"/>
        <w:jc w:val="both"/>
        <w:rPr>
          <w:rFonts w:ascii="Times New Roman" w:eastAsia="Times New Roman" w:hAnsi="Times New Roman" w:cs="Times New Roman"/>
          <w:sz w:val="28"/>
          <w:szCs w:val="28"/>
          <w:lang w:eastAsia="ru-RU"/>
        </w:rPr>
      </w:pPr>
      <w:r w:rsidRPr="00495A27">
        <w:rPr>
          <w:rFonts w:ascii="Times New Roman" w:eastAsia="Times New Roman" w:hAnsi="Times New Roman" w:cs="Times New Roman"/>
          <w:sz w:val="28"/>
          <w:szCs w:val="28"/>
          <w:lang w:eastAsia="ru-RU"/>
        </w:rPr>
        <w:t>29. Якщо заявник протягом року з дня зарахування коштів грошової компенсації на його спеціальний рахунок в банку не уклав договір і не здійснив переказ коштів грошової компенсації на придбання житла, банк самостійно повертає кошти грошової компенсації із спеціального рахунка заявника на рахунок управління.</w:t>
      </w:r>
    </w:p>
    <w:p w:rsidR="00495A27" w:rsidRPr="00495A27" w:rsidP="00495A27" w14:paraId="21A00E3C"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bookmarkStart w:id="92" w:name="n482"/>
      <w:bookmarkEnd w:id="92"/>
      <w:r w:rsidRPr="00495A27">
        <w:rPr>
          <w:rFonts w:ascii="Times New Roman" w:eastAsia="Times New Roman" w:hAnsi="Times New Roman" w:cs="Times New Roman"/>
          <w:sz w:val="28"/>
          <w:szCs w:val="28"/>
          <w:lang w:eastAsia="ru-RU"/>
        </w:rPr>
        <w:t xml:space="preserve">30. У разі смерті одержувача грошової компенсації, якому призначено грошову компенсацію та не </w:t>
      </w:r>
      <w:r w:rsidRPr="00495A27">
        <w:rPr>
          <w:rFonts w:ascii="Times New Roman" w:eastAsia="Times New Roman" w:hAnsi="Times New Roman" w:cs="Times New Roman"/>
          <w:sz w:val="28"/>
          <w:szCs w:val="28"/>
          <w:lang w:eastAsia="ru-RU"/>
        </w:rPr>
        <w:t>виплачено</w:t>
      </w:r>
      <w:r w:rsidRPr="00495A27">
        <w:rPr>
          <w:rFonts w:ascii="Times New Roman" w:eastAsia="Times New Roman" w:hAnsi="Times New Roman" w:cs="Times New Roman"/>
          <w:sz w:val="28"/>
          <w:szCs w:val="28"/>
          <w:lang w:eastAsia="ru-RU"/>
        </w:rPr>
        <w:t>, грошова компенсація виплачується уповноваженому члену сім’ї на підставі заяви, копії документа, що посвідчує особу уповноваженого члена сім’ї, копії свідоцтва про смерть та згоди довільної форми від інших членів сім’ї, на яких розраховано грошову компенсацію.</w:t>
      </w:r>
    </w:p>
    <w:p w:rsidR="00495A27" w:rsidRPr="00495A27" w:rsidP="00495A27" w14:paraId="144ED703"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bookmarkStart w:id="93" w:name="n483"/>
      <w:bookmarkEnd w:id="93"/>
      <w:r w:rsidRPr="00495A27">
        <w:rPr>
          <w:rFonts w:ascii="Times New Roman" w:eastAsia="Times New Roman" w:hAnsi="Times New Roman" w:cs="Times New Roman"/>
          <w:sz w:val="28"/>
          <w:szCs w:val="28"/>
          <w:lang w:eastAsia="ru-RU"/>
        </w:rPr>
        <w:t>Заяву та зазначені документи уповноважений член сім’ї особисто подає управлінню (у тому числі через центр надання адміністративних послуг), яке в подальшому вносить до комісії подання про виплату грошової компенсації уповноваженому члену сім’ї.</w:t>
      </w:r>
    </w:p>
    <w:p w:rsidR="00495A27" w:rsidRPr="00495A27" w:rsidP="00495A27" w14:paraId="2F9B3EF2"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bookmarkStart w:id="94" w:name="n484"/>
      <w:bookmarkEnd w:id="94"/>
      <w:r w:rsidRPr="00495A27">
        <w:rPr>
          <w:rFonts w:ascii="Times New Roman" w:eastAsia="Times New Roman" w:hAnsi="Times New Roman" w:cs="Times New Roman"/>
          <w:sz w:val="28"/>
          <w:szCs w:val="28"/>
          <w:lang w:eastAsia="ru-RU"/>
        </w:rPr>
        <w:t>Якщо кошти грошової компенсації були перераховані на спеціальний рахунок одержувача грошової компенсації, управління звертається до банку з проханням повернути кошти із спеціального рахунка одержувача грошової компенсації на рахунок управління.</w:t>
      </w:r>
    </w:p>
    <w:p w:rsidR="00495A27" w:rsidRPr="00495A27" w:rsidP="00495A27" w14:paraId="71CA8DDF"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bookmarkStart w:id="95" w:name="n485"/>
      <w:bookmarkStart w:id="96" w:name="n486"/>
      <w:bookmarkEnd w:id="95"/>
      <w:bookmarkEnd w:id="96"/>
      <w:r w:rsidRPr="00495A27">
        <w:rPr>
          <w:rFonts w:ascii="Times New Roman" w:eastAsia="Times New Roman" w:hAnsi="Times New Roman" w:cs="Times New Roman"/>
          <w:sz w:val="28"/>
          <w:szCs w:val="28"/>
          <w:lang w:eastAsia="ru-RU"/>
        </w:rPr>
        <w:t>Управління надсилає копію рішення уповноваженому члену сім’ї щодо виплати йому грошової компенсації.</w:t>
      </w:r>
    </w:p>
    <w:p w:rsidR="00495A27" w:rsidRPr="00495A27" w:rsidP="00495A27" w14:paraId="02B19A8D"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bookmarkStart w:id="97" w:name="n487"/>
      <w:bookmarkEnd w:id="97"/>
      <w:r w:rsidRPr="00495A27">
        <w:rPr>
          <w:rFonts w:ascii="Times New Roman" w:eastAsia="Times New Roman" w:hAnsi="Times New Roman" w:cs="Times New Roman"/>
          <w:sz w:val="28"/>
          <w:szCs w:val="28"/>
          <w:lang w:eastAsia="ru-RU"/>
        </w:rPr>
        <w:t>Після отримання копії рішення уповноважений представник сім’ї звертається до банку із заявою про відкриття спеціального рахунка. До заяви додається копія рішення.</w:t>
      </w:r>
    </w:p>
    <w:p w:rsidR="00495A27" w:rsidRPr="00495A27" w:rsidP="00495A27" w14:paraId="7282D47C"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bookmarkStart w:id="98" w:name="n488"/>
      <w:bookmarkEnd w:id="98"/>
      <w:r w:rsidRPr="00495A27">
        <w:rPr>
          <w:rFonts w:ascii="Times New Roman" w:eastAsia="Times New Roman" w:hAnsi="Times New Roman" w:cs="Times New Roman"/>
          <w:sz w:val="28"/>
          <w:szCs w:val="28"/>
          <w:lang w:eastAsia="ru-RU"/>
        </w:rPr>
        <w:t>Після відкриття спеціального рахунка уповноважений представник сім’ї повідомляє про його реквізити управлінню.</w:t>
      </w:r>
    </w:p>
    <w:p w:rsidR="00495A27" w:rsidRPr="00495A27" w:rsidP="00495A27" w14:paraId="201E7AE8"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bookmarkStart w:id="99" w:name="n489"/>
      <w:bookmarkEnd w:id="99"/>
      <w:r w:rsidRPr="00495A27">
        <w:rPr>
          <w:rFonts w:ascii="Times New Roman" w:eastAsia="Times New Roman" w:hAnsi="Times New Roman" w:cs="Times New Roman"/>
          <w:sz w:val="28"/>
          <w:szCs w:val="28"/>
          <w:lang w:eastAsia="ru-RU"/>
        </w:rPr>
        <w:t>Виплата грошової компенсації уповноваженому члену сім’ї здійснюється з урахуванням норм, зазначених у цьому Порядку.</w:t>
      </w:r>
    </w:p>
    <w:p w:rsidR="00495A27" w:rsidRPr="00495A27" w:rsidP="00495A27" w14:paraId="4C5DE960"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p>
    <w:p w:rsidR="00495A27" w:rsidRPr="00495A27" w:rsidP="00495A27" w14:paraId="49CEF293" w14:textId="77777777">
      <w:pPr>
        <w:shd w:val="clear" w:color="auto" w:fill="FFFFFF"/>
        <w:spacing w:after="0" w:line="240" w:lineRule="auto"/>
        <w:ind w:firstLine="450"/>
        <w:jc w:val="both"/>
        <w:rPr>
          <w:rFonts w:ascii="Times New Roman" w:eastAsia="Times New Roman" w:hAnsi="Times New Roman" w:cs="Times New Roman"/>
          <w:sz w:val="28"/>
          <w:szCs w:val="28"/>
          <w:lang w:eastAsia="ru-RU"/>
        </w:rPr>
      </w:pPr>
      <w:bookmarkStart w:id="100" w:name="n490"/>
      <w:bookmarkStart w:id="101" w:name="n491"/>
      <w:bookmarkEnd w:id="100"/>
      <w:bookmarkEnd w:id="101"/>
      <w:r w:rsidRPr="00495A27">
        <w:rPr>
          <w:rFonts w:ascii="Times New Roman" w:eastAsia="Times New Roman" w:hAnsi="Times New Roman" w:cs="Times New Roman"/>
          <w:sz w:val="28"/>
          <w:szCs w:val="28"/>
          <w:lang w:eastAsia="ru-RU"/>
        </w:rPr>
        <w:t>31. У разі коли ціна договору перевищує суму коштів грошової компенсації на спеціальному рахунку заявника, банк переказує кошти грошової компенсації із спеціального рахунка заявника за договором лише після надходження на спеціальний рахунок заявника додаткових коштів у сумі, якої не вистачало для його виконання.</w:t>
      </w:r>
    </w:p>
    <w:p w:rsidR="00495A27" w:rsidRPr="00495A27" w:rsidP="00495A27" w14:paraId="233CBE0E" w14:textId="77777777">
      <w:pPr>
        <w:shd w:val="clear" w:color="auto" w:fill="FFFFFF"/>
        <w:spacing w:after="0" w:line="240" w:lineRule="auto"/>
        <w:ind w:firstLine="450"/>
        <w:jc w:val="both"/>
        <w:rPr>
          <w:rFonts w:ascii="Times New Roman" w:eastAsia="Times New Roman" w:hAnsi="Times New Roman" w:cs="Times New Roman"/>
          <w:sz w:val="28"/>
          <w:szCs w:val="28"/>
          <w:lang w:eastAsia="ru-RU"/>
        </w:rPr>
      </w:pPr>
    </w:p>
    <w:p w:rsidR="00495A27" w:rsidRPr="00495A27" w:rsidP="00495A27" w14:paraId="6C53F1F4" w14:textId="77777777">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02" w:name="n492"/>
      <w:bookmarkEnd w:id="102"/>
      <w:r w:rsidRPr="00495A27">
        <w:rPr>
          <w:rFonts w:ascii="Times New Roman" w:eastAsia="Times New Roman" w:hAnsi="Times New Roman" w:cs="Times New Roman"/>
          <w:sz w:val="28"/>
          <w:szCs w:val="28"/>
          <w:lang w:eastAsia="ru-RU"/>
        </w:rPr>
        <w:t>32. Додаткові кошти на спеціальний рахунок заявника можуть бути внесені за рахунок особистих коштів заявника, благодійних надходжень від юридичних і фізичних осіб, з інших джерел, не заборонених законодавством.</w:t>
      </w:r>
    </w:p>
    <w:p w:rsidR="00495A27" w:rsidRPr="00495A27" w:rsidP="00495A27" w14:paraId="6B7619CB"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bookmarkStart w:id="103" w:name="n493"/>
      <w:bookmarkStart w:id="104" w:name="n494"/>
      <w:bookmarkEnd w:id="103"/>
      <w:bookmarkEnd w:id="104"/>
      <w:r w:rsidRPr="00495A27">
        <w:rPr>
          <w:rFonts w:ascii="Times New Roman" w:eastAsia="Times New Roman" w:hAnsi="Times New Roman" w:cs="Times New Roman"/>
          <w:sz w:val="28"/>
          <w:szCs w:val="28"/>
          <w:lang w:eastAsia="ru-RU"/>
        </w:rPr>
        <w:t>33. Забороняється використання коштів грошової компенсації на оплату посередницьких послуг.</w:t>
      </w:r>
    </w:p>
    <w:p w:rsidR="00495A27" w:rsidRPr="00495A27" w:rsidP="00495A27" w14:paraId="2CC88033"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p>
    <w:p w:rsidR="00495A27" w:rsidRPr="00495A27" w:rsidP="00495A27" w14:paraId="22EAFD52"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bookmarkStart w:id="105" w:name="n495"/>
      <w:bookmarkEnd w:id="105"/>
      <w:r w:rsidRPr="00495A27">
        <w:rPr>
          <w:rFonts w:ascii="Times New Roman" w:eastAsia="Times New Roman" w:hAnsi="Times New Roman" w:cs="Times New Roman"/>
          <w:sz w:val="28"/>
          <w:szCs w:val="28"/>
          <w:lang w:eastAsia="ru-RU"/>
        </w:rPr>
        <w:t>34. Банк має право переказувати у повному обсязі суму, визначену в договорі, і не має права переказувати суму частинами, крім випадків, коли співвласників майна декілька.</w:t>
      </w:r>
    </w:p>
    <w:p w:rsidR="00495A27" w:rsidRPr="00495A27" w:rsidP="00495A27" w14:paraId="2C04EFA2"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bookmarkStart w:id="106" w:name="n496"/>
      <w:bookmarkEnd w:id="106"/>
      <w:r w:rsidRPr="00495A27">
        <w:rPr>
          <w:rFonts w:ascii="Times New Roman" w:eastAsia="Times New Roman" w:hAnsi="Times New Roman" w:cs="Times New Roman"/>
          <w:sz w:val="28"/>
          <w:szCs w:val="28"/>
          <w:lang w:eastAsia="ru-RU"/>
        </w:rPr>
        <w:t>У разі придбання житлового будинку разом із земельною ділянкою у платіжному дорученні щодо переказу коштів грошової компенсації зазначаються договір/договори купівлі-продажу житлового будинку та земельної ділянки, на якій він розміщений.</w:t>
      </w:r>
    </w:p>
    <w:p w:rsidR="00495A27" w:rsidRPr="00495A27" w:rsidP="00495A27" w14:paraId="5469E035"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p>
    <w:p w:rsidR="00495A27" w:rsidRPr="00495A27" w:rsidP="00495A27" w14:paraId="7CCB4098" w14:textId="77777777">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07" w:name="n497"/>
      <w:bookmarkEnd w:id="107"/>
      <w:r w:rsidRPr="00495A27">
        <w:rPr>
          <w:rFonts w:ascii="Times New Roman" w:eastAsia="Times New Roman" w:hAnsi="Times New Roman" w:cs="Times New Roman"/>
          <w:sz w:val="28"/>
          <w:szCs w:val="28"/>
          <w:lang w:eastAsia="ru-RU"/>
        </w:rPr>
        <w:t>35. У разі укладення договору на суму меншу, ніж сума коштів грошової компенсації на спеціальному рахунку заявника, банк протягом трьох банківських днів після переказу коштів згідно з договором повертає залишки коштів грошової компенсації на рахунок управління.</w:t>
      </w:r>
    </w:p>
    <w:p w:rsidR="00495A27" w:rsidRPr="00495A27" w:rsidP="00495A27" w14:paraId="1C7A0447" w14:textId="77777777">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08" w:name="n498"/>
      <w:bookmarkEnd w:id="108"/>
      <w:r w:rsidRPr="00495A27">
        <w:rPr>
          <w:rFonts w:ascii="Times New Roman" w:eastAsia="Times New Roman" w:hAnsi="Times New Roman" w:cs="Times New Roman"/>
          <w:sz w:val="28"/>
          <w:szCs w:val="28"/>
          <w:lang w:eastAsia="ru-RU"/>
        </w:rPr>
        <w:t>36. Управління не пізніше ніж через 30 календарних днів з дати закінчення строку дії укладеного заявником договору купівлі-продажу житла самостійно отримує інформаційну довідку з Державного реєстру речових прав на нерухоме майно про зареєстровані речові права на нерухоме майно за заявником та членами його сім’ї, на яких було розраховано грошову компенсацію (далі - інформаційна довідка).</w:t>
      </w:r>
    </w:p>
    <w:p w:rsidR="00495A27" w:rsidRPr="00495A27" w:rsidP="00495A27" w14:paraId="1002D16B"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bookmarkStart w:id="109" w:name="n499"/>
      <w:bookmarkEnd w:id="109"/>
      <w:r w:rsidRPr="00495A27">
        <w:rPr>
          <w:rFonts w:ascii="Times New Roman" w:eastAsia="Times New Roman" w:hAnsi="Times New Roman" w:cs="Times New Roman"/>
          <w:sz w:val="28"/>
          <w:szCs w:val="28"/>
          <w:lang w:eastAsia="ru-RU"/>
        </w:rPr>
        <w:t>37. Після реєстрації права власності на житло вирішується питання щодо зняття з квартирного обліку заявника та членів його сім’ї.</w:t>
      </w:r>
    </w:p>
    <w:p w:rsidR="00495A27" w:rsidRPr="00495A27" w:rsidP="00495A27" w14:paraId="57289D22"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bookmarkStart w:id="110" w:name="n501"/>
      <w:bookmarkEnd w:id="110"/>
      <w:r w:rsidRPr="00495A27">
        <w:rPr>
          <w:rFonts w:ascii="Times New Roman" w:eastAsia="Times New Roman" w:hAnsi="Times New Roman" w:cs="Times New Roman"/>
          <w:sz w:val="28"/>
          <w:szCs w:val="28"/>
          <w:lang w:eastAsia="ru-RU"/>
        </w:rPr>
        <w:t>Право власності на нерухоме майно оформляється на заявника та членів його сім’ї, на яких було розраховано грошову компенсацію.</w:t>
      </w:r>
    </w:p>
    <w:p w:rsidR="00495A27" w:rsidRPr="00495A27" w:rsidP="00495A27" w14:paraId="4C210215" w14:textId="77777777">
      <w:pPr>
        <w:shd w:val="clear" w:color="auto" w:fill="FFFFFF"/>
        <w:spacing w:after="0" w:line="240" w:lineRule="auto"/>
        <w:ind w:firstLine="448"/>
        <w:jc w:val="both"/>
        <w:rPr>
          <w:rFonts w:ascii="Times New Roman" w:eastAsia="Times New Roman" w:hAnsi="Times New Roman" w:cs="Times New Roman"/>
          <w:sz w:val="28"/>
          <w:szCs w:val="28"/>
          <w:lang w:eastAsia="ru-RU"/>
        </w:rPr>
      </w:pPr>
    </w:p>
    <w:p w:rsidR="00495A27" w:rsidRPr="00495A27" w:rsidP="00495A27" w14:paraId="2959CC94" w14:textId="77777777">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11" w:name="n502"/>
      <w:bookmarkEnd w:id="111"/>
      <w:r w:rsidRPr="00495A27">
        <w:rPr>
          <w:rFonts w:ascii="Times New Roman" w:eastAsia="Times New Roman" w:hAnsi="Times New Roman" w:cs="Times New Roman"/>
          <w:sz w:val="28"/>
          <w:szCs w:val="28"/>
          <w:lang w:eastAsia="ru-RU"/>
        </w:rPr>
        <w:t>38. У разі відсутності відомостей про зареєстровані речові права на нерухоме майно за заявником та членами його сім’ї, на яких було розраховано грошову компенсацію, у Державному реєстрі речових прав на нерухоме майно протягом 30 календарних днів після закінчення строку дії укладеного заявником договору купівлі-продажу житла управління звертається до заявника із вимогою повернути кошти грошової компенсації до бюджету.</w:t>
      </w:r>
    </w:p>
    <w:p w:rsidR="00495A27" w:rsidRPr="00495A27" w:rsidP="00495A27" w14:paraId="750A0149" w14:textId="77777777">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12" w:name="n503"/>
      <w:bookmarkEnd w:id="112"/>
      <w:r w:rsidRPr="00495A27">
        <w:rPr>
          <w:rFonts w:ascii="Times New Roman" w:eastAsia="Times New Roman" w:hAnsi="Times New Roman" w:cs="Times New Roman"/>
          <w:sz w:val="28"/>
          <w:szCs w:val="28"/>
          <w:lang w:eastAsia="ru-RU"/>
        </w:rPr>
        <w:t>39. Кошти грошової компенсації повертаються у випадку, передбаченому </w:t>
      </w:r>
      <w:hyperlink r:id="rId9" w:anchor="n502" w:history="1">
        <w:r w:rsidRPr="00495A27">
          <w:rPr>
            <w:rFonts w:ascii="Times New Roman" w:eastAsia="Times New Roman" w:hAnsi="Times New Roman" w:cs="Times New Roman"/>
            <w:sz w:val="28"/>
            <w:szCs w:val="28"/>
            <w:lang w:eastAsia="ru-RU"/>
          </w:rPr>
          <w:t xml:space="preserve">пунктом </w:t>
        </w:r>
      </w:hyperlink>
      <w:r w:rsidRPr="00495A27">
        <w:rPr>
          <w:rFonts w:ascii="Times New Roman" w:eastAsia="Times New Roman" w:hAnsi="Times New Roman" w:cs="Times New Roman"/>
          <w:sz w:val="28"/>
          <w:szCs w:val="28"/>
          <w:lang w:eastAsia="ru-RU"/>
        </w:rPr>
        <w:t>38 цього Положення, заявником добровільно або у судовому порядку.</w:t>
      </w:r>
    </w:p>
    <w:p w:rsidR="00495A27" w:rsidRPr="00495A27" w:rsidP="00495A27" w14:paraId="1BE03E37" w14:textId="77777777">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495A27">
        <w:rPr>
          <w:rFonts w:ascii="Times New Roman" w:eastAsia="Times New Roman" w:hAnsi="Times New Roman" w:cs="Times New Roman"/>
          <w:sz w:val="28"/>
          <w:szCs w:val="28"/>
          <w:lang w:eastAsia="ru-RU"/>
        </w:rPr>
        <w:t xml:space="preserve">40. Забороняється використання грошової компенсації на придбання житла у членів сім’ї першого та другого ступеня споріднення. </w:t>
      </w:r>
    </w:p>
    <w:p w:rsidR="00495A27" w:rsidRPr="00495A27" w:rsidP="00495A27" w14:paraId="04BF7EA7" w14:textId="77777777">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495A27">
        <w:rPr>
          <w:rFonts w:ascii="Times New Roman" w:eastAsia="Times New Roman" w:hAnsi="Times New Roman" w:cs="Times New Roman"/>
          <w:sz w:val="28"/>
          <w:szCs w:val="28"/>
          <w:lang w:eastAsia="ru-RU"/>
        </w:rPr>
        <w:t>Членами сім’ї заявника першого ступеня споріднення для цілей цього Порядку вважаються його батьки, чоловік або дружина, діти, у тому числі усиновлені.</w:t>
      </w:r>
    </w:p>
    <w:p w:rsidR="00495A27" w:rsidRPr="00495A27" w:rsidP="00495A27" w14:paraId="416A88C3" w14:textId="77777777">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495A27">
        <w:rPr>
          <w:rFonts w:ascii="Times New Roman" w:eastAsia="Times New Roman" w:hAnsi="Times New Roman" w:cs="Times New Roman"/>
          <w:sz w:val="28"/>
          <w:szCs w:val="28"/>
          <w:lang w:eastAsia="ru-RU"/>
        </w:rPr>
        <w:t>Членами сім’ї заявника другого ступеня споріднення для цілей цього Порядку вважаються його рідні брати та сестри, його баба та дід з боку матері і з боку батька, онуки.</w:t>
      </w:r>
    </w:p>
    <w:p w:rsidR="00495A27" w:rsidRPr="00495A27" w:rsidP="00495A27" w14:paraId="2F0D6E3E" w14:textId="77777777">
      <w:pPr>
        <w:shd w:val="clear" w:color="auto" w:fill="FFFFFF"/>
        <w:spacing w:after="0" w:line="240" w:lineRule="auto"/>
        <w:ind w:firstLine="450"/>
        <w:jc w:val="both"/>
        <w:rPr>
          <w:rFonts w:ascii="Times New Roman" w:eastAsia="Times New Roman" w:hAnsi="Times New Roman" w:cs="Times New Roman"/>
          <w:sz w:val="28"/>
          <w:szCs w:val="28"/>
          <w:lang w:eastAsia="ru-RU"/>
        </w:rPr>
      </w:pPr>
    </w:p>
    <w:p w:rsidR="00495A27" w:rsidRPr="00495A27" w:rsidP="00495A27" w14:paraId="314B0C5A" w14:textId="77777777">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13" w:name="n504"/>
      <w:bookmarkEnd w:id="113"/>
      <w:r w:rsidRPr="00495A27">
        <w:rPr>
          <w:rFonts w:ascii="Times New Roman" w:eastAsia="Times New Roman" w:hAnsi="Times New Roman" w:cs="Times New Roman"/>
          <w:sz w:val="28"/>
          <w:szCs w:val="28"/>
          <w:lang w:eastAsia="ru-RU"/>
        </w:rPr>
        <w:t xml:space="preserve">41. У разі відчуження житла (квартири, житлового будинку із земельною ділянкою, на якій він розташований), придбаного за рахунок коштів грошової компенсації, яке перебувало у власності заявника та членів його сім’ї, на яких було </w:t>
      </w:r>
      <w:r w:rsidRPr="00495A27">
        <w:rPr>
          <w:rFonts w:ascii="Times New Roman" w:eastAsia="Times New Roman" w:hAnsi="Times New Roman" w:cs="Times New Roman"/>
          <w:sz w:val="28"/>
          <w:szCs w:val="28"/>
          <w:lang w:eastAsia="ru-RU"/>
        </w:rPr>
        <w:t>виплачено</w:t>
      </w:r>
      <w:r w:rsidRPr="00495A27">
        <w:rPr>
          <w:rFonts w:ascii="Times New Roman" w:eastAsia="Times New Roman" w:hAnsi="Times New Roman" w:cs="Times New Roman"/>
          <w:sz w:val="28"/>
          <w:szCs w:val="28"/>
          <w:lang w:eastAsia="ru-RU"/>
        </w:rPr>
        <w:t xml:space="preserve"> грошову компенсацію, менше трьох років, кошти отриманої грошової компенсації підлягають поверненню до місцевого бюджету протягом трьох днів.</w:t>
      </w:r>
    </w:p>
    <w:p w:rsidR="00495A27" w:rsidRPr="00495A27" w:rsidP="00495A27" w14:paraId="2725ABA5" w14:textId="77777777">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495A27">
        <w:rPr>
          <w:rFonts w:ascii="Times New Roman" w:eastAsia="Times New Roman" w:hAnsi="Times New Roman" w:cs="Times New Roman"/>
          <w:sz w:val="28"/>
          <w:szCs w:val="28"/>
          <w:lang w:eastAsia="ru-RU"/>
        </w:rPr>
        <w:t xml:space="preserve">42. Управління з питань ветеранської політики щороку протягом трьох років з дня отримання відомостей про зареєстровані речові права на нерухоме майно за заявником та членами його сім’ї, на яких було розраховано грошову компенсацію, самостійно отримує інформаційну довідку з Державного реєстру речових прав на нерухоме майно. </w:t>
      </w:r>
    </w:p>
    <w:p w:rsidR="00495A27" w:rsidRPr="00495A27" w:rsidP="00495A27" w14:paraId="6B368F56" w14:textId="77777777">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495A27">
        <w:rPr>
          <w:rFonts w:ascii="Times New Roman" w:eastAsia="Times New Roman" w:hAnsi="Times New Roman" w:cs="Times New Roman"/>
          <w:sz w:val="28"/>
          <w:szCs w:val="28"/>
          <w:lang w:eastAsia="ru-RU"/>
        </w:rPr>
        <w:t>43. Управління здійснює ведення обліку звернень заявників та інформації про використання ними грошової компенсації.</w:t>
      </w:r>
    </w:p>
    <w:p w:rsidR="00495A27" w:rsidRPr="00495A27" w:rsidP="00495A27" w14:paraId="2725D180" w14:textId="77777777">
      <w:pPr>
        <w:spacing w:after="0" w:line="240" w:lineRule="auto"/>
        <w:jc w:val="both"/>
        <w:rPr>
          <w:rFonts w:ascii="Times New Roman" w:eastAsia="Times New Roman" w:hAnsi="Times New Roman" w:cs="Times New Roman"/>
          <w:sz w:val="28"/>
          <w:szCs w:val="28"/>
          <w:lang w:eastAsia="x-none"/>
        </w:rPr>
      </w:pPr>
      <w:bookmarkStart w:id="114" w:name="n505"/>
      <w:bookmarkEnd w:id="114"/>
    </w:p>
    <w:p w:rsidR="00495A27" w:rsidRPr="00495A27" w:rsidP="00495A27" w14:paraId="70E2EDB2" w14:textId="77777777">
      <w:pPr>
        <w:spacing w:after="0" w:line="240" w:lineRule="auto"/>
        <w:jc w:val="both"/>
        <w:rPr>
          <w:rFonts w:ascii="Times New Roman" w:eastAsia="Times New Roman" w:hAnsi="Times New Roman" w:cs="Times New Roman"/>
          <w:sz w:val="28"/>
          <w:szCs w:val="28"/>
          <w:lang w:eastAsia="x-none"/>
        </w:rPr>
      </w:pPr>
    </w:p>
    <w:p w:rsidR="00495A27" w:rsidRPr="00495A27" w:rsidP="00495A27" w14:paraId="4CC5A978" w14:textId="77777777">
      <w:pPr>
        <w:spacing w:after="0" w:line="240" w:lineRule="auto"/>
        <w:jc w:val="both"/>
        <w:rPr>
          <w:rFonts w:ascii="Times New Roman" w:eastAsia="Times New Roman" w:hAnsi="Times New Roman" w:cs="Times New Roman"/>
          <w:sz w:val="28"/>
          <w:szCs w:val="28"/>
          <w:lang w:eastAsia="x-none"/>
        </w:rPr>
      </w:pPr>
    </w:p>
    <w:p w:rsidR="00495A27" w:rsidRPr="00495A27" w:rsidP="00495A27" w14:paraId="56033855" w14:textId="77777777">
      <w:pPr>
        <w:spacing w:after="0" w:line="240" w:lineRule="auto"/>
        <w:jc w:val="both"/>
        <w:rPr>
          <w:rFonts w:ascii="Times New Roman" w:eastAsia="Times New Roman" w:hAnsi="Times New Roman" w:cs="Times New Roman"/>
          <w:sz w:val="28"/>
          <w:szCs w:val="28"/>
          <w:lang w:eastAsia="x-none"/>
        </w:rPr>
      </w:pPr>
    </w:p>
    <w:p w:rsidR="00495A27" w:rsidRPr="00495A27" w:rsidP="00495A27" w14:paraId="5495099E" w14:textId="77777777">
      <w:pPr>
        <w:jc w:val="both"/>
        <w:rPr>
          <w:rFonts w:ascii="Times New Roman" w:hAnsi="Times New Roman" w:cs="Times New Roman"/>
          <w:sz w:val="28"/>
          <w:szCs w:val="28"/>
        </w:rPr>
      </w:pPr>
      <w:r w:rsidRPr="00495A27">
        <w:rPr>
          <w:rFonts w:ascii="Times New Roman" w:hAnsi="Times New Roman" w:cs="Times New Roman"/>
          <w:sz w:val="28"/>
          <w:szCs w:val="28"/>
        </w:rPr>
        <w:t>Міський голова</w:t>
      </w:r>
      <w:r w:rsidRPr="00495A27">
        <w:rPr>
          <w:rFonts w:ascii="Times New Roman" w:hAnsi="Times New Roman" w:cs="Times New Roman"/>
          <w:sz w:val="28"/>
          <w:szCs w:val="28"/>
        </w:rPr>
        <w:tab/>
      </w:r>
      <w:r w:rsidRPr="00495A27">
        <w:rPr>
          <w:rFonts w:ascii="Times New Roman" w:hAnsi="Times New Roman" w:cs="Times New Roman"/>
          <w:sz w:val="28"/>
          <w:szCs w:val="28"/>
        </w:rPr>
        <w:tab/>
      </w:r>
      <w:r w:rsidRPr="00495A27">
        <w:rPr>
          <w:rFonts w:ascii="Times New Roman" w:hAnsi="Times New Roman" w:cs="Times New Roman"/>
          <w:sz w:val="28"/>
          <w:szCs w:val="28"/>
        </w:rPr>
        <w:tab/>
      </w:r>
      <w:r w:rsidRPr="00495A27">
        <w:rPr>
          <w:rFonts w:ascii="Times New Roman" w:hAnsi="Times New Roman" w:cs="Times New Roman"/>
          <w:sz w:val="28"/>
          <w:szCs w:val="28"/>
        </w:rPr>
        <w:tab/>
      </w:r>
      <w:r w:rsidRPr="00495A27">
        <w:rPr>
          <w:rFonts w:ascii="Times New Roman" w:hAnsi="Times New Roman" w:cs="Times New Roman"/>
          <w:sz w:val="28"/>
          <w:szCs w:val="28"/>
        </w:rPr>
        <w:tab/>
      </w:r>
      <w:r w:rsidRPr="00495A27">
        <w:rPr>
          <w:rFonts w:ascii="Times New Roman" w:hAnsi="Times New Roman" w:cs="Times New Roman"/>
          <w:sz w:val="28"/>
          <w:szCs w:val="28"/>
        </w:rPr>
        <w:tab/>
      </w:r>
      <w:r w:rsidRPr="00495A27">
        <w:rPr>
          <w:rFonts w:ascii="Times New Roman" w:hAnsi="Times New Roman" w:cs="Times New Roman"/>
          <w:sz w:val="28"/>
          <w:szCs w:val="28"/>
        </w:rPr>
        <w:tab/>
      </w:r>
      <w:r w:rsidRPr="00495A27">
        <w:rPr>
          <w:rFonts w:ascii="Times New Roman" w:hAnsi="Times New Roman" w:cs="Times New Roman"/>
          <w:sz w:val="28"/>
          <w:szCs w:val="28"/>
        </w:rPr>
        <w:tab/>
      </w:r>
      <w:r w:rsidRPr="00495A27">
        <w:rPr>
          <w:rFonts w:ascii="Times New Roman" w:hAnsi="Times New Roman" w:cs="Times New Roman"/>
          <w:sz w:val="28"/>
          <w:szCs w:val="28"/>
          <w:lang w:val="ru-RU"/>
        </w:rPr>
        <w:t>Ігор</w:t>
      </w:r>
      <w:r w:rsidRPr="00495A27">
        <w:rPr>
          <w:rFonts w:ascii="Times New Roman" w:hAnsi="Times New Roman" w:cs="Times New Roman"/>
          <w:sz w:val="28"/>
          <w:szCs w:val="28"/>
          <w:lang w:val="ru-RU"/>
        </w:rPr>
        <w:t xml:space="preserve"> САПОЖКО</w:t>
      </w:r>
    </w:p>
    <w:permEnd w:id="2"/>
    <w:p w:rsidR="004F7CAD" w:rsidRPr="00EE06C3" w:rsidP="004F7CAD" w14:paraId="5FF0D8BD" w14:textId="74AB27E5">
      <w:pPr>
        <w:spacing w:after="0"/>
        <w:ind w:left="142"/>
        <w:jc w:val="both"/>
        <w:rPr>
          <w:rFonts w:ascii="Times New Roman" w:hAnsi="Times New Roman" w:cs="Times New Roman"/>
          <w:sz w:val="28"/>
          <w:szCs w:val="28"/>
        </w:rPr>
      </w:pPr>
    </w:p>
    <w:sectPr w:rsidSect="004F7CAD">
      <w:headerReference w:type="default" r:id="rId10"/>
      <w:footerReference w:type="default" r:id="rId11"/>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228476D"/>
    <w:multiLevelType w:val="hybridMultilevel"/>
    <w:tmpl w:val="1DA6C944"/>
    <w:lvl w:ilvl="0">
      <w:start w:val="1"/>
      <w:numFmt w:val="decimal"/>
      <w:lvlText w:val="%1."/>
      <w:lvlJc w:val="left"/>
      <w:pPr>
        <w:ind w:left="786" w:hanging="360"/>
      </w:pPr>
      <w:rPr>
        <w:i w:val="0"/>
        <w:color w:val="auto"/>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nsid w:val="5DF70F3C"/>
    <w:multiLevelType w:val="hybridMultilevel"/>
    <w:tmpl w:val="6C66F6D6"/>
    <w:lvl w:ilvl="0">
      <w:start w:val="4"/>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
    <w:nsid w:val="5FF61CD9"/>
    <w:multiLevelType w:val="multilevel"/>
    <w:tmpl w:val="BFE2E20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ADA"/>
    <w:rsid w:val="0019083E"/>
    <w:rsid w:val="002D71B2"/>
    <w:rsid w:val="003735BC"/>
    <w:rsid w:val="003A4315"/>
    <w:rsid w:val="003B2A39"/>
    <w:rsid w:val="004208DA"/>
    <w:rsid w:val="00424AD7"/>
    <w:rsid w:val="00495A27"/>
    <w:rsid w:val="004C6C25"/>
    <w:rsid w:val="004F7CAD"/>
    <w:rsid w:val="00520285"/>
    <w:rsid w:val="00524AF7"/>
    <w:rsid w:val="00545B76"/>
    <w:rsid w:val="00784598"/>
    <w:rsid w:val="007C582E"/>
    <w:rsid w:val="0081066D"/>
    <w:rsid w:val="00851D19"/>
    <w:rsid w:val="00853C00"/>
    <w:rsid w:val="00893E2E"/>
    <w:rsid w:val="008B6EF2"/>
    <w:rsid w:val="00A84A56"/>
    <w:rsid w:val="00B20C04"/>
    <w:rsid w:val="00B3670E"/>
    <w:rsid w:val="00CB633A"/>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719-2016-%D0%BF" TargetMode="External" /><Relationship Id="rId5" Type="http://schemas.openxmlformats.org/officeDocument/2006/relationships/hyperlink" Target="https://zakon.rada.gov.ua/laws/show/z1185-05" TargetMode="External" /><Relationship Id="rId6" Type="http://schemas.openxmlformats.org/officeDocument/2006/relationships/hyperlink" Target="https://zakon.rada.gov.ua/laws/show/3551-12" TargetMode="External" /><Relationship Id="rId7" Type="http://schemas.openxmlformats.org/officeDocument/2006/relationships/hyperlink" Target="https://zakon.rada.gov.ua/laws/show/5464-10" TargetMode="External" /><Relationship Id="rId8" Type="http://schemas.openxmlformats.org/officeDocument/2006/relationships/hyperlink" Target="https://zakon.rada.gov.ua/laws/show/1560-12" TargetMode="External" /><Relationship Id="rId9" Type="http://schemas.openxmlformats.org/officeDocument/2006/relationships/hyperlink" Target="https://zakon.rada.gov.ua/laws/show/719-2016-%D0%BF?find=1&amp;text=%D0%BC%D1%96%D1%81%D1%86%D0%B5%D0%B2%D0%B8%D0%B9"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A6448F"/>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12</Pages>
  <Words>19598</Words>
  <Characters>11172</Characters>
  <Application>Microsoft Office Word</Application>
  <DocSecurity>8</DocSecurity>
  <Lines>93</Lines>
  <Paragraphs>61</Paragraphs>
  <ScaleCrop>false</ScaleCrop>
  <Company/>
  <LinksUpToDate>false</LinksUpToDate>
  <CharactersWithSpaces>30709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Nat</cp:lastModifiedBy>
  <cp:revision>28</cp:revision>
  <dcterms:created xsi:type="dcterms:W3CDTF">2021-08-31T06:42:00Z</dcterms:created>
  <dcterms:modified xsi:type="dcterms:W3CDTF">2025-04-14T14:34:00Z</dcterms:modified>
</cp:coreProperties>
</file>