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50E05" w:rsidRPr="00F50E05" w:rsidP="00F50E05" w14:paraId="59832A0E" w14:textId="77777777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permStart w:id="0" w:edGrp="everyone"/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Додаток </w:t>
      </w:r>
      <w:r w:rsidRPr="00F50E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6</w:t>
      </w:r>
    </w:p>
    <w:p w:rsidR="00F50E05" w:rsidRPr="00F50E05" w:rsidP="00F50E05" w14:paraId="17F13082" w14:textId="36BA1FA1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" w:name="_GoBack"/>
      <w:bookmarkEnd w:id="1"/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положення про управління соціального захисту населення Броварської міської ради Броварського району </w:t>
      </w: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Київської області</w:t>
      </w:r>
    </w:p>
    <w:p w:rsidR="004208DA" w:rsidP="00B3670E" w14:paraId="5C916CD2" w14:textId="7DE8D50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50E05" w:rsidP="00B3670E" w14:paraId="1ADEA16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50E05" w:rsidP="00B3670E" w14:paraId="7D9A3C6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50E05" w:rsidP="00B3670E" w14:paraId="210C94F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50E05" w:rsidRPr="00F50E05" w:rsidP="00F50E05" w14:paraId="492F3D91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ПОЛОЖЕННЯ</w:t>
      </w:r>
    </w:p>
    <w:p w:rsidR="00F50E05" w:rsidRPr="00F50E05" w:rsidP="00F50E05" w14:paraId="3459C2D6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про відділ координації надання соціальних послуг </w:t>
      </w:r>
      <w:r w:rsidRPr="00F50E0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  <w:t>управління соціального захисту населення</w:t>
      </w:r>
    </w:p>
    <w:p w:rsidR="00F50E05" w:rsidRPr="00F50E05" w:rsidP="00F50E05" w14:paraId="72945971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Броварської міської ради Броварського району Київської області</w:t>
      </w:r>
    </w:p>
    <w:p w:rsidR="00F50E05" w:rsidRPr="00F50E05" w:rsidP="00F50E05" w14:paraId="40382BC0" w14:textId="7777777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45F34D93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21F3DEAA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23B1E691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7AE71519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0E216AC7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330A1029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241AD3C1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343A6B4E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40336128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0E2322DC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74FD17E7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2C8AEBC9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68844307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350C488C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3347F701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6ADBBA87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0A8FACBB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44E233C3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34E891AA" w14:textId="7777777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50E0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місто Бровари </w:t>
      </w:r>
    </w:p>
    <w:p w:rsidR="00F50E05" w:rsidRPr="00F50E05" w:rsidP="00F50E05" w14:paraId="5928E7B8" w14:textId="7777777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50E0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2025 рік</w:t>
      </w:r>
    </w:p>
    <w:p w:rsidR="00F50E05" w:rsidRPr="00F50E05" w:rsidP="00F50E05" w14:paraId="114E6A31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Sect="00F50E05">
          <w:pgSz w:w="11910" w:h="16840"/>
          <w:pgMar w:top="1134" w:right="567" w:bottom="1134" w:left="1701" w:header="720" w:footer="720" w:gutter="0"/>
          <w:cols w:space="720"/>
        </w:sectPr>
      </w:pPr>
    </w:p>
    <w:p w:rsidR="00F50E05" w:rsidRPr="00F50E05" w:rsidP="00F50E05" w14:paraId="084CA64E" w14:textId="77777777">
      <w:pPr>
        <w:widowControl w:val="0"/>
        <w:numPr>
          <w:ilvl w:val="0"/>
          <w:numId w:val="2"/>
        </w:numPr>
        <w:tabs>
          <w:tab w:val="left" w:pos="390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Загальні положення</w:t>
      </w:r>
      <w:r w:rsidRPr="00F50E0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/>
      </w:r>
    </w:p>
    <w:p w:rsidR="00F50E05" w:rsidRPr="00F50E05" w:rsidP="00F50E05" w14:paraId="7F94C344" w14:textId="77777777">
      <w:pPr>
        <w:widowControl w:val="0"/>
        <w:numPr>
          <w:ilvl w:val="1"/>
          <w:numId w:val="2"/>
        </w:numPr>
        <w:tabs>
          <w:tab w:val="left" w:pos="914"/>
          <w:tab w:val="left" w:pos="9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координації надання соціальних послуг управління соціального захисту населення Броварської міської ради Броварського району Київської області (далі - відділ) є структурним підрозділом управління соціального захисту населення Броварської міської ради Броварського району Київської області (далі - управління).</w:t>
      </w:r>
    </w:p>
    <w:p w:rsidR="00F50E05" w:rsidRPr="00F50E05" w:rsidP="00F50E05" w14:paraId="09140C1B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У своїй діяльності відділ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Положенням.</w:t>
      </w:r>
    </w:p>
    <w:p w:rsidR="00F50E05" w:rsidRPr="00F50E05" w:rsidP="00F50E05" w14:paraId="612119C9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F50E05" w:rsidRPr="00F50E05" w:rsidP="00F50E05" w14:paraId="4DE713C7" w14:textId="77777777">
      <w:pPr>
        <w:widowControl w:val="0"/>
        <w:tabs>
          <w:tab w:val="left" w:pos="896"/>
          <w:tab w:val="left" w:pos="91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34EE9861" w14:textId="77777777">
      <w:pPr>
        <w:widowControl w:val="0"/>
        <w:numPr>
          <w:ilvl w:val="0"/>
          <w:numId w:val="2"/>
        </w:numPr>
        <w:tabs>
          <w:tab w:val="left" w:pos="2370"/>
        </w:tabs>
        <w:autoSpaceDE w:val="0"/>
        <w:autoSpaceDN w:val="0"/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Мета діяльності та основні завдання відділу</w:t>
      </w:r>
    </w:p>
    <w:p w:rsidR="00F50E05" w:rsidRPr="00F50E05" w:rsidP="00F50E05" w14:paraId="405887F9" w14:textId="77777777">
      <w:pPr>
        <w:widowControl w:val="0"/>
        <w:tabs>
          <w:tab w:val="left" w:pos="2370"/>
        </w:tabs>
        <w:autoSpaceDE w:val="0"/>
        <w:autoSpaceDN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50E05" w:rsidRPr="00F50E05" w:rsidP="00F50E05" w14:paraId="1F6520EB" w14:textId="77777777">
      <w:pPr>
        <w:widowControl w:val="0"/>
        <w:numPr>
          <w:ilvl w:val="1"/>
          <w:numId w:val="2"/>
        </w:numPr>
        <w:tabs>
          <w:tab w:val="left" w:pos="93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Забезпечення реалізації державної політики з питань соціального захисту населення, виконання програм і здійснення заходів у цій сфері, соціальної інтеграції осіб з інвалідністю, надання соціальних послуг шляхом розвитку спеціалізованих закладів, установ і служб та залучення недержавних організацій, які надають соціальні послуги.</w:t>
      </w:r>
    </w:p>
    <w:p w:rsidR="00F50E05" w:rsidRPr="00F50E05" w:rsidP="00F50E05" w14:paraId="05AC9976" w14:textId="77777777">
      <w:pPr>
        <w:widowControl w:val="0"/>
        <w:numPr>
          <w:ilvl w:val="1"/>
          <w:numId w:val="2"/>
        </w:numPr>
        <w:tabs>
          <w:tab w:val="left" w:pos="929"/>
          <w:tab w:val="left" w:pos="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Забезпечення реалізації та виконання місцевих програм, спрямованих на соціальний захист мешканців громади.</w:t>
      </w:r>
    </w:p>
    <w:p w:rsidR="00F50E05" w:rsidRPr="00F50E05" w:rsidP="00F50E05" w14:paraId="4987FF49" w14:textId="77777777">
      <w:pPr>
        <w:widowControl w:val="0"/>
        <w:numPr>
          <w:ilvl w:val="1"/>
          <w:numId w:val="2"/>
        </w:numPr>
        <w:tabs>
          <w:tab w:val="left" w:pos="929"/>
          <w:tab w:val="left" w:pos="9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Організація роботи, спрямованої на правильне застосування, неухильне додержання та запобігання невиконанню вимог актів законодавства, інших нормативних документів відділом під час виконання покладених на нього завдань і функціональних обов'язків.</w:t>
      </w:r>
    </w:p>
    <w:p w:rsidR="00F50E05" w:rsidRPr="00F50E05" w:rsidP="00F50E05" w14:paraId="01596EF0" w14:textId="77777777">
      <w:pPr>
        <w:widowControl w:val="0"/>
        <w:numPr>
          <w:ilvl w:val="1"/>
          <w:numId w:val="2"/>
        </w:numPr>
        <w:tabs>
          <w:tab w:val="left" w:pos="93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Надання консультативно-правової допомоги установам, організаціям та окремим громадянам в межах компетенції.</w:t>
      </w:r>
    </w:p>
    <w:p w:rsidR="00F50E05" w:rsidRPr="00F50E05" w:rsidP="00F50E05" w14:paraId="5F019160" w14:textId="77777777">
      <w:pPr>
        <w:widowControl w:val="0"/>
        <w:tabs>
          <w:tab w:val="left" w:pos="935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5A3305D0" w14:textId="77777777">
      <w:pPr>
        <w:widowControl w:val="0"/>
        <w:numPr>
          <w:ilvl w:val="0"/>
          <w:numId w:val="2"/>
        </w:numPr>
        <w:tabs>
          <w:tab w:val="left" w:pos="4448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Функції відділу</w:t>
      </w:r>
    </w:p>
    <w:p w:rsidR="00F50E05" w:rsidRPr="00F50E05" w:rsidP="00F50E05" w14:paraId="7272DE1E" w14:textId="77777777">
      <w:pPr>
        <w:widowControl w:val="0"/>
        <w:tabs>
          <w:tab w:val="left" w:pos="444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50E05" w:rsidRPr="00F50E05" w:rsidP="00F50E05" w14:paraId="3BC011C5" w14:textId="77777777">
      <w:pPr>
        <w:widowControl w:val="0"/>
        <w:numPr>
          <w:ilvl w:val="1"/>
          <w:numId w:val="2"/>
        </w:numPr>
        <w:tabs>
          <w:tab w:val="left" w:pos="811"/>
          <w:tab w:val="left" w:pos="8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Організовує надання соціальних послуг шляхом взаємодії суб’єктів системи надання соціальних послуг у порядку, затвердженому Міністерством соціальної політики України.</w:t>
      </w:r>
    </w:p>
    <w:p w:rsidR="00F50E05" w:rsidRPr="00F50E05" w:rsidP="00F50E05" w14:paraId="5276898F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Здійснює контроль за додержання законодавства у сфері надання соціальних послуг населенню надавачами соціальних послуг державного, комунального, недержавного та приватного сектору.</w:t>
      </w:r>
    </w:p>
    <w:p w:rsidR="00F50E05" w:rsidRPr="00F50E05" w:rsidP="00F50E05" w14:paraId="2888085F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Організовує процедуру визначення потреб населення Броварської </w:t>
      </w: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міської територіальної громади у соціальних послугах.</w:t>
      </w:r>
    </w:p>
    <w:p w:rsidR="00F50E05" w:rsidRPr="00F50E05" w:rsidP="00F50E05" w14:paraId="05B5DAB0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Приймає рішення щодо надання або відмову у наданні соціальних послуг особам/сім'ям, які перебувають у складних життєвих обставинах та які не можуть самостійно подолати негативний вплив цих обставин.</w:t>
      </w:r>
    </w:p>
    <w:p w:rsidR="00F50E05" w:rsidRPr="00F50E05" w:rsidP="00F50E05" w14:paraId="2C9351EE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Здійснює облік осіб з інвалідністю, дітей з інвалідністю та інших осіб, які мають право на: </w:t>
      </w:r>
    </w:p>
    <w:p w:rsidR="00F50E05" w:rsidRPr="00F50E05" w:rsidP="00F50E05" w14:paraId="2ABACF95" w14:textId="77777777">
      <w:pPr>
        <w:widowControl w:val="0"/>
        <w:numPr>
          <w:ilvl w:val="3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безоплатне забезпечення допоміжними засобами реабілітації (технічними та іншими засобами реабілітації);  </w:t>
      </w:r>
    </w:p>
    <w:p w:rsidR="00F50E05" w:rsidRPr="00F50E05" w:rsidP="00F50E05" w14:paraId="5BBA62D7" w14:textId="77777777">
      <w:pPr>
        <w:widowControl w:val="0"/>
        <w:numPr>
          <w:ilvl w:val="3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забезпечення реабілітаційними заходами;</w:t>
      </w:r>
    </w:p>
    <w:p w:rsidR="00F50E05" w:rsidRPr="00F50E05" w:rsidP="00F50E05" w14:paraId="186EB889" w14:textId="77777777">
      <w:pPr>
        <w:widowControl w:val="0"/>
        <w:numPr>
          <w:ilvl w:val="3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безоплатне та пільгове забезпечення автомобілями ;</w:t>
      </w:r>
    </w:p>
    <w:p w:rsidR="00F50E05" w:rsidRPr="00F50E05" w:rsidP="00F50E05" w14:paraId="6AAA1EDB" w14:textId="77777777">
      <w:pPr>
        <w:widowControl w:val="0"/>
        <w:numPr>
          <w:ilvl w:val="3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виплату грошових компенсацій на бензин, ремонт і технічне обслуговування автомобілів та на транспортне обслуговування; </w:t>
      </w:r>
    </w:p>
    <w:p w:rsidR="00F50E05" w:rsidRPr="00F50E05" w:rsidP="00F50E05" w14:paraId="1B6EB584" w14:textId="77777777">
      <w:pPr>
        <w:widowControl w:val="0"/>
        <w:numPr>
          <w:ilvl w:val="3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виплату щорічної разової адресної грошової допомоги та забезпечення реабілітаційними заходами за рахунок коштів обласного бюджету в рамках виконання Київської обласної цільової Програми «Турбота»;</w:t>
      </w:r>
    </w:p>
    <w:p w:rsidR="00F50E05" w:rsidRPr="00F50E05" w:rsidP="00F50E05" w14:paraId="01364965" w14:textId="77777777">
      <w:pPr>
        <w:widowControl w:val="0"/>
        <w:numPr>
          <w:ilvl w:val="3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встановлення опіки/піклування, призначення помічника дієздатної фізичної особи.</w:t>
      </w:r>
    </w:p>
    <w:p w:rsidR="00F50E05" w:rsidRPr="00F50E05" w:rsidP="00F50E05" w14:paraId="1AAA6343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Сприяє влаштуванню за потреби до будинків-інтернатів громадян похилого віку, осіб з  інвалідністю та дітей з інвалідністю.</w:t>
      </w:r>
    </w:p>
    <w:p w:rsidR="00F50E05" w:rsidRPr="00F50E05" w:rsidP="00F50E05" w14:paraId="15AEC454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Забезпечує ведення єдиної інформаційної системи соціальної сфери (ЄІССС), централізованого банку даних з проблем інвалідності (ЦБІ), інших інформаційних систем та реєстрів, визначених </w:t>
      </w: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Міністерством соціальної політики України</w:t>
      </w:r>
      <w:r w:rsidRPr="00F50E05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, підтримує єдине інформаційне і телекомунікаційне середовище у складі інформаційної інфраструктури </w:t>
      </w: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Міністерства соціальної політики України</w:t>
      </w:r>
      <w:r w:rsidRPr="00F50E05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та власний сегмент локальної мережі;</w:t>
      </w:r>
    </w:p>
    <w:p w:rsidR="00F50E05" w:rsidRPr="00F50E05" w:rsidP="00F50E05" w14:paraId="6CAE9854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Готує та подає в установленому порядку аналітичні матеріали та статистичну звітність з питань, що належить до </w:t>
      </w:r>
      <w:r w:rsidRPr="00F50E05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компетенцій</w:t>
      </w:r>
      <w:r w:rsidRPr="00F50E05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відділу.</w:t>
      </w:r>
    </w:p>
    <w:p w:rsidR="00F50E05" w:rsidRPr="00F50E05" w:rsidP="00F50E05" w14:paraId="0116AD7E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Розглядає в установленому законодавством порядку звернення громадян.</w:t>
      </w:r>
    </w:p>
    <w:p w:rsidR="00F50E05" w:rsidRPr="00F50E05" w:rsidP="00F50E05" w14:paraId="5E0A63E8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Проводить роботу з укомплектування, зберігання, обліку та використання архівних документів відділу.</w:t>
      </w:r>
    </w:p>
    <w:p w:rsidR="00F50E05" w:rsidRPr="00F50E05" w:rsidP="00F50E05" w14:paraId="4FA7B0C5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Інформує населення з питань, що належать до його компетенції, у тому числі через засоби масової інформації.</w:t>
      </w:r>
    </w:p>
    <w:p w:rsidR="00F50E05" w:rsidRPr="00F50E05" w:rsidP="00F50E05" w14:paraId="6F3553AC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Готує </w:t>
      </w:r>
      <w:r w:rsidRPr="00F50E05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проєкти</w:t>
      </w:r>
      <w:r w:rsidRPr="00F50E05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рішень Броварської міської ради, виконавчого комітету, розпоряджень міського голови.</w:t>
      </w:r>
    </w:p>
    <w:p w:rsidR="00F50E05" w:rsidRPr="00F50E05" w:rsidP="00F50E05" w14:paraId="6BD7F314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Забезпечує проведення заходів щодо запобігання корупції.</w:t>
      </w:r>
    </w:p>
    <w:p w:rsidR="00F50E05" w:rsidRPr="00F50E05" w:rsidP="00F50E05" w14:paraId="5695415F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Забезпечує захист персональних даних.</w:t>
      </w:r>
    </w:p>
    <w:p w:rsidR="00F50E05" w:rsidRPr="00F50E05" w:rsidP="00F50E05" w14:paraId="36F9C423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Бере участь у роботі комісії з питань соціального захисту населення, що відносяться до компетенції відділу.</w:t>
      </w:r>
    </w:p>
    <w:p w:rsidR="00F50E05" w:rsidRPr="00F50E05" w:rsidP="00F50E05" w14:paraId="26E63866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Виконує інші доручення начальника управління, які входять до повноважень відділу.</w:t>
      </w:r>
    </w:p>
    <w:p w:rsidR="00F50E05" w:rsidRPr="00F50E05" w:rsidP="00F50E05" w14:paraId="055E972F" w14:textId="77777777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</w:p>
    <w:p w:rsidR="00F50E05" w:rsidRPr="00F50E05" w:rsidP="00F50E05" w14:paraId="690E780B" w14:textId="77777777">
      <w:pPr>
        <w:widowControl w:val="0"/>
        <w:tabs>
          <w:tab w:val="left" w:pos="816"/>
        </w:tabs>
        <w:autoSpaceDE w:val="0"/>
        <w:autoSpaceDN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6B2039C6" w14:textId="7777777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Права та обов'язки відділу</w:t>
      </w:r>
    </w:p>
    <w:p w:rsidR="00F50E05" w:rsidRPr="00F50E05" w:rsidP="00F50E05" w14:paraId="4E5563D4" w14:textId="7777777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50E05" w:rsidRPr="00F50E05" w:rsidP="00F50E05" w14:paraId="3CE3A271" w14:textId="77777777">
      <w:pPr>
        <w:widowControl w:val="0"/>
        <w:numPr>
          <w:ilvl w:val="1"/>
          <w:numId w:val="2"/>
        </w:numPr>
        <w:tabs>
          <w:tab w:val="left" w:pos="834"/>
          <w:tab w:val="left" w:pos="8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Приймати рішення з питань, що належать до його компетенції, та які є обов'язковими до виконання виконавчими органами Броварської міської ради Броварського району Київської області, підприємствами, установами та організаціями всіх форм власності i громадянами.</w:t>
      </w:r>
    </w:p>
    <w:p w:rsidR="00F50E05" w:rsidRPr="00F50E05" w:rsidP="00F50E05" w14:paraId="03DBAE82" w14:textId="77777777">
      <w:pPr>
        <w:widowControl w:val="0"/>
        <w:numPr>
          <w:ilvl w:val="1"/>
          <w:numId w:val="2"/>
        </w:numPr>
        <w:tabs>
          <w:tab w:val="left" w:pos="834"/>
          <w:tab w:val="left" w:pos="8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Одержувати в установленому законодавством порядку від посадових осіб управління та підпорядкованих йому установ, інших органів місцевого самоврядування, підприємств, установ та організацій незалежно від форми власності та їх посадових осіб інформацію, документи i матеріали, необхідні для виконання покладених на нього завдань.</w:t>
      </w:r>
    </w:p>
    <w:p w:rsidR="00F50E05" w:rsidRPr="00F50E05" w:rsidP="00F50E05" w14:paraId="1DC26275" w14:textId="77777777">
      <w:pPr>
        <w:widowControl w:val="0"/>
        <w:numPr>
          <w:ilvl w:val="1"/>
          <w:numId w:val="2"/>
        </w:numPr>
        <w:tabs>
          <w:tab w:val="left" w:pos="877"/>
          <w:tab w:val="left" w:pos="87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Залучати до розгляду питань, що належать до його компетенції, спеціалістів органів виконавчої влади, підприємств, установ та організацій (за погодженням з відповідним керівником).</w:t>
      </w:r>
    </w:p>
    <w:p w:rsidR="00F50E05" w:rsidRPr="00F50E05" w:rsidP="00F50E05" w14:paraId="4547E2F1" w14:textId="77777777">
      <w:pPr>
        <w:widowControl w:val="0"/>
        <w:numPr>
          <w:ilvl w:val="1"/>
          <w:numId w:val="2"/>
        </w:numPr>
        <w:tabs>
          <w:tab w:val="left" w:pos="8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Організовувати та проводити в установленому порядку наради, семінари тощо з питань, що належать до компетенції відділу.</w:t>
      </w:r>
    </w:p>
    <w:p w:rsidR="00F50E05" w:rsidRPr="00F50E05" w:rsidP="00F50E05" w14:paraId="71DA197B" w14:textId="77777777">
      <w:pPr>
        <w:widowControl w:val="0"/>
        <w:tabs>
          <w:tab w:val="left" w:pos="878"/>
        </w:tabs>
        <w:autoSpaceDE w:val="0"/>
        <w:autoSpaceDN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57106D08" w14:textId="77777777">
      <w:pPr>
        <w:widowControl w:val="0"/>
        <w:numPr>
          <w:ilvl w:val="0"/>
          <w:numId w:val="2"/>
        </w:numPr>
        <w:tabs>
          <w:tab w:val="left" w:pos="351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Структура та керівництво відділу</w:t>
      </w:r>
    </w:p>
    <w:p w:rsidR="00F50E05" w:rsidRPr="00F50E05" w:rsidP="00F50E05" w14:paraId="2C33B4BC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50E05" w:rsidRPr="00F50E05" w:rsidP="00F50E05" w14:paraId="56A94831" w14:textId="77777777">
      <w:pPr>
        <w:widowControl w:val="0"/>
        <w:numPr>
          <w:ilvl w:val="1"/>
          <w:numId w:val="2"/>
        </w:numPr>
        <w:tabs>
          <w:tab w:val="left" w:pos="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очолює начальник, який призначається на посаду i звільняється з посади міським головою у порядку, визначеному законодавством України.</w:t>
      </w:r>
    </w:p>
    <w:p w:rsidR="00F50E05" w:rsidRPr="00F50E05" w:rsidP="00F50E05" w14:paraId="37436CF9" w14:textId="77777777">
      <w:pPr>
        <w:widowControl w:val="0"/>
        <w:numPr>
          <w:ilvl w:val="1"/>
          <w:numId w:val="2"/>
        </w:numPr>
        <w:tabs>
          <w:tab w:val="left" w:pos="6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Начальник відділу:</w:t>
      </w:r>
    </w:p>
    <w:p w:rsidR="00F50E05" w:rsidRPr="00F50E05" w:rsidP="00F50E05" w14:paraId="30B858E3" w14:textId="77777777">
      <w:pPr>
        <w:widowControl w:val="0"/>
        <w:numPr>
          <w:ilvl w:val="3"/>
          <w:numId w:val="2"/>
        </w:numPr>
        <w:tabs>
          <w:tab w:val="left" w:pos="2519"/>
          <w:tab w:val="left" w:pos="4331"/>
          <w:tab w:val="left" w:pos="5973"/>
          <w:tab w:val="left" w:pos="7329"/>
          <w:tab w:val="left" w:pos="82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здійснює керівництво діяльністю відділу, несе персональну відповідальність за виконання покладених на нього завдань;</w:t>
      </w:r>
    </w:p>
    <w:p w:rsidR="00F50E05" w:rsidRPr="00F50E05" w:rsidP="00F50E05" w14:paraId="2B36BA6F" w14:textId="77777777">
      <w:pPr>
        <w:widowControl w:val="0"/>
        <w:numPr>
          <w:ilvl w:val="3"/>
          <w:numId w:val="2"/>
        </w:numPr>
        <w:tabs>
          <w:tab w:val="left" w:pos="2519"/>
          <w:tab w:val="left" w:pos="4331"/>
          <w:tab w:val="left" w:pos="5973"/>
          <w:tab w:val="left" w:pos="7329"/>
          <w:tab w:val="left" w:pos="82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розподіляє обов’язки між посадовими особами відділу, координує, спрямовує та контролює їхню роботу, готує посадові інструкції;</w:t>
      </w:r>
    </w:p>
    <w:p w:rsidR="00F50E05" w:rsidRPr="00F50E05" w:rsidP="00F50E05" w14:paraId="6D9AF01D" w14:textId="77777777">
      <w:pPr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організовує та контролює своєчасний та якісний розгляд працівниками відділу звернень громадян, підприємств, установ і організацій з питань, що належать до компетенції відділу та вживає відповідних заходів;</w:t>
      </w:r>
    </w:p>
    <w:p w:rsidR="00F50E05" w:rsidRPr="00F50E05" w:rsidP="00F50E05" w14:paraId="6BFA86C9" w14:textId="77777777">
      <w:pPr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проводить особистий прийом громадян з питань, що належать до повноважень відділу; </w:t>
      </w:r>
    </w:p>
    <w:p w:rsidR="00F50E05" w:rsidRPr="00F50E05" w:rsidP="00F50E05" w14:paraId="0511CFC6" w14:textId="77777777">
      <w:pPr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забезпечує дотримання працівниками відділу правил внутрішнього трудового розпорядку та виконавської дисципліни.</w:t>
      </w:r>
    </w:p>
    <w:p w:rsidR="00F50E05" w:rsidRPr="00F50E05" w:rsidP="00F50E05" w14:paraId="175C910F" w14:textId="77777777">
      <w:pPr>
        <w:widowControl w:val="0"/>
        <w:numPr>
          <w:ilvl w:val="1"/>
          <w:numId w:val="2"/>
        </w:numPr>
        <w:tabs>
          <w:tab w:val="left" w:pos="127"/>
          <w:tab w:val="left" w:pos="6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Працівники відділу призначаються на посаду i звільняються з посади згідно чинного законодавства в установленому законом порядку.</w:t>
      </w:r>
    </w:p>
    <w:p w:rsidR="00F50E05" w:rsidRPr="00F50E05" w:rsidP="00F50E05" w14:paraId="5535B3C8" w14:textId="77777777">
      <w:pPr>
        <w:widowControl w:val="0"/>
        <w:numPr>
          <w:ilvl w:val="1"/>
          <w:numId w:val="2"/>
        </w:numPr>
        <w:tabs>
          <w:tab w:val="left" w:pos="61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Посадові особи відділу несуть відповідальність за:</w:t>
      </w:r>
    </w:p>
    <w:p w:rsidR="00F50E05" w:rsidRPr="00F50E05" w:rsidP="00F50E05" w14:paraId="083ED680" w14:textId="77777777">
      <w:pPr>
        <w:widowControl w:val="0"/>
        <w:numPr>
          <w:ilvl w:val="2"/>
          <w:numId w:val="2"/>
        </w:numPr>
        <w:tabs>
          <w:tab w:val="left" w:pos="139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Недотримання вимог </w:t>
      </w: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Конституціі</w:t>
      </w: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України, чинного законодавства.</w:t>
      </w:r>
    </w:p>
    <w:p w:rsidR="00F50E05" w:rsidRPr="00F50E05" w:rsidP="00F50E05" w14:paraId="6DB7B3FB" w14:textId="77777777">
      <w:pPr>
        <w:widowControl w:val="0"/>
        <w:numPr>
          <w:ilvl w:val="2"/>
          <w:numId w:val="2"/>
        </w:numPr>
        <w:tabs>
          <w:tab w:val="left" w:pos="14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Недостовірність даних, які надаються керівництву та іншим установам i організаціям, з якими співпрацює відділ.</w:t>
      </w:r>
    </w:p>
    <w:p w:rsidR="00F50E05" w:rsidRPr="00F50E05" w:rsidP="00F50E05" w14:paraId="3B8088F6" w14:textId="77777777">
      <w:pPr>
        <w:widowControl w:val="0"/>
        <w:numPr>
          <w:ilvl w:val="2"/>
          <w:numId w:val="2"/>
        </w:numPr>
        <w:tabs>
          <w:tab w:val="left" w:pos="15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Неналежне збереження довіреної інформації з обмеженим доступом, установленої Законом України «Про інформацію».</w:t>
      </w:r>
    </w:p>
    <w:p w:rsidR="00F50E05" w:rsidRPr="00F50E05" w:rsidP="00F50E05" w14:paraId="4D132B0B" w14:textId="77777777">
      <w:pPr>
        <w:widowControl w:val="0"/>
        <w:numPr>
          <w:ilvl w:val="2"/>
          <w:numId w:val="2"/>
        </w:numPr>
        <w:tabs>
          <w:tab w:val="left" w:pos="13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Вияв неповаги до честі i гідності людини.</w:t>
      </w:r>
    </w:p>
    <w:p w:rsidR="00F50E05" w:rsidRPr="00F50E05" w:rsidP="00F50E05" w14:paraId="7367317D" w14:textId="77777777">
      <w:pPr>
        <w:widowControl w:val="0"/>
        <w:numPr>
          <w:ilvl w:val="2"/>
          <w:numId w:val="2"/>
        </w:numPr>
        <w:tabs>
          <w:tab w:val="left" w:pos="15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Відповідальність за повноту, якість та своєчасність виконання </w:t>
      </w: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покладених цим Положенням на відділ завдань та функцій несе начальник відділу.</w:t>
      </w:r>
    </w:p>
    <w:p w:rsidR="00F50E05" w:rsidRPr="00F50E05" w:rsidP="00F50E05" w14:paraId="58E28936" w14:textId="77777777">
      <w:pPr>
        <w:widowControl w:val="0"/>
        <w:numPr>
          <w:ilvl w:val="2"/>
          <w:numId w:val="2"/>
        </w:numPr>
        <w:tabs>
          <w:tab w:val="left" w:pos="14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Ступінь відповідальності працівників відділу встановлюється у відповідних посадових інструкціях.</w:t>
      </w:r>
    </w:p>
    <w:p w:rsidR="00F50E05" w:rsidRPr="00F50E05" w:rsidP="00F50E05" w14:paraId="05B6BFC0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4EE6E824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0B647A2F" w14:textId="77777777">
      <w:pPr>
        <w:widowControl w:val="0"/>
        <w:numPr>
          <w:ilvl w:val="0"/>
          <w:numId w:val="2"/>
        </w:numPr>
        <w:tabs>
          <w:tab w:val="left" w:pos="200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Взаємовідносини відділу з іншими підрозділами</w:t>
      </w:r>
      <w:r w:rsidRPr="00F50E0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/>
      </w:r>
    </w:p>
    <w:p w:rsidR="00F50E05" w:rsidRPr="00F50E05" w:rsidP="00F50E05" w14:paraId="28B00D08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F50E05" w:rsidRPr="00F50E05" w:rsidP="00F50E05" w14:paraId="04F0A8FA" w14:textId="77777777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1F8F33B9" w14:textId="77777777">
      <w:pPr>
        <w:widowControl w:val="0"/>
        <w:numPr>
          <w:ilvl w:val="0"/>
          <w:numId w:val="2"/>
        </w:numPr>
        <w:tabs>
          <w:tab w:val="left" w:pos="389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Заключна частина</w:t>
      </w:r>
      <w:r w:rsidRPr="00F50E0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/>
      </w:r>
    </w:p>
    <w:p w:rsidR="00F50E05" w:rsidRPr="00F50E05" w:rsidP="00F50E05" w14:paraId="53BFFCD3" w14:textId="77777777">
      <w:pPr>
        <w:widowControl w:val="0"/>
        <w:numPr>
          <w:ilvl w:val="1"/>
          <w:numId w:val="2"/>
        </w:numPr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Зміни в положення про відділ затверджуються міською радою.</w:t>
      </w:r>
    </w:p>
    <w:p w:rsidR="00F50E05" w:rsidRPr="00F50E05" w:rsidP="00F50E05" w14:paraId="07530279" w14:textId="77777777">
      <w:pPr>
        <w:widowControl w:val="0"/>
        <w:numPr>
          <w:ilvl w:val="1"/>
          <w:numId w:val="2"/>
        </w:numPr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Реорганізація та ліквідація відділу проводиться за рішенням міської ради.</w:t>
      </w:r>
    </w:p>
    <w:p w:rsidR="00F50E05" w:rsidRPr="00F50E05" w:rsidP="00F50E05" w14:paraId="16928AF1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P="00F50E05" w14:paraId="0EE8EEC2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F50E05" w:rsidP="00F50E05" w14:paraId="4BFA30B8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50E05" w:rsidRPr="004208DA" w:rsidP="00F50E05" w14:paraId="7ABA7A59" w14:textId="582BE2E7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Міський голова </w:t>
      </w: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>Iгop</w:t>
      </w:r>
      <w:r w:rsidRPr="00F50E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САПОЖКО</w:t>
      </w:r>
    </w:p>
    <w:permEnd w:id="0"/>
    <w:p w:rsidR="004F7CAD" w:rsidRPr="00EE06C3" w:rsidP="004F7CAD" w14:paraId="5FF0D8BD" w14:textId="06FFC18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773A9" w:rsidR="007773A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1E2ED4"/>
    <w:multiLevelType w:val="multilevel"/>
    <w:tmpl w:val="457AABAE"/>
    <w:styleLink w:val="1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color w:val="auto"/>
        <w:spacing w:val="0"/>
        <w:w w:val="97"/>
        <w:sz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567"/>
      </w:pPr>
      <w:rPr>
        <w:rFonts w:hint="default"/>
        <w:spacing w:val="0"/>
        <w:w w:val="9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  <w:spacing w:val="0"/>
        <w:w w:val="98"/>
        <w:lang w:val="uk-UA" w:eastAsia="en-US" w:bidi="ar-SA"/>
      </w:rPr>
    </w:lvl>
    <w:lvl w:ilvl="3">
      <w:start w:val="0"/>
      <w:numFmt w:val="none"/>
      <w:suff w:val="nothing"/>
      <w:lvlText w:val="- "/>
      <w:lvlJc w:val="left"/>
      <w:pPr>
        <w:ind w:left="0" w:firstLine="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40" w:hanging="58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400" w:hanging="58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900" w:hanging="58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405" w:hanging="58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910" w:hanging="587"/>
      </w:pPr>
      <w:rPr>
        <w:rFonts w:hint="default"/>
        <w:lang w:val="uk-UA" w:eastAsia="en-US" w:bidi="ar-SA"/>
      </w:rPr>
    </w:lvl>
  </w:abstractNum>
  <w:abstractNum w:abstractNumId="1">
    <w:nsid w:val="46561DF9"/>
    <w:multiLevelType w:val="multilevel"/>
    <w:tmpl w:val="457AABAE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66FD8"/>
    <w:rsid w:val="0019083E"/>
    <w:rsid w:val="00216E13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773A9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0E05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numbering" w:customStyle="1" w:styleId="1">
    <w:name w:val="Стиль1"/>
    <w:uiPriority w:val="99"/>
    <w:rsid w:val="00F50E05"/>
    <w:pPr>
      <w:numPr>
        <w:numId w:val="1"/>
      </w:numPr>
    </w:pPr>
  </w:style>
  <w:style w:type="paragraph" w:styleId="BalloonText">
    <w:name w:val="Balloon Text"/>
    <w:basedOn w:val="Normal"/>
    <w:link w:val="a1"/>
    <w:uiPriority w:val="99"/>
    <w:semiHidden/>
    <w:unhideWhenUsed/>
    <w:rsid w:val="00F5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50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1218</Words>
  <Characters>6949</Characters>
  <Application>Microsoft Office Word</Application>
  <DocSecurity>8</DocSecurity>
  <Lines>57</Lines>
  <Paragraphs>16</Paragraphs>
  <ScaleCrop>false</ScaleCrop>
  <Company/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</cp:lastModifiedBy>
  <cp:revision>11</cp:revision>
  <dcterms:created xsi:type="dcterms:W3CDTF">2023-03-27T06:26:00Z</dcterms:created>
  <dcterms:modified xsi:type="dcterms:W3CDTF">2025-04-03T13:58:00Z</dcterms:modified>
</cp:coreProperties>
</file>