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B662" w14:textId="77777777" w:rsidR="005B1C08" w:rsidRDefault="00446C2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F59A8F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BA8B384" w14:textId="77777777" w:rsidR="00446C20" w:rsidRDefault="00446C2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60296E8" w14:textId="77777777" w:rsidR="00446C20" w:rsidRPr="005655F0" w:rsidRDefault="00446C20" w:rsidP="00446C20">
      <w:pPr>
        <w:spacing w:after="0" w:line="240" w:lineRule="auto"/>
        <w:ind w:left="284" w:right="56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B43365">
        <w:rPr>
          <w:b/>
          <w:bCs/>
          <w:noProof/>
          <w:sz w:val="28"/>
          <w:szCs w:val="28"/>
          <w:lang w:val="uk-UA"/>
        </w:rPr>
        <w:t>«</w:t>
      </w:r>
      <w:r w:rsidRPr="00B4336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</w:t>
      </w:r>
      <w:r w:rsidRPr="00B4336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B4336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внесення змін до </w:t>
      </w:r>
      <w:bookmarkStart w:id="0" w:name="_Hlk194587104"/>
      <w:r w:rsidRPr="00B4336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рішення Броварської міської ради </w:t>
      </w:r>
      <w:r w:rsidRPr="00B4336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Київської області</w:t>
      </w:r>
      <w:r w:rsidRPr="00B4336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від 30.05.2019 № 1424-56-07 </w:t>
      </w:r>
      <w:r w:rsidRPr="005655F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«Про призначення балансоутримувачів об'єктів  нерухомого майна»</w:t>
      </w:r>
    </w:p>
    <w:bookmarkEnd w:id="0"/>
    <w:p w14:paraId="1C641202" w14:textId="77777777" w:rsidR="00446C20" w:rsidRPr="00B43365" w:rsidRDefault="00446C20" w:rsidP="00446C20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46139464" w14:textId="77777777" w:rsidR="00446C20" w:rsidRPr="00B43365" w:rsidRDefault="00446C20" w:rsidP="00446C20">
      <w:pPr>
        <w:pStyle w:val="docdata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uk-UA"/>
        </w:rPr>
      </w:pPr>
      <w:proofErr w:type="spellStart"/>
      <w:r w:rsidRPr="00B43365">
        <w:rPr>
          <w:color w:val="000000"/>
          <w:sz w:val="28"/>
          <w:szCs w:val="28"/>
        </w:rPr>
        <w:t>Пояснювальна</w:t>
      </w:r>
      <w:proofErr w:type="spellEnd"/>
      <w:r w:rsidRPr="00B43365">
        <w:rPr>
          <w:color w:val="000000"/>
          <w:sz w:val="28"/>
          <w:szCs w:val="28"/>
        </w:rPr>
        <w:t xml:space="preserve"> записка </w:t>
      </w:r>
      <w:proofErr w:type="spellStart"/>
      <w:r w:rsidRPr="00B43365">
        <w:rPr>
          <w:color w:val="000000"/>
          <w:sz w:val="28"/>
          <w:szCs w:val="28"/>
        </w:rPr>
        <w:t>підготовлена</w:t>
      </w:r>
      <w:proofErr w:type="spellEnd"/>
      <w:r w:rsidRPr="00B4336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3365">
        <w:rPr>
          <w:color w:val="000000"/>
          <w:sz w:val="28"/>
          <w:szCs w:val="28"/>
        </w:rPr>
        <w:t>відповідно</w:t>
      </w:r>
      <w:proofErr w:type="spellEnd"/>
      <w:r w:rsidRPr="00B43365">
        <w:rPr>
          <w:color w:val="000000"/>
          <w:sz w:val="28"/>
          <w:szCs w:val="28"/>
        </w:rPr>
        <w:t xml:space="preserve"> до ст. 20 Регламенту </w:t>
      </w:r>
      <w:bookmarkStart w:id="1" w:name="_Hlk71275076"/>
      <w:proofErr w:type="spellStart"/>
      <w:r w:rsidRPr="00B43365">
        <w:rPr>
          <w:color w:val="000000"/>
          <w:sz w:val="28"/>
          <w:szCs w:val="28"/>
        </w:rPr>
        <w:t>Броварської</w:t>
      </w:r>
      <w:proofErr w:type="spellEnd"/>
      <w:r w:rsidRPr="00B4336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3365">
        <w:rPr>
          <w:color w:val="000000"/>
          <w:sz w:val="28"/>
          <w:szCs w:val="28"/>
        </w:rPr>
        <w:t>міської</w:t>
      </w:r>
      <w:proofErr w:type="spellEnd"/>
      <w:r w:rsidRPr="00B43365">
        <w:rPr>
          <w:color w:val="000000"/>
          <w:sz w:val="28"/>
          <w:szCs w:val="28"/>
        </w:rPr>
        <w:t xml:space="preserve"> ради </w:t>
      </w:r>
      <w:bookmarkStart w:id="2" w:name="_Hlk68696339"/>
      <w:proofErr w:type="spellStart"/>
      <w:r w:rsidRPr="00B43365">
        <w:rPr>
          <w:color w:val="000000"/>
          <w:sz w:val="28"/>
          <w:szCs w:val="28"/>
        </w:rPr>
        <w:t>Броварського</w:t>
      </w:r>
      <w:proofErr w:type="spellEnd"/>
      <w:r w:rsidRPr="00B43365">
        <w:rPr>
          <w:color w:val="000000"/>
          <w:sz w:val="28"/>
          <w:szCs w:val="28"/>
        </w:rPr>
        <w:t xml:space="preserve"> району </w:t>
      </w:r>
      <w:proofErr w:type="spellStart"/>
      <w:r w:rsidRPr="00B43365">
        <w:rPr>
          <w:color w:val="000000"/>
          <w:sz w:val="28"/>
          <w:szCs w:val="28"/>
        </w:rPr>
        <w:t>Київської</w:t>
      </w:r>
      <w:proofErr w:type="spellEnd"/>
      <w:r w:rsidRPr="00B4336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3365">
        <w:rPr>
          <w:color w:val="000000"/>
          <w:sz w:val="28"/>
          <w:szCs w:val="28"/>
        </w:rPr>
        <w:t>області</w:t>
      </w:r>
      <w:proofErr w:type="spellEnd"/>
      <w:r w:rsidRPr="00B43365">
        <w:rPr>
          <w:color w:val="000000"/>
          <w:sz w:val="28"/>
          <w:szCs w:val="28"/>
        </w:rPr>
        <w:t xml:space="preserve"> </w:t>
      </w:r>
      <w:bookmarkEnd w:id="1"/>
      <w:bookmarkEnd w:id="2"/>
      <w:r w:rsidRPr="00B43365">
        <w:rPr>
          <w:color w:val="000000"/>
          <w:sz w:val="28"/>
          <w:szCs w:val="28"/>
        </w:rPr>
        <w:t xml:space="preserve">VIII </w:t>
      </w:r>
      <w:proofErr w:type="spellStart"/>
      <w:r w:rsidRPr="00B43365">
        <w:rPr>
          <w:color w:val="000000"/>
          <w:sz w:val="28"/>
          <w:szCs w:val="28"/>
        </w:rPr>
        <w:t>скликання</w:t>
      </w:r>
      <w:proofErr w:type="spellEnd"/>
      <w:r w:rsidRPr="00B43365">
        <w:rPr>
          <w:color w:val="000000"/>
          <w:sz w:val="28"/>
          <w:szCs w:val="28"/>
        </w:rPr>
        <w:t>.</w:t>
      </w:r>
    </w:p>
    <w:p w14:paraId="7830ACF9" w14:textId="77777777" w:rsidR="00446C20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E68B4D4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43365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11EE2A45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433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виготовлення технічного паспорта  на </w:t>
      </w:r>
      <w:r w:rsidRPr="00B433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груп</w:t>
      </w:r>
      <w:r w:rsidRPr="00B4336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</w:t>
      </w:r>
      <w:r w:rsidRPr="00B433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нежитлових приміщень 2</w:t>
      </w:r>
      <w:r w:rsidRPr="00B4336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по вулиці Лагуноної Марії, 10 в місті Бровари Броварського району Київської області</w:t>
      </w:r>
      <w:r w:rsidRPr="00B433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здійснення реєстрації</w:t>
      </w:r>
      <w:r w:rsidRPr="00B433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права власності в Державному реєстрі речових прав на нерухоме майно .</w:t>
      </w:r>
    </w:p>
    <w:p w14:paraId="78D85947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43365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Мета і шляхи її досягнення</w:t>
      </w:r>
    </w:p>
    <w:p w14:paraId="1EE5EC2F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365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 w:rsidRPr="00B433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впорядкування обліку комунального майна, </w:t>
      </w:r>
      <w:r w:rsidRPr="00B43365">
        <w:rPr>
          <w:rFonts w:ascii="Times New Roman" w:hAnsi="Times New Roman" w:cs="Times New Roman"/>
          <w:sz w:val="28"/>
          <w:szCs w:val="28"/>
          <w:lang w:val="uk-UA"/>
        </w:rPr>
        <w:t>на яке буде зареєстровано право власності в Державному реєстрі речових прав на нерухоме майно,</w:t>
      </w:r>
    </w:p>
    <w:p w14:paraId="75A2966C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43365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Правові аспекти</w:t>
      </w:r>
    </w:p>
    <w:p w14:paraId="797194C8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Закон </w:t>
      </w:r>
      <w:proofErr w:type="spellStart"/>
      <w:proofErr w:type="gramStart"/>
      <w:r w:rsidRPr="00B43365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B43365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державну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реєстрацію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речових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прав на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нерухоме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майно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їх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обтяжень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»,  пункт 22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26,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статт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59 Закону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B43365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B43365">
        <w:rPr>
          <w:rFonts w:ascii="Times New Roman" w:eastAsia="Calibri" w:hAnsi="Times New Roman" w:cs="Times New Roman"/>
          <w:sz w:val="28"/>
          <w:szCs w:val="28"/>
        </w:rPr>
        <w:t>»</w:t>
      </w:r>
      <w:r w:rsidRPr="00B433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565BE0F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3365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7B391399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43365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</w:t>
      </w:r>
      <w:r w:rsidRPr="00B433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3365">
        <w:rPr>
          <w:rFonts w:ascii="Times New Roman" w:hAnsi="Times New Roman" w:cs="Times New Roman"/>
          <w:sz w:val="28"/>
          <w:szCs w:val="28"/>
          <w:lang w:val="uk-UA"/>
        </w:rPr>
        <w:t>не потребує</w:t>
      </w:r>
    </w:p>
    <w:p w14:paraId="57B1BFBA" w14:textId="77777777" w:rsidR="00446C20" w:rsidRPr="00B43365" w:rsidRDefault="00446C20" w:rsidP="00446C20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3365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5915392E" w14:textId="77777777" w:rsidR="00446C20" w:rsidRPr="00B43365" w:rsidRDefault="00446C20" w:rsidP="00446C20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B43365">
        <w:rPr>
          <w:rFonts w:eastAsia="Calibri"/>
          <w:color w:val="000000"/>
          <w:sz w:val="28"/>
          <w:szCs w:val="28"/>
          <w:lang w:val="uk-UA"/>
        </w:rPr>
        <w:t>О</w:t>
      </w:r>
      <w:proofErr w:type="spellStart"/>
      <w:r w:rsidRPr="00B43365">
        <w:rPr>
          <w:rFonts w:eastAsia="Calibri"/>
          <w:color w:val="000000"/>
          <w:sz w:val="28"/>
          <w:szCs w:val="28"/>
        </w:rPr>
        <w:t>формлення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права </w:t>
      </w:r>
      <w:proofErr w:type="spellStart"/>
      <w:r w:rsidRPr="00B43365">
        <w:rPr>
          <w:rFonts w:eastAsia="Calibri"/>
          <w:color w:val="000000"/>
          <w:sz w:val="28"/>
          <w:szCs w:val="28"/>
        </w:rPr>
        <w:t>власності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на </w:t>
      </w:r>
      <w:proofErr w:type="spellStart"/>
      <w:r w:rsidRPr="00B43365">
        <w:rPr>
          <w:rFonts w:eastAsia="Calibri"/>
          <w:color w:val="000000"/>
          <w:sz w:val="28"/>
          <w:szCs w:val="28"/>
        </w:rPr>
        <w:t>нерухоме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43365">
        <w:rPr>
          <w:rFonts w:eastAsia="Calibri"/>
          <w:color w:val="000000"/>
          <w:sz w:val="28"/>
          <w:szCs w:val="28"/>
        </w:rPr>
        <w:t>майно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43365">
        <w:rPr>
          <w:rFonts w:eastAsia="Calibri"/>
          <w:color w:val="000000"/>
          <w:sz w:val="28"/>
          <w:szCs w:val="28"/>
        </w:rPr>
        <w:t>Броварської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43365">
        <w:rPr>
          <w:rFonts w:eastAsia="Calibri"/>
          <w:color w:val="000000"/>
          <w:sz w:val="28"/>
          <w:szCs w:val="28"/>
        </w:rPr>
        <w:t>міської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43365">
        <w:rPr>
          <w:rFonts w:eastAsia="Calibri"/>
          <w:color w:val="000000"/>
          <w:sz w:val="28"/>
          <w:szCs w:val="28"/>
        </w:rPr>
        <w:t>територіальної</w:t>
      </w:r>
      <w:proofErr w:type="spellEnd"/>
      <w:r w:rsidRPr="00B43365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43365">
        <w:rPr>
          <w:rFonts w:eastAsia="Calibri"/>
          <w:color w:val="000000"/>
          <w:sz w:val="28"/>
          <w:szCs w:val="28"/>
        </w:rPr>
        <w:t>громади</w:t>
      </w:r>
      <w:proofErr w:type="spellEnd"/>
      <w:r w:rsidRPr="00B43365">
        <w:rPr>
          <w:rFonts w:eastAsia="Calibri"/>
          <w:color w:val="000000"/>
          <w:sz w:val="28"/>
          <w:szCs w:val="28"/>
          <w:lang w:val="uk-UA"/>
        </w:rPr>
        <w:t>.</w:t>
      </w:r>
    </w:p>
    <w:p w14:paraId="1E3F8828" w14:textId="77777777" w:rsidR="00446C20" w:rsidRPr="00B43365" w:rsidRDefault="00446C20" w:rsidP="00446C20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43365">
        <w:rPr>
          <w:b/>
          <w:sz w:val="28"/>
          <w:szCs w:val="28"/>
          <w:lang w:val="uk-UA"/>
        </w:rPr>
        <w:t>6. Суб’єкт подання проекту рішення</w:t>
      </w:r>
    </w:p>
    <w:p w14:paraId="06573655" w14:textId="77777777" w:rsidR="00446C20" w:rsidRPr="00B43365" w:rsidRDefault="00446C20" w:rsidP="00446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33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B433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ACC1F83" w14:textId="77777777" w:rsidR="00446C20" w:rsidRPr="00B43365" w:rsidRDefault="00446C20" w:rsidP="00446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33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 w:rsidRPr="00B433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 ДАНЮК.</w:t>
      </w:r>
    </w:p>
    <w:p w14:paraId="63E1CD1D" w14:textId="77777777" w:rsidR="00446C20" w:rsidRPr="00B43365" w:rsidRDefault="00446C20" w:rsidP="00446C20">
      <w:pPr>
        <w:spacing w:after="0" w:line="240" w:lineRule="auto"/>
        <w:ind w:right="14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3" w:name="_Hlk142493551"/>
    </w:p>
    <w:p w14:paraId="6886BA48" w14:textId="77777777" w:rsidR="00446C20" w:rsidRPr="00B43365" w:rsidRDefault="00446C20" w:rsidP="00446C2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bookmarkEnd w:id="3"/>
    <w:p w14:paraId="13A559D0" w14:textId="77777777" w:rsidR="00446C20" w:rsidRPr="00B43365" w:rsidRDefault="00446C20" w:rsidP="00446C2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4336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Ірина ЮЩЕНКО</w:t>
      </w:r>
    </w:p>
    <w:p w14:paraId="40129023" w14:textId="77777777" w:rsidR="00446C20" w:rsidRDefault="00446C2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610352" w14:textId="529D0C29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B22494" w14:textId="6D685985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573F2DA3" w14:textId="77777777" w:rsidR="00446C20" w:rsidRPr="00244FF9" w:rsidRDefault="00446C20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446C20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46C2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BDC9"/>
  <w15:docId w15:val="{D8928061-00D0-4200-A3E2-B8DABB80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4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46C2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2025-04-03T13:48:00Z</dcterms:modified>
</cp:coreProperties>
</file>