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639" w:rsidRPr="003676F5" w:rsidRDefault="004F1639" w:rsidP="004F16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3676F5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4F1639" w:rsidRPr="003676F5" w:rsidRDefault="004F1639" w:rsidP="004F1639">
      <w:pPr>
        <w:pStyle w:val="a5"/>
        <w:jc w:val="center"/>
        <w:rPr>
          <w:rFonts w:cs="Times New Roman"/>
          <w:szCs w:val="28"/>
        </w:rPr>
      </w:pPr>
      <w:bookmarkStart w:id="1" w:name="_Hlk137202959"/>
      <w:r w:rsidRPr="003676F5">
        <w:rPr>
          <w:rFonts w:cs="Times New Roman"/>
          <w:szCs w:val="28"/>
        </w:rPr>
        <w:t>до проекту рішення «</w:t>
      </w:r>
      <w:bookmarkStart w:id="2" w:name="_Hlk64458660"/>
      <w:bookmarkStart w:id="3" w:name="_Hlk144885270"/>
      <w:r w:rsidRPr="003676F5">
        <w:rPr>
          <w:rFonts w:cs="Times New Roman"/>
          <w:b/>
          <w:szCs w:val="28"/>
        </w:rPr>
        <w:t xml:space="preserve">Про внесення змін до </w:t>
      </w:r>
      <w:bookmarkEnd w:id="2"/>
      <w:r w:rsidRPr="003676F5">
        <w:rPr>
          <w:rFonts w:cs="Times New Roman"/>
          <w:b/>
          <w:szCs w:val="28"/>
        </w:rPr>
        <w:t xml:space="preserve">Програми </w:t>
      </w:r>
    </w:p>
    <w:p w:rsidR="004F1639" w:rsidRPr="003676F5" w:rsidRDefault="004F1639" w:rsidP="004F1639">
      <w:pPr>
        <w:pStyle w:val="a5"/>
        <w:jc w:val="center"/>
        <w:rPr>
          <w:rFonts w:cs="Times New Roman"/>
          <w:szCs w:val="28"/>
        </w:rPr>
      </w:pPr>
      <w:r w:rsidRPr="003676F5">
        <w:rPr>
          <w:rFonts w:cs="Times New Roman"/>
          <w:b/>
          <w:szCs w:val="28"/>
        </w:rPr>
        <w:t>фінансової підтримки комунальних підприємств Броварської міської територіальної громади на 2021-2026 роки</w:t>
      </w:r>
      <w:bookmarkEnd w:id="3"/>
      <w:r w:rsidRPr="003676F5">
        <w:rPr>
          <w:rFonts w:cs="Times New Roman"/>
          <w:b/>
          <w:szCs w:val="28"/>
        </w:rPr>
        <w:t>»</w:t>
      </w:r>
      <w:r w:rsidRPr="003676F5">
        <w:rPr>
          <w:rFonts w:cs="Times New Roman"/>
          <w:szCs w:val="28"/>
        </w:rPr>
        <w:t> </w:t>
      </w:r>
    </w:p>
    <w:p w:rsidR="004F1639" w:rsidRPr="003676F5" w:rsidRDefault="004F1639" w:rsidP="004F1639">
      <w:pPr>
        <w:pStyle w:val="a5"/>
        <w:rPr>
          <w:rFonts w:cs="Times New Roman"/>
          <w:szCs w:val="28"/>
        </w:rPr>
      </w:pPr>
    </w:p>
    <w:p w:rsidR="004F1639" w:rsidRPr="003676F5" w:rsidRDefault="004F1639" w:rsidP="004F16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3676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4F1639" w:rsidRDefault="004F1639" w:rsidP="004F163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4" w:name="_Hlk144885207"/>
      <w:bookmarkStart w:id="5" w:name="_Hlk16855520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4F1639" w:rsidRPr="008E77C8" w:rsidRDefault="004F1639" w:rsidP="004F1639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КП ЖЕК-3, КП ЖЕК-5 збільшення видатків на проведення експертного обстеження, позачергового огляду, періодичного технічного огляду ліфтів.</w:t>
      </w:r>
    </w:p>
    <w:p w:rsidR="004F1639" w:rsidRPr="003676F5" w:rsidRDefault="004F1639" w:rsidP="004F163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:rsidR="004F1639" w:rsidRPr="007C5793" w:rsidRDefault="004F1639" w:rsidP="004F1639">
      <w:pPr>
        <w:pStyle w:val="a5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Для забезпечення збереження експлуатаційних властивостей ліфтів є необхідність у здійсненні експертного обстеження, позачергового огляду, періодичного технічного огляду.</w:t>
      </w:r>
    </w:p>
    <w:p w:rsidR="004F1639" w:rsidRPr="003676F5" w:rsidRDefault="004F1639" w:rsidP="004F163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4F1639" w:rsidRPr="003676F5" w:rsidRDefault="004F1639" w:rsidP="004F1639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76F5">
        <w:rPr>
          <w:rFonts w:ascii="Times New Roman" w:hAnsi="Times New Roman" w:cs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Україні», Постанова КМУ від 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6F5">
        <w:rPr>
          <w:rFonts w:ascii="Times New Roman" w:hAnsi="Times New Roman" w:cs="Times New Roman"/>
          <w:sz w:val="28"/>
          <w:szCs w:val="28"/>
        </w:rPr>
        <w:t>червня 2021 року №590 «Про затвердження Порядку виконання повноважень Державною казначейською службою в особливому режимі в умовах воєнного стану.</w:t>
      </w:r>
    </w:p>
    <w:p w:rsidR="004F1639" w:rsidRPr="003676F5" w:rsidRDefault="004F1639" w:rsidP="004F163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_Hlk137216514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:rsidR="004F1639" w:rsidRPr="003676F5" w:rsidRDefault="004F1639" w:rsidP="004F16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становить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11 400,00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3676F5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F1639" w:rsidRPr="003676F5" w:rsidRDefault="004F1639" w:rsidP="004F163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4F1639" w:rsidRDefault="004F1639" w:rsidP="004F163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збереження експлуатаційних властивостей </w:t>
      </w:r>
      <w:r w:rsidRPr="00921FA1">
        <w:rPr>
          <w:rFonts w:ascii="Times New Roman" w:hAnsi="Times New Roman" w:cs="Times New Roman"/>
          <w:sz w:val="28"/>
          <w:szCs w:val="28"/>
          <w:lang w:val="uk-UA"/>
        </w:rPr>
        <w:t>ліфтів.</w:t>
      </w:r>
    </w:p>
    <w:p w:rsidR="004F1639" w:rsidRPr="003676F5" w:rsidRDefault="004F1639" w:rsidP="004F163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7" w:name="_Hlk6801359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Суб’єкт подання проекту рішення</w:t>
      </w:r>
    </w:p>
    <w:p w:rsidR="004F1639" w:rsidRPr="003676F5" w:rsidRDefault="004F1639" w:rsidP="004F16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" w:name="_Hlk139880192"/>
      <w:r w:rsidRPr="003676F5"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Світлана РЕШЕТОВА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. 6-04-13, </w:t>
      </w:r>
      <w:r>
        <w:rPr>
          <w:rFonts w:ascii="Times New Roman" w:hAnsi="Times New Roman" w:cs="Times New Roman"/>
          <w:sz w:val="28"/>
          <w:szCs w:val="28"/>
          <w:lang w:val="uk-UA"/>
        </w:rPr>
        <w:t>Олена ДРАНА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. 4-61-10.</w:t>
      </w:r>
    </w:p>
    <w:p w:rsidR="004F1639" w:rsidRPr="003676F5" w:rsidRDefault="004F1639" w:rsidP="004F163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9" w:name="_Hlk68013621"/>
      <w:bookmarkEnd w:id="7"/>
      <w:bookmarkEnd w:id="8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232"/>
        <w:gridCol w:w="4433"/>
        <w:gridCol w:w="1560"/>
        <w:gridCol w:w="1388"/>
        <w:gridCol w:w="1418"/>
      </w:tblGrid>
      <w:tr w:rsidR="004F1639" w:rsidRPr="003676F5" w:rsidTr="004F1639">
        <w:tc>
          <w:tcPr>
            <w:tcW w:w="1232" w:type="dxa"/>
            <w:vMerge w:val="restart"/>
          </w:tcPr>
          <w:p w:rsidR="004F1639" w:rsidRPr="003676F5" w:rsidRDefault="004F1639" w:rsidP="00F712CE">
            <w:pPr>
              <w:pStyle w:val="2"/>
              <w:jc w:val="center"/>
              <w:rPr>
                <w:b/>
                <w:sz w:val="28"/>
                <w:szCs w:val="28"/>
              </w:rPr>
            </w:pPr>
            <w:bookmarkStart w:id="10" w:name="_Hlk139880218"/>
            <w:bookmarkEnd w:id="9"/>
            <w:r w:rsidRPr="003676F5">
              <w:rPr>
                <w:b/>
                <w:sz w:val="28"/>
                <w:szCs w:val="28"/>
              </w:rPr>
              <w:t>№</w:t>
            </w:r>
          </w:p>
          <w:p w:rsidR="004F1639" w:rsidRPr="003676F5" w:rsidRDefault="004F1639" w:rsidP="00F712CE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433" w:type="dxa"/>
            <w:vMerge w:val="restart"/>
          </w:tcPr>
          <w:p w:rsidR="004F1639" w:rsidRPr="003676F5" w:rsidRDefault="004F1639" w:rsidP="00F712CE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Назва</w:t>
            </w:r>
          </w:p>
          <w:p w:rsidR="004F1639" w:rsidRPr="003676F5" w:rsidRDefault="004F1639" w:rsidP="00F712CE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підприємства</w:t>
            </w:r>
          </w:p>
        </w:tc>
        <w:tc>
          <w:tcPr>
            <w:tcW w:w="4366" w:type="dxa"/>
            <w:gridSpan w:val="3"/>
          </w:tcPr>
          <w:p w:rsidR="004F1639" w:rsidRPr="003676F5" w:rsidRDefault="004F1639" w:rsidP="00F712CE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Обсяг коштів на виконання</w:t>
            </w:r>
          </w:p>
          <w:p w:rsidR="004F1639" w:rsidRPr="003676F5" w:rsidRDefault="004F1639" w:rsidP="00F712CE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Програми на 202</w:t>
            </w:r>
            <w:r>
              <w:rPr>
                <w:b/>
                <w:sz w:val="28"/>
                <w:szCs w:val="28"/>
              </w:rPr>
              <w:t>5</w:t>
            </w:r>
            <w:r w:rsidRPr="003676F5">
              <w:rPr>
                <w:b/>
                <w:sz w:val="28"/>
                <w:szCs w:val="28"/>
              </w:rPr>
              <w:t xml:space="preserve"> р. </w:t>
            </w:r>
          </w:p>
          <w:p w:rsidR="004F1639" w:rsidRPr="003676F5" w:rsidRDefault="004F1639" w:rsidP="00F712CE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(тис. грн.)</w:t>
            </w:r>
          </w:p>
        </w:tc>
      </w:tr>
      <w:tr w:rsidR="004F1639" w:rsidRPr="003676F5" w:rsidTr="004F1639">
        <w:tc>
          <w:tcPr>
            <w:tcW w:w="1232" w:type="dxa"/>
            <w:vMerge/>
          </w:tcPr>
          <w:p w:rsidR="004F1639" w:rsidRPr="003676F5" w:rsidRDefault="004F1639" w:rsidP="00F712CE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33" w:type="dxa"/>
            <w:vMerge/>
          </w:tcPr>
          <w:p w:rsidR="004F1639" w:rsidRPr="003676F5" w:rsidRDefault="004F1639" w:rsidP="00F712CE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4F1639" w:rsidRPr="003676F5" w:rsidRDefault="004F1639" w:rsidP="00F712CE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було</w:t>
            </w:r>
          </w:p>
        </w:tc>
        <w:tc>
          <w:tcPr>
            <w:tcW w:w="1388" w:type="dxa"/>
          </w:tcPr>
          <w:p w:rsidR="004F1639" w:rsidRPr="003676F5" w:rsidRDefault="004F1639" w:rsidP="00F712CE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зміни</w:t>
            </w:r>
          </w:p>
        </w:tc>
        <w:tc>
          <w:tcPr>
            <w:tcW w:w="1418" w:type="dxa"/>
          </w:tcPr>
          <w:p w:rsidR="004F1639" w:rsidRPr="003676F5" w:rsidRDefault="004F1639" w:rsidP="00F712CE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стало</w:t>
            </w:r>
          </w:p>
        </w:tc>
      </w:tr>
      <w:tr w:rsidR="004F1639" w:rsidRPr="003676F5" w:rsidTr="004F1639">
        <w:tc>
          <w:tcPr>
            <w:tcW w:w="1232" w:type="dxa"/>
          </w:tcPr>
          <w:p w:rsidR="004F1639" w:rsidRDefault="004F1639" w:rsidP="00F712CE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33" w:type="dxa"/>
          </w:tcPr>
          <w:p w:rsidR="004F1639" w:rsidRDefault="004F1639" w:rsidP="00F712CE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ЖЕК-3</w:t>
            </w:r>
          </w:p>
        </w:tc>
        <w:tc>
          <w:tcPr>
            <w:tcW w:w="1560" w:type="dxa"/>
          </w:tcPr>
          <w:p w:rsidR="004F1639" w:rsidRDefault="004F1639" w:rsidP="00F712CE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88" w:type="dxa"/>
          </w:tcPr>
          <w:p w:rsidR="004F1639" w:rsidRDefault="004F1639" w:rsidP="00F712CE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  <w:tc>
          <w:tcPr>
            <w:tcW w:w="1418" w:type="dxa"/>
          </w:tcPr>
          <w:p w:rsidR="004F1639" w:rsidRDefault="004F1639" w:rsidP="00F712CE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</w:tr>
      <w:tr w:rsidR="004F1639" w:rsidRPr="003676F5" w:rsidTr="004F1639">
        <w:tc>
          <w:tcPr>
            <w:tcW w:w="1232" w:type="dxa"/>
          </w:tcPr>
          <w:p w:rsidR="004F1639" w:rsidRDefault="004F1639" w:rsidP="00F712CE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33" w:type="dxa"/>
          </w:tcPr>
          <w:p w:rsidR="004F1639" w:rsidRDefault="004F1639" w:rsidP="00F712CE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ЖЕК-5</w:t>
            </w:r>
          </w:p>
        </w:tc>
        <w:tc>
          <w:tcPr>
            <w:tcW w:w="1560" w:type="dxa"/>
          </w:tcPr>
          <w:p w:rsidR="004F1639" w:rsidRDefault="004F1639" w:rsidP="00F712CE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88" w:type="dxa"/>
          </w:tcPr>
          <w:p w:rsidR="004F1639" w:rsidRDefault="004F1639" w:rsidP="00F712CE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  <w:tc>
          <w:tcPr>
            <w:tcW w:w="1418" w:type="dxa"/>
          </w:tcPr>
          <w:p w:rsidR="004F1639" w:rsidRDefault="004F1639" w:rsidP="00F712CE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</w:tr>
      <w:tr w:rsidR="004F1639" w:rsidRPr="003676F5" w:rsidTr="004F1639">
        <w:tc>
          <w:tcPr>
            <w:tcW w:w="1232" w:type="dxa"/>
          </w:tcPr>
          <w:p w:rsidR="004F1639" w:rsidRDefault="004F1639" w:rsidP="00F712CE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33" w:type="dxa"/>
          </w:tcPr>
          <w:p w:rsidR="004F1639" w:rsidRDefault="004F1639" w:rsidP="00F712CE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Бровари - Благоустрій</w:t>
            </w:r>
          </w:p>
        </w:tc>
        <w:tc>
          <w:tcPr>
            <w:tcW w:w="1560" w:type="dxa"/>
          </w:tcPr>
          <w:p w:rsidR="004F1639" w:rsidRDefault="004F1639" w:rsidP="00F712CE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10 600,00</w:t>
            </w:r>
          </w:p>
        </w:tc>
        <w:tc>
          <w:tcPr>
            <w:tcW w:w="1388" w:type="dxa"/>
          </w:tcPr>
          <w:p w:rsidR="004F1639" w:rsidRDefault="004F1639" w:rsidP="00F712CE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</w:tcPr>
          <w:p w:rsidR="004F1639" w:rsidRDefault="004F1639" w:rsidP="00F712CE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10 600,00</w:t>
            </w:r>
          </w:p>
        </w:tc>
      </w:tr>
      <w:tr w:rsidR="004F1639" w:rsidRPr="003676F5" w:rsidTr="004F1639">
        <w:tc>
          <w:tcPr>
            <w:tcW w:w="1232" w:type="dxa"/>
          </w:tcPr>
          <w:p w:rsidR="004F1639" w:rsidRPr="003676F5" w:rsidRDefault="004F1639" w:rsidP="00F712CE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433" w:type="dxa"/>
          </w:tcPr>
          <w:p w:rsidR="004F1639" w:rsidRPr="003676F5" w:rsidRDefault="004F1639" w:rsidP="00F712CE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4F1639" w:rsidRPr="003676F5" w:rsidRDefault="004F1639" w:rsidP="00F712CE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10 600,00</w:t>
            </w:r>
          </w:p>
        </w:tc>
        <w:tc>
          <w:tcPr>
            <w:tcW w:w="1388" w:type="dxa"/>
          </w:tcPr>
          <w:p w:rsidR="004F1639" w:rsidRPr="003676F5" w:rsidRDefault="004F1639" w:rsidP="00F712CE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800,00</w:t>
            </w:r>
          </w:p>
        </w:tc>
        <w:tc>
          <w:tcPr>
            <w:tcW w:w="1418" w:type="dxa"/>
          </w:tcPr>
          <w:p w:rsidR="004F1639" w:rsidRPr="003676F5" w:rsidRDefault="004F1639" w:rsidP="00F712CE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11 400,00</w:t>
            </w:r>
          </w:p>
        </w:tc>
      </w:tr>
      <w:bookmarkEnd w:id="6"/>
      <w:bookmarkEnd w:id="10"/>
    </w:tbl>
    <w:p w:rsidR="004F1639" w:rsidRPr="003676F5" w:rsidRDefault="004F1639" w:rsidP="004F16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639" w:rsidRDefault="004F1639" w:rsidP="004F16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1" w:name="_Hlk139880230"/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Виконуюча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4F163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а, </w:t>
      </w:r>
    </w:p>
    <w:p w:rsidR="004F1639" w:rsidRPr="003676F5" w:rsidRDefault="004F1639" w:rsidP="004F16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начальника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4F1639" w:rsidRPr="003676F5" w:rsidRDefault="004F1639" w:rsidP="004F16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будівництва, житлово – комунального господарства, </w:t>
      </w:r>
    </w:p>
    <w:p w:rsidR="004F1639" w:rsidRDefault="004F1639" w:rsidP="004F16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інфраструктури та транспорту</w:t>
      </w:r>
    </w:p>
    <w:bookmarkEnd w:id="1"/>
    <w:bookmarkEnd w:id="4"/>
    <w:bookmarkEnd w:id="5"/>
    <w:bookmarkEnd w:id="11"/>
    <w:p w:rsidR="009B7D79" w:rsidRPr="004F1639" w:rsidRDefault="004F1639" w:rsidP="004F1639"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Оксана СЕМЕНИК</w:t>
      </w:r>
    </w:p>
    <w:sectPr w:rsidR="009B7D79" w:rsidRPr="004F163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DD94F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F1639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54649-34FD-457C-99E4-06A22497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4F1639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qFormat/>
    <w:rsid w:val="004F1639"/>
    <w:pPr>
      <w:ind w:left="720"/>
      <w:contextualSpacing/>
    </w:pPr>
  </w:style>
  <w:style w:type="table" w:styleId="a7">
    <w:name w:val="Table Grid"/>
    <w:basedOn w:val="a1"/>
    <w:uiPriority w:val="59"/>
    <w:rsid w:val="004F1639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4F163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4F1639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4F1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4F1639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2025-04-07T13:36:00Z</dcterms:modified>
</cp:coreProperties>
</file>