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ПС-139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CD11C4" w:rsidP="00CA05AF" w14:paraId="73DCE13D" w14:textId="0C3F858C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sz w:val="24"/>
          <w:szCs w:val="24"/>
        </w:rPr>
        <w:t>Додаток</w:t>
      </w:r>
    </w:p>
    <w:p w:rsidR="00CD11C4" w:rsidP="00CA05AF" w14:paraId="2C072D8F" w14:textId="5F51A29A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Програми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фінансової підтримки комунального підприємства Броварської міської ради </w:t>
      </w:r>
    </w:p>
    <w:p w:rsidR="00CD11C4" w:rsidRPr="00CA05AF" w:rsidP="00CA05AF" w14:paraId="552C06DC" w14:textId="48919245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Броварського району Київської області</w:t>
      </w:r>
      <w:r w:rsidR="00CA05A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«Броваритепловодоенергія» на 2021-2029 роки, затвердженої</w:t>
      </w:r>
      <w:r>
        <w:rPr>
          <w:rFonts w:ascii="Times New Roman" w:hAnsi="Times New Roman" w:cs="Times New Roman"/>
          <w:sz w:val="24"/>
          <w:szCs w:val="24"/>
        </w:rPr>
        <w:t xml:space="preserve"> рішенням </w:t>
      </w:r>
      <w:bookmarkStart w:id="1" w:name="_Hlk113355722"/>
    </w:p>
    <w:p w:rsidR="00CD11C4" w:rsidP="00CA05AF" w14:paraId="115BDD9A" w14:textId="13A52D1F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Броварської міської ради Київської області</w:t>
      </w:r>
    </w:p>
    <w:p w:rsidR="00CD11C4" w:rsidP="00CA05AF" w14:paraId="61139CF8" w14:textId="77777777">
      <w:pPr>
        <w:spacing w:after="0" w:line="240" w:lineRule="auto"/>
        <w:ind w:left="467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від</w:t>
      </w:r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24.12.2020 № 2092-89-07</w:t>
      </w:r>
    </w:p>
    <w:p w:rsidR="00CD11C4" w:rsidRPr="00CA05AF" w:rsidP="00CA05AF" w14:paraId="0E571978" w14:textId="7788F925">
      <w:pPr>
        <w:spacing w:after="0" w:line="240" w:lineRule="auto"/>
        <w:ind w:left="467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редакції рішення</w:t>
      </w:r>
      <w:r w:rsidR="00CA0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Броварської міської ради </w:t>
      </w:r>
    </w:p>
    <w:p w:rsidR="00CD11C4" w:rsidP="00CA05AF" w14:paraId="132EBE6D" w14:textId="2C3BD495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Броварського району Київської області </w:t>
      </w:r>
    </w:p>
    <w:p w:rsidR="00CD11C4" w:rsidP="00CA05AF" w14:paraId="7BB9D020" w14:textId="2876014F">
      <w:pPr>
        <w:spacing w:after="0" w:line="240" w:lineRule="auto"/>
        <w:ind w:left="467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від ____________№</w:t>
      </w:r>
      <w:r w:rsidR="00FD0311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="0016266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CA05AF" w:rsidP="007E1AE8" w14:paraId="0790E142" w14:textId="77777777">
      <w:pPr>
        <w:tabs>
          <w:tab w:val="left" w:pos="3544"/>
        </w:tabs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AE8" w:rsidP="007E1AE8" w14:paraId="24354855" w14:textId="558FC54C">
      <w:pPr>
        <w:tabs>
          <w:tab w:val="left" w:pos="3544"/>
        </w:tabs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КОШТОРИС ВИДАТКІВ</w:t>
      </w:r>
    </w:p>
    <w:p w:rsidR="007E1AE8" w:rsidP="007E1AE8" w14:paraId="2B249968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 – 2029 роки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2"/>
        <w:gridCol w:w="7146"/>
        <w:gridCol w:w="1701"/>
      </w:tblGrid>
      <w:tr w14:paraId="302D1528" w14:textId="77777777" w:rsidTr="007E1AE8">
        <w:tblPrEx>
          <w:tblW w:w="963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5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361DEA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34CA25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 доходів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E8" w14:paraId="4A18B0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Вартість, тис.грн</w:t>
            </w:r>
          </w:p>
        </w:tc>
      </w:tr>
      <w:tr w14:paraId="4252EED3" w14:textId="77777777" w:rsidTr="007E1AE8">
        <w:tblPrEx>
          <w:tblW w:w="9639" w:type="dxa"/>
          <w:tblInd w:w="108" w:type="dxa"/>
          <w:tblLook w:val="04A0"/>
        </w:tblPrEx>
        <w:trPr>
          <w:trHeight w:val="84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4C917D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E8" w14:paraId="04995B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Фінансова допомога на поточні трансфери підприємству (загальний фонд):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0A5036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199 423,625 </w:t>
            </w:r>
          </w:p>
        </w:tc>
      </w:tr>
      <w:tr w14:paraId="4F8FBE96" w14:textId="77777777" w:rsidTr="007E1AE8">
        <w:tblPrEx>
          <w:tblW w:w="9639" w:type="dxa"/>
          <w:tblInd w:w="108" w:type="dxa"/>
          <w:tblLook w:val="04A0"/>
        </w:tblPrEx>
        <w:trPr>
          <w:trHeight w:val="213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02A0EF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E8" w14:paraId="731B07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_Hlk173750341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оплата за електричну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енергію та її розподіл, спожитий природний газ та його розподіл, виплати заробітної плати, </w:t>
            </w:r>
            <w:bookmarkEnd w:id="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проведення поточного ремонту теплових, водопровідних та каналізаційних мереж, проведення інвестиційної діяльності, направленої на переоснащення, виробничих потужностей підприємства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6EF1DB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199 423,625 </w:t>
            </w:r>
          </w:p>
        </w:tc>
      </w:tr>
      <w:tr w14:paraId="2096894A" w14:textId="77777777" w:rsidTr="007E1AE8">
        <w:tblPrEx>
          <w:tblW w:w="9639" w:type="dxa"/>
          <w:tblInd w:w="108" w:type="dxa"/>
          <w:tblLook w:val="04A0"/>
        </w:tblPrEx>
        <w:trPr>
          <w:trHeight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588F5B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E8" w14:paraId="0EA5FF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Фінансовий лізинг автомобілів та техніки: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113E5D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17 476,40</w:t>
            </w:r>
          </w:p>
        </w:tc>
      </w:tr>
      <w:tr w14:paraId="10AF92B0" w14:textId="77777777" w:rsidTr="007E1AE8">
        <w:tblPrEx>
          <w:tblW w:w="9639" w:type="dxa"/>
          <w:tblInd w:w="108" w:type="dxa"/>
          <w:tblLook w:val="04A0"/>
        </w:tblPrEx>
        <w:trPr>
          <w:trHeight w:val="68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4A1DAA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E8" w14:paraId="6F2D9E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2021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44306C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4 270,40</w:t>
            </w:r>
          </w:p>
        </w:tc>
      </w:tr>
      <w:tr w14:paraId="4EA4652D" w14:textId="77777777" w:rsidTr="007E1AE8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3A9B25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E8" w14:paraId="6D034E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2022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32F3D0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1 016,00</w:t>
            </w:r>
          </w:p>
        </w:tc>
      </w:tr>
      <w:tr w14:paraId="41894791" w14:textId="77777777" w:rsidTr="007E1AE8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13CA5A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E8" w14:paraId="54F30A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2025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0AF058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3 190,00</w:t>
            </w:r>
          </w:p>
        </w:tc>
      </w:tr>
      <w:tr w14:paraId="3D0453E3" w14:textId="77777777" w:rsidTr="007E1AE8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4A8B57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E8" w14:paraId="5EAE4A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2026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5F6190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2 500,00</w:t>
            </w:r>
          </w:p>
        </w:tc>
      </w:tr>
      <w:tr w14:paraId="166AD250" w14:textId="77777777" w:rsidTr="007E1AE8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6A130F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E8" w14:paraId="784EE1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2027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051BCB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2 200,00</w:t>
            </w:r>
          </w:p>
        </w:tc>
      </w:tr>
      <w:tr w14:paraId="52A5931D" w14:textId="77777777" w:rsidTr="007E1AE8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1B12F5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E8" w14:paraId="41677A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2028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39C842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2 000,00</w:t>
            </w:r>
          </w:p>
        </w:tc>
      </w:tr>
      <w:tr w14:paraId="3DD468BA" w14:textId="77777777" w:rsidTr="007E1AE8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3509B0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E8" w14:paraId="4FC041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2029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1DAAD5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2 300,00</w:t>
            </w:r>
          </w:p>
        </w:tc>
      </w:tr>
      <w:tr w14:paraId="3DDAC1AD" w14:textId="77777777" w:rsidTr="007E1AE8">
        <w:tblPrEx>
          <w:tblW w:w="9639" w:type="dxa"/>
          <w:tblInd w:w="108" w:type="dxa"/>
          <w:tblLook w:val="04A0"/>
        </w:tblPrEx>
        <w:trPr>
          <w:trHeight w:val="95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18C26C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E8" w14:paraId="75C3AF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Оплата НАК «Нафтогаз України» за спожитий природний газ за договорами реструктуризації: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6F2372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102 468,00</w:t>
            </w:r>
          </w:p>
        </w:tc>
      </w:tr>
      <w:tr w14:paraId="0C6BB2D5" w14:textId="77777777" w:rsidTr="007E1AE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0C44CD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46984E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вересень - грудень 2022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5C0379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4 484,00</w:t>
            </w:r>
          </w:p>
        </w:tc>
      </w:tr>
      <w:tr w14:paraId="07F8ED4D" w14:textId="77777777" w:rsidTr="007E1AE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1AB859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2D53AE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7E5117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17C6CAE4" w14:textId="77777777" w:rsidTr="007E1AE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73B459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68CCC6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12F338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41E998E2" w14:textId="77777777" w:rsidTr="007E1AE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406244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14F07A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68989D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1A64B359" w14:textId="77777777" w:rsidTr="007E1AE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399AFB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09B9E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3CE438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48DDF51A" w14:textId="77777777" w:rsidTr="007E1AE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244115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6FEC5E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59EBD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56A1DBAE" w14:textId="77777777" w:rsidTr="007E1AE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0610B6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3.7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4A4632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2028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0206B6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71F00770" w14:textId="77777777" w:rsidTr="007E1AE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1A7580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3.8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28C30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2029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5BEEC4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9 798,40</w:t>
            </w:r>
          </w:p>
        </w:tc>
      </w:tr>
      <w:tr w14:paraId="0AE25D8E" w14:textId="77777777" w:rsidTr="007E1AE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205A43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41E9FF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E8" w14:paraId="48F21A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319 368,025 </w:t>
            </w:r>
          </w:p>
        </w:tc>
      </w:tr>
    </w:tbl>
    <w:p w:rsidR="007E1AE8" w:rsidP="007E1AE8" w14:paraId="292BCF14" w14:textId="77777777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1AE8" w:rsidP="007E1AE8" w14:paraId="10B3F87A" w14:textId="77777777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5AF" w:rsidP="007E1AE8" w14:paraId="14C85EBA" w14:textId="77777777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5AF" w:rsidP="007E1AE8" w14:paraId="60304933" w14:textId="77777777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AE8" w:rsidP="007E1AE8" w14:paraId="63501B5D" w14:textId="77777777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4F7CAD" w:rsidRPr="004F7CAD" w:rsidP="004F7CAD" w14:paraId="5FF0D8BD" w14:textId="3317697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313D1"/>
    <w:rsid w:val="0016266D"/>
    <w:rsid w:val="00187BB7"/>
    <w:rsid w:val="0019083E"/>
    <w:rsid w:val="0019239F"/>
    <w:rsid w:val="001C08FC"/>
    <w:rsid w:val="001E657C"/>
    <w:rsid w:val="001E686A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581044"/>
    <w:rsid w:val="00635D96"/>
    <w:rsid w:val="00697513"/>
    <w:rsid w:val="006C407C"/>
    <w:rsid w:val="006F65B7"/>
    <w:rsid w:val="00761C05"/>
    <w:rsid w:val="00786768"/>
    <w:rsid w:val="007C2CAF"/>
    <w:rsid w:val="007C582E"/>
    <w:rsid w:val="007E1AE8"/>
    <w:rsid w:val="00853C00"/>
    <w:rsid w:val="008B5032"/>
    <w:rsid w:val="008E52BF"/>
    <w:rsid w:val="00925597"/>
    <w:rsid w:val="009A40AA"/>
    <w:rsid w:val="00A84A56"/>
    <w:rsid w:val="00B20C04"/>
    <w:rsid w:val="00BE4F0A"/>
    <w:rsid w:val="00CA05AF"/>
    <w:rsid w:val="00CB633A"/>
    <w:rsid w:val="00CD11C4"/>
    <w:rsid w:val="00D20DAE"/>
    <w:rsid w:val="00D82467"/>
    <w:rsid w:val="00E2245A"/>
    <w:rsid w:val="00F022A9"/>
    <w:rsid w:val="00F13D2F"/>
    <w:rsid w:val="00F51CE6"/>
    <w:rsid w:val="00F53A3E"/>
    <w:rsid w:val="00FD03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41B70"/>
    <w:rsid w:val="00384212"/>
    <w:rsid w:val="00495DFB"/>
    <w:rsid w:val="004B06BA"/>
    <w:rsid w:val="00581044"/>
    <w:rsid w:val="00614D88"/>
    <w:rsid w:val="006E5641"/>
    <w:rsid w:val="00702AAB"/>
    <w:rsid w:val="007A7098"/>
    <w:rsid w:val="00826A02"/>
    <w:rsid w:val="00A00AAA"/>
    <w:rsid w:val="00BE4F0A"/>
    <w:rsid w:val="00E2245A"/>
    <w:rsid w:val="00E807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1189</Words>
  <Characters>678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21</cp:revision>
  <dcterms:created xsi:type="dcterms:W3CDTF">2023-03-27T06:24:00Z</dcterms:created>
  <dcterms:modified xsi:type="dcterms:W3CDTF">2025-04-08T07:42:00Z</dcterms:modified>
</cp:coreProperties>
</file>