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46647" w14:paraId="0B901A0B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ПС-148</w:t>
      </w:r>
    </w:p>
    <w:p w:rsidR="00C46647" w14:paraId="3243C21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C46647" w14:paraId="6C7A62CB" w14:textId="2DF8754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866A32" w14:paraId="2FB7C816" w14:textId="78ADBED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C46647" w14:paraId="2E2CEF8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C46647" w14:paraId="0CEE939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C46647" w14:paraId="37A1F25C" w14:textId="3C7E68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866A32" w14:paraId="58692051" w14:textId="5774C67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_________№ ___________</w:t>
      </w:r>
    </w:p>
    <w:p w:rsidR="00C46647" w14:paraId="5ADB84B8" w14:textId="645DA7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66A32" w14:paraId="77F8BD32" w14:textId="1C7F28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66A32" w14:paraId="554410D3" w14:textId="2F4659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66A32" w14:paraId="38EFDD9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C46647" w14:paraId="327F63C2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C46647" w14:paraId="5C22C5F1" w14:textId="77777777">
      <w:pPr>
        <w:spacing w:line="240" w:lineRule="auto"/>
        <w:ind w:right="140" w:firstLine="426"/>
        <w:jc w:val="center"/>
        <w:rPr>
          <w:rFonts w:ascii="Times New Roman" w:hAnsi="Times New Roman"/>
          <w:b/>
          <w:color w:val="000000"/>
          <w:sz w:val="4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b/>
          <w:color w:val="000000"/>
          <w:sz w:val="48"/>
          <w:shd w:val="clear" w:color="auto" w:fill="FFFFFF"/>
        </w:rPr>
        <w:t xml:space="preserve">П Р О Г Р А М А </w:t>
      </w:r>
    </w:p>
    <w:p w:rsidR="00C46647" w14:paraId="3D109ECB" w14:textId="77777777">
      <w:pPr>
        <w:spacing w:before="41" w:after="0" w:line="240" w:lineRule="auto"/>
        <w:ind w:left="65"/>
        <w:jc w:val="center"/>
        <w:rPr>
          <w:rFonts w:ascii="Times" w:hAnsi="Times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</w:rPr>
        <w:t xml:space="preserve">участі Броварської міської територіальної громади у проєкті </w:t>
      </w:r>
    </w:p>
    <w:p w:rsidR="00C46647" w14:paraId="41A8AF55" w14:textId="77777777">
      <w:pPr>
        <w:spacing w:before="41" w:after="0" w:line="240" w:lineRule="auto"/>
        <w:ind w:left="65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>«Європейські перспективи: громадяни формують майбутнє»</w:t>
      </w:r>
    </w:p>
    <w:p w:rsidR="00C46647" w14:paraId="7F5B24B2" w14:textId="77777777">
      <w:pPr>
        <w:spacing w:before="41" w:after="0" w:line="240" w:lineRule="auto"/>
        <w:ind w:left="65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>на 2025-2026 роки</w:t>
      </w:r>
    </w:p>
    <w:p w:rsidR="00C46647" w14:paraId="669BB22E" w14:textId="77777777">
      <w:pPr>
        <w:spacing w:line="240" w:lineRule="auto"/>
        <w:ind w:right="140" w:firstLine="426"/>
        <w:jc w:val="center"/>
        <w:rPr>
          <w:rFonts w:ascii="Times New Roman" w:hAnsi="Times New Roman"/>
          <w:b/>
          <w:color w:val="000000"/>
          <w:sz w:val="4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48"/>
          <w:shd w:val="clear" w:color="auto" w:fill="FFFFFF"/>
        </w:rPr>
        <w:t xml:space="preserve"> </w:t>
      </w:r>
    </w:p>
    <w:p w:rsidR="00C46647" w14:paraId="7E0F6FBD" w14:textId="77777777">
      <w:pPr>
        <w:spacing w:line="240" w:lineRule="auto"/>
        <w:ind w:right="140" w:firstLine="426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</w:t>
      </w:r>
    </w:p>
    <w:p w:rsidR="00C46647" w14:paraId="26F6FC05" w14:textId="5693F90A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C46647" w14:paraId="6C2F02F6" w14:textId="77777777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C46647" w14:paraId="62918B94" w14:textId="77777777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C46647" w14:paraId="04A4A27B" w14:textId="77777777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C46647" w14:paraId="3AFA09DF" w14:textId="77777777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C46647" w14:paraId="25598AE7" w14:textId="77777777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C46647" w14:paraId="7732800E" w14:textId="77777777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C46647" w14:paraId="67678581" w14:textId="77777777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C46647" w14:paraId="09799FC6" w14:textId="77777777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C46647" w14:paraId="19F336B7" w14:textId="77777777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C46647" w14:paraId="2286BE68" w14:textId="77777777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C46647" w14:paraId="264370E7" w14:textId="77777777">
      <w:pPr>
        <w:spacing w:line="240" w:lineRule="auto"/>
        <w:ind w:right="140" w:firstLine="426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м. Бровари </w:t>
      </w:r>
    </w:p>
    <w:p w:rsidR="00C46647" w14:paraId="044F0E96" w14:textId="77777777">
      <w:pPr>
        <w:spacing w:line="240" w:lineRule="auto"/>
        <w:ind w:right="140" w:firstLine="426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2025</w:t>
      </w:r>
    </w:p>
    <w:p w:rsidR="00C46647" w14:paraId="67EF3A9A" w14:textId="77777777">
      <w:pPr>
        <w:spacing w:line="240" w:lineRule="auto"/>
        <w:ind w:right="140" w:firstLine="426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C46647" w14:paraId="5FA802EE" w14:textId="77777777">
      <w:pPr>
        <w:spacing w:line="240" w:lineRule="auto"/>
        <w:ind w:right="140" w:firstLine="426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ПАСПОРТ</w:t>
      </w:r>
    </w:p>
    <w:p w:rsidR="00866A32" w:rsidP="00866A32" w14:paraId="680A06F6" w14:textId="77777777">
      <w:pPr>
        <w:spacing w:line="240" w:lineRule="auto"/>
        <w:ind w:right="140" w:firstLine="426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(загальна характеристика проєкту)</w:t>
      </w:r>
    </w:p>
    <w:p w:rsidR="00C46647" w:rsidP="00866A32" w14:paraId="54182619" w14:textId="13380AFB">
      <w:pPr>
        <w:spacing w:line="240" w:lineRule="auto"/>
        <w:ind w:right="140" w:firstLine="426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</w:rPr>
        <w:t xml:space="preserve">Програми участі Броварської міської територіальної громади у проєкті </w:t>
      </w:r>
      <w:r>
        <w:rPr>
          <w:rFonts w:ascii="Times" w:hAnsi="Times"/>
          <w:b/>
          <w:sz w:val="28"/>
        </w:rPr>
        <w:t>«Європейські перспективи: громадяни формують майбутнє»</w:t>
      </w:r>
    </w:p>
    <w:p w:rsidR="00C46647" w14:paraId="3D7A6B0B" w14:textId="77777777">
      <w:pPr>
        <w:spacing w:line="240" w:lineRule="auto"/>
        <w:ind w:right="140" w:firstLine="426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на 2025-2026 роки</w:t>
      </w:r>
    </w:p>
    <w:p w:rsidR="00C46647" w14:paraId="1C69564C" w14:textId="77777777">
      <w:pPr>
        <w:spacing w:line="240" w:lineRule="auto"/>
        <w:ind w:right="140" w:firstLine="426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tbl>
      <w:tblPr>
        <w:tblW w:w="0" w:type="auto"/>
        <w:shd w:val="clear" w:color="auto" w:fill="FFFFFF"/>
        <w:tblLook w:val="0000"/>
      </w:tblPr>
      <w:tblGrid>
        <w:gridCol w:w="3256"/>
        <w:gridCol w:w="2126"/>
        <w:gridCol w:w="2126"/>
        <w:gridCol w:w="1980"/>
      </w:tblGrid>
      <w:tr w14:paraId="70B98EA9" w14:textId="77777777" w:rsidTr="004A311B">
        <w:tblPrEx>
          <w:tblW w:w="0" w:type="auto"/>
          <w:shd w:val="clear" w:color="auto" w:fill="FFFFFF"/>
          <w:tblLook w:val="0000"/>
        </w:tblPrEx>
        <w:trPr>
          <w:trHeight w:val="10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10205829" w14:textId="77777777">
            <w:pPr>
              <w:spacing w:line="240" w:lineRule="auto"/>
              <w:ind w:right="14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1. Ініціатор   розроблення проєкту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43E2D95D" w14:textId="3ED57815">
            <w:pPr>
              <w:spacing w:line="24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14:paraId="0D1E7969" w14:textId="77777777" w:rsidTr="004A311B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19A2ED59" w14:textId="77777777">
            <w:pPr>
              <w:spacing w:line="240" w:lineRule="auto"/>
              <w:ind w:right="14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2. Розробник   проєкту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1A781DDD" w14:textId="77777777">
            <w:pPr>
              <w:spacing w:line="24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</w:tr>
      <w:tr w14:paraId="06527C58" w14:textId="77777777" w:rsidTr="004A311B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6524679E" w14:textId="77777777">
            <w:pPr>
              <w:spacing w:line="240" w:lineRule="auto"/>
              <w:ind w:right="14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3. Виконавці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40A7F443" w14:textId="77777777">
            <w:pPr>
              <w:spacing w:line="24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Виконавчі органи   Броварської міської ради Броварського району Київської області</w:t>
            </w:r>
          </w:p>
        </w:tc>
      </w:tr>
      <w:tr w14:paraId="53FB11F3" w14:textId="77777777" w:rsidTr="004A311B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2578F2D1" w14:textId="77777777">
            <w:pPr>
              <w:spacing w:line="240" w:lineRule="auto"/>
              <w:ind w:right="14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4. Цільові групи   Програми 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2C081445" w14:textId="77777777">
            <w:pPr>
              <w:spacing w:line="24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Виконавчі органи   Броварської міської ради Броварського району Київської області, комунальні заклади, підприємства, установи,   організації Броварської міської територіальної громади</w:t>
            </w:r>
          </w:p>
          <w:p w:rsidR="00C46647" w14:paraId="4CFE5476" w14:textId="77777777">
            <w:pPr>
              <w:spacing w:line="24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</w:tr>
      <w:tr w14:paraId="6B81654B" w14:textId="77777777" w:rsidTr="004A311B">
        <w:tblPrEx>
          <w:tblW w:w="0" w:type="auto"/>
          <w:shd w:val="clear" w:color="auto" w:fill="FFFFFF"/>
          <w:tblLook w:val="0000"/>
        </w:tblPrEx>
        <w:trPr>
          <w:trHeight w:val="1121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61EC845F" w14:textId="77777777">
            <w:pPr>
              <w:spacing w:line="240" w:lineRule="auto"/>
              <w:ind w:right="14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5. Термін   реалізації проєкту</w:t>
            </w:r>
          </w:p>
          <w:p w:rsidR="00C46647" w14:paraId="499F1C55" w14:textId="77777777">
            <w:pPr>
              <w:spacing w:line="240" w:lineRule="auto"/>
              <w:ind w:right="140" w:firstLine="426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780ED153" w14:textId="77777777">
            <w:pPr>
              <w:spacing w:line="24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2025-2026 роки</w:t>
            </w:r>
          </w:p>
        </w:tc>
      </w:tr>
      <w:tr w14:paraId="028D0A34" w14:textId="77777777" w:rsidTr="004A311B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5E17F018" w14:textId="77777777">
            <w:pPr>
              <w:spacing w:line="240" w:lineRule="auto"/>
              <w:ind w:right="14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6. Фінансування проєкту</w:t>
            </w:r>
          </w:p>
          <w:p w:rsidR="00C46647" w14:paraId="5762C0AE" w14:textId="77777777">
            <w:pPr>
              <w:spacing w:line="240" w:lineRule="auto"/>
              <w:ind w:right="140" w:firstLine="426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0286A5A3" w14:textId="799D8CD2">
            <w:pPr>
              <w:spacing w:line="24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Кошти Європейської   </w:t>
            </w:r>
            <w:r w:rsidR="00E42794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омісії у сумі </w:t>
            </w:r>
            <w:r w:rsidR="00E42794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       </w:t>
            </w:r>
            <w:r w:rsidR="00476C6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                </w:t>
            </w:r>
            <w:r w:rsidR="00E42794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25</w:t>
            </w:r>
            <w:r w:rsidR="00C84DBF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000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євро</w:t>
            </w:r>
            <w:r w:rsidR="00E42794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="00476C6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(в еквіваленті) згідно курсу НБУ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</w:tr>
      <w:tr w14:paraId="43460D46" w14:textId="77777777" w:rsidTr="004A311B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:rsidP="004A311B" w14:paraId="77CD11E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Обсяг фінансування</w:t>
            </w:r>
          </w:p>
          <w:p w:rsidR="00C46647" w:rsidP="004A311B" w14:paraId="1134D7C8" w14:textId="77777777">
            <w:pPr>
              <w:spacing w:after="0" w:line="240" w:lineRule="auto"/>
              <w:ind w:right="14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(тис. грн)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3346D239" w14:textId="77777777">
            <w:pPr>
              <w:spacing w:line="24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Всього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3EFBA1E2" w14:textId="77777777">
            <w:pPr>
              <w:spacing w:line="24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567E3863" w14:textId="77777777">
            <w:pPr>
              <w:spacing w:line="24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2026</w:t>
            </w:r>
          </w:p>
        </w:tc>
      </w:tr>
      <w:tr w14:paraId="54D1616E" w14:textId="77777777" w:rsidTr="004A311B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14:paraId="71781210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:rsidRPr="00476C62" w:rsidP="00476C62" w14:paraId="2659F5A3" w14:textId="68AEAA9A">
            <w:pPr>
              <w:spacing w:line="24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6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25000   євро</w:t>
            </w:r>
            <w:r w:rsidRPr="00476C62" w:rsidR="00E427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476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476C62" w:rsidR="00476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(в еквіваленті) згідно курсу НБУ 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:rsidRPr="00476C62" w:rsidP="00476C62" w14:paraId="4E47B98E" w14:textId="1B9CBBD3">
            <w:pPr>
              <w:spacing w:line="24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6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 w:rsidR="00C84D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662</w:t>
            </w:r>
            <w:r w:rsidRPr="00476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євро</w:t>
            </w:r>
            <w:r w:rsidRPr="00476C62" w:rsidR="00E427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476C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6C62" w:rsidR="00476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(в еквіваленті) згідно курсу НБУ  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47" w:rsidRPr="00476C62" w:rsidP="004A311B" w14:paraId="798A970A" w14:textId="0E0C91A4">
            <w:pPr>
              <w:spacing w:line="240" w:lineRule="auto"/>
              <w:ind w:left="-17" w:right="-10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6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  <w:r w:rsidR="00C84D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338</w:t>
            </w:r>
            <w:r w:rsidRPr="00476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євро</w:t>
            </w:r>
            <w:r w:rsidRPr="00476C62" w:rsidR="00E427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476C6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76C62" w:rsidR="00476C62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476C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6C62" w:rsidR="00476C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(в еквіваленті) згідно курсу НБУ</w:t>
            </w:r>
          </w:p>
        </w:tc>
      </w:tr>
    </w:tbl>
    <w:p w:rsidR="004A311B" w:rsidP="00866A32" w14:paraId="1C8E14EE" w14:textId="77777777">
      <w:pPr>
        <w:spacing w:line="240" w:lineRule="auto"/>
        <w:ind w:right="140" w:firstLine="426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C46647" w:rsidP="00866A32" w14:paraId="5A262325" w14:textId="7473E110">
      <w:pPr>
        <w:spacing w:line="240" w:lineRule="auto"/>
        <w:ind w:right="140" w:firstLine="426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ВСТУП</w:t>
      </w:r>
    </w:p>
    <w:p w:rsidR="00C46647" w14:paraId="3B27A9D3" w14:textId="77777777">
      <w:pPr>
        <w:spacing w:before="74" w:after="120" w:line="240" w:lineRule="auto"/>
        <w:ind w:right="178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Проєкт «Європейські перспективи: громадяни формують майбутнє» – це інноваційна ініціатива, яка сприяє обміну найкращими практиками між громадянами європейських країн з наступних аспектів: демократія, міграція, гендерна рівність та європейська ідентичність. Завдяки створенню Громадських рад у п'яти європейських містах а саме: м.Єна (Федеративна Республіка Німеччина), м.Ізола (Республіка Словенія), м.Тімішоара (Румунія), м.Кіфісія (Греція) та м.Бровари (Україна), - буде започатковано платформу, на якій громадяни з різних соціальних, культурних та демографічних категорій зможуть разом обговорювати поточні виклики та розробляти колективні плани щодо їх вирішення у майбутньому. З метою формулювання шляхів подолання вищезазначених викликів будуть створені Громадські ради, які стануть форумами для робочих зустрічей. </w:t>
      </w:r>
    </w:p>
    <w:p w:rsidR="00C46647" w14:paraId="7BAAE009" w14:textId="107E2120">
      <w:pPr>
        <w:spacing w:line="240" w:lineRule="auto"/>
        <w:ind w:right="178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Вивчення громадської думки ґрунтується на методологічному підході «знизу-вгору». Координацію роботи здійснює управління економіки та інвестицій виконавчого комітету Броварської міської ради Броварського району Київської області для фіксації думки мешканців громади. Результати опитування будуть представлені на міжнародних зустрічах  у Словенії, ФРН, Румунії, Греції та Україні. </w:t>
      </w:r>
    </w:p>
    <w:p w:rsidR="00C46647" w14:paraId="6561B80C" w14:textId="77777777">
      <w:pPr>
        <w:spacing w:line="240" w:lineRule="auto"/>
        <w:ind w:firstLine="426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У процесі виконання до Програми можуть вноситись зміни та доповнення, які затверджуються міською радою.</w:t>
      </w:r>
    </w:p>
    <w:p w:rsidR="00C46647" w14:paraId="70DE8B15" w14:textId="7777777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 Програма підготовлена на підставі Законів України «Про місцеве самоврядування в Україні», Програми Європейської комісії «Громадяни, рівність, права та цінності» та Партнерської угоди в рамках реалізації проєкту «Європейські перспективи: громадяни формують майбутнє» між Асоціацією Recht in Europa (м. Єна, ФРН) та </w:t>
      </w:r>
      <w:r>
        <w:rPr>
          <w:rFonts w:ascii="Times New Roman" w:hAnsi="Times New Roman"/>
          <w:color w:val="000000"/>
          <w:sz w:val="28"/>
        </w:rPr>
        <w:t>виконавчим комітетом (</w:t>
      </w:r>
      <w:r>
        <w:rPr>
          <w:rFonts w:ascii="Times New Roman" w:hAnsi="Times New Roman"/>
          <w:sz w:val="28"/>
        </w:rPr>
        <w:t xml:space="preserve"> м. Бровари, Україна).</w:t>
      </w:r>
    </w:p>
    <w:p w:rsidR="00C46647" w14:paraId="248AA5F5" w14:textId="77777777">
      <w:pPr>
        <w:spacing w:before="67" w:after="120" w:line="240" w:lineRule="auto"/>
        <w:ind w:right="1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C46647" w14:paraId="760D6F42" w14:textId="77777777">
      <w:pPr>
        <w:spacing w:before="1" w:line="240" w:lineRule="auto"/>
        <w:ind w:hanging="72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1.</w:t>
      </w:r>
      <w:r>
        <w:rPr>
          <w:rFonts w:ascii="Times" w:hAnsi="Times"/>
          <w:b/>
          <w:bCs/>
          <w:sz w:val="14"/>
        </w:rPr>
        <w:tab/>
        <w:t xml:space="preserve"> </w:t>
      </w:r>
      <w:r>
        <w:rPr>
          <w:rFonts w:ascii="Times New Roman" w:hAnsi="Times New Roman"/>
          <w:b/>
          <w:bCs/>
          <w:sz w:val="28"/>
        </w:rPr>
        <w:t>Цілі Програми</w:t>
      </w:r>
    </w:p>
    <w:p w:rsidR="00C46647" w14:paraId="7C722D36" w14:textId="5E855027">
      <w:pPr>
        <w:spacing w:before="1" w:after="0" w:line="24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Основними цілями </w:t>
      </w:r>
      <w:r w:rsidR="00143B98">
        <w:rPr>
          <w:rFonts w:ascii="Times New Roman" w:hAnsi="Times New Roman"/>
          <w:sz w:val="28"/>
        </w:rPr>
        <w:t xml:space="preserve">Програми </w:t>
      </w:r>
      <w:r>
        <w:rPr>
          <w:rFonts w:ascii="Times New Roman" w:hAnsi="Times New Roman"/>
          <w:sz w:val="28"/>
        </w:rPr>
        <w:t>є:</w:t>
      </w:r>
    </w:p>
    <w:p w:rsidR="00C46647" w14:paraId="433D62BC" w14:textId="7777777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інформування про демократичні процеси та можливості участі в житті громади;</w:t>
      </w:r>
    </w:p>
    <w:p w:rsidR="00C46647" w14:paraId="2501925A" w14:textId="77777777">
      <w:pPr>
        <w:spacing w:before="1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визначення потреб і проблем мігрантів та приймаючої громади;</w:t>
      </w:r>
    </w:p>
    <w:p w:rsidR="00C46647" w14:paraId="4858482F" w14:textId="77777777">
      <w:pPr>
        <w:spacing w:before="1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зміцнення соціальної згуртованості;</w:t>
      </w:r>
    </w:p>
    <w:p w:rsidR="00C46647" w14:paraId="7DD60378" w14:textId="77777777">
      <w:pPr>
        <w:spacing w:before="1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сприяння кращому розумінню різноманіття культур і перспектив у громаді;</w:t>
      </w:r>
    </w:p>
    <w:p w:rsidR="00C46647" w14:paraId="16500EFA" w14:textId="7777777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інформування про важливість дотримання гендерної рівності та рівних можливостей;</w:t>
      </w:r>
    </w:p>
    <w:p w:rsidR="00C46647" w14:paraId="185B5461" w14:textId="63BA0C04">
      <w:pPr>
        <w:spacing w:before="1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зміцнення європейської ідентичності на місцевому рівні.</w:t>
      </w:r>
    </w:p>
    <w:p w:rsidR="00866A32" w14:paraId="736BF0EF" w14:textId="77777777">
      <w:pPr>
        <w:spacing w:before="10" w:line="240" w:lineRule="auto"/>
        <w:jc w:val="both"/>
        <w:rPr>
          <w:rFonts w:ascii="Times New Roman" w:hAnsi="Times New Roman"/>
          <w:sz w:val="28"/>
        </w:rPr>
      </w:pPr>
    </w:p>
    <w:p w:rsidR="00C46647" w14:paraId="02C0D2A0" w14:textId="77777777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2. Заходи та фінансування Програми</w:t>
      </w:r>
    </w:p>
    <w:p w:rsidR="00C46647" w14:paraId="3A5CFF3E" w14:textId="7777777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 Заходи та потреба у фінансуванні викладені у Додатку Програми.</w:t>
      </w:r>
    </w:p>
    <w:p w:rsidR="00C46647" w14:paraId="1CB8D36E" w14:textId="77777777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  Фінансування Програми здійснюється за рахунок коштів Європейської Комісії, які надходять на рахунок </w:t>
      </w:r>
      <w:r>
        <w:rPr>
          <w:rFonts w:ascii="Times New Roman" w:hAnsi="Times New Roman"/>
          <w:color w:val="000000"/>
          <w:sz w:val="28"/>
        </w:rPr>
        <w:t xml:space="preserve">виконавчого комітету Броварської міської ради Броварського району Київської області як бенефіціара цього проєкту. </w:t>
      </w:r>
    </w:p>
    <w:p w:rsidR="00C46647" w14:paraId="7993EEA3" w14:textId="7777777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C46647" w14:paraId="3B36CE96" w14:textId="7944F078">
      <w:pPr>
        <w:spacing w:line="240" w:lineRule="auto"/>
        <w:ind w:hanging="36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b/>
          <w:bCs/>
          <w:sz w:val="28"/>
        </w:rPr>
        <w:t>3. Очікувані результати:</w:t>
      </w:r>
    </w:p>
    <w:p w:rsidR="00C02BD0" w:rsidRPr="00C02BD0" w:rsidP="00C02BD0" w14:paraId="64CA225A" w14:textId="1CAE46FB">
      <w:pPr>
        <w:spacing w:line="240" w:lineRule="auto"/>
        <w:ind w:hanging="360"/>
        <w:jc w:val="both"/>
        <w:rPr>
          <w:rFonts w:ascii="Times New Roman" w:hAnsi="Times New Roman"/>
          <w:sz w:val="28"/>
        </w:rPr>
      </w:pPr>
      <w:r w:rsidRPr="00C02BD0">
        <w:rPr>
          <w:rFonts w:ascii="Times New Roman" w:hAnsi="Times New Roman"/>
          <w:sz w:val="28"/>
        </w:rPr>
        <w:t>Реалізація заходів програми</w:t>
      </w:r>
      <w:r>
        <w:rPr>
          <w:rFonts w:ascii="Times New Roman" w:hAnsi="Times New Roman"/>
          <w:sz w:val="28"/>
        </w:rPr>
        <w:t xml:space="preserve"> дозволить:</w:t>
      </w:r>
    </w:p>
    <w:p w:rsidR="00C46647" w:rsidP="006414AE" w14:paraId="40A03592" w14:textId="7777777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підвищити обізнаність про демократичні процеси та можливості участі в житті громади;</w:t>
      </w:r>
    </w:p>
    <w:p w:rsidR="00C46647" w:rsidP="006414AE" w14:paraId="5D33FD27" w14:textId="0DFAC338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</w:t>
      </w:r>
      <w:r w:rsidR="006414A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6414AE">
        <w:rPr>
          <w:rFonts w:ascii="Times New Roman" w:hAnsi="Times New Roman"/>
          <w:sz w:val="28"/>
        </w:rPr>
        <w:t>вивчити</w:t>
      </w:r>
      <w:r>
        <w:rPr>
          <w:rFonts w:ascii="Times New Roman" w:hAnsi="Times New Roman"/>
          <w:sz w:val="28"/>
        </w:rPr>
        <w:t xml:space="preserve"> потреби і проблеми мігрантів та приймаючої громади;</w:t>
      </w:r>
    </w:p>
    <w:p w:rsidR="00C46647" w:rsidP="006414AE" w14:paraId="2E839637" w14:textId="7777777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визначити інтеграційну політику та ресурси для зміцнення соціальної згуртованості;</w:t>
      </w:r>
    </w:p>
    <w:p w:rsidR="00C46647" w:rsidP="006414AE" w14:paraId="092675AE" w14:textId="24A6834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покращит</w:t>
      </w:r>
      <w:r w:rsidR="002C36BE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розуміння різноманіття культур і перспектив у громаді;</w:t>
      </w:r>
    </w:p>
    <w:p w:rsidR="00C46647" w:rsidP="006414AE" w14:paraId="237D4272" w14:textId="27476543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підвищит</w:t>
      </w:r>
      <w:r w:rsidR="002C36BE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обізнаність про важливість дотримання гендерної рівності та рівних можливостей;</w:t>
      </w:r>
    </w:p>
    <w:p w:rsidR="00C46647" w:rsidP="006414AE" w14:paraId="176AC5AA" w14:textId="3F0A00D3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визначит</w:t>
      </w:r>
      <w:r w:rsidR="002C36BE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шляхи зміцнення європейської ідентичності на місцевому рівні.</w:t>
      </w:r>
    </w:p>
    <w:p w:rsidR="00C46647" w14:paraId="762DD1B6" w14:textId="77777777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C46647" w14:paraId="56D333D8" w14:textId="77777777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Ігор САПОЖКО</w:t>
      </w:r>
    </w:p>
    <w:p w:rsidR="00C46647" w14:paraId="7F78C1B4" w14:textId="77777777">
      <w:pPr>
        <w:spacing w:line="240" w:lineRule="auto"/>
        <w:ind w:firstLine="426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46647" w14:paraId="56AC073B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</w:t>
      </w:r>
    </w:p>
    <w:p w:rsidR="00C46647" w14:paraId="209E518E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647" w14:paraId="74AB765F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647" w14:paraId="70E906C8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647" w14:paraId="36B612A1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647" w14:paraId="01F57A97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647" w14:paraId="416CAD00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ermEnd w:id="0"/>
    <w:p w:rsidR="00C46647" w14:paraId="0135B10C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647" w14:paraId="2C71145A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C46647" w14:paraId="092679B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6647" w14:paraId="00FBE8FF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C46647" w14:paraId="5B26202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47"/>
    <w:rsid w:val="00143B98"/>
    <w:rsid w:val="0019758D"/>
    <w:rsid w:val="002C36BE"/>
    <w:rsid w:val="00476C62"/>
    <w:rsid w:val="004A311B"/>
    <w:rsid w:val="006414AE"/>
    <w:rsid w:val="007B6574"/>
    <w:rsid w:val="00866A32"/>
    <w:rsid w:val="00A662CA"/>
    <w:rsid w:val="00C02BD0"/>
    <w:rsid w:val="00C46647"/>
    <w:rsid w:val="00C84DBF"/>
    <w:rsid w:val="00E42794"/>
    <w:rsid w:val="00E83864"/>
    <w:rsid w:val="00ED2E05"/>
    <w:rsid w:val="00ED32AF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751BED"/>
  <w15:docId w15:val="{8E7F4E98-FA79-4986-89C8-AB4CE0E9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694</Words>
  <Characters>3957</Characters>
  <Application>Microsoft Office Word</Application>
  <DocSecurity>8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23</cp:revision>
  <dcterms:created xsi:type="dcterms:W3CDTF">2023-03-27T06:26:00Z</dcterms:created>
  <dcterms:modified xsi:type="dcterms:W3CDTF">2025-04-08T07:14:00Z</dcterms:modified>
</cp:coreProperties>
</file>