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8EDB" w14:textId="77777777" w:rsidR="005B1C08" w:rsidRDefault="00CB711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41D357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00985A" w14:textId="77777777" w:rsidR="0017613A" w:rsidRPr="00D10C96" w:rsidRDefault="0017613A" w:rsidP="0017613A">
      <w:pPr>
        <w:pStyle w:val="a5"/>
        <w:ind w:left="-284"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0C96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D10C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4E1828C" w14:textId="77777777" w:rsidR="0017613A" w:rsidRPr="00D10C96" w:rsidRDefault="0017613A" w:rsidP="0017613A">
      <w:pPr>
        <w:pStyle w:val="a5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9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10C96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D1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Pr="00D10C9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D10C9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2A5A0423" w14:textId="77777777" w:rsidR="0017613A" w:rsidRPr="00D10C96" w:rsidRDefault="0017613A" w:rsidP="0017613A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 xml:space="preserve">соціально-економічного та культурного розвитку </w:t>
      </w:r>
    </w:p>
    <w:p w14:paraId="5A5D6CEF" w14:textId="77777777" w:rsidR="0017613A" w:rsidRPr="00D10C96" w:rsidRDefault="0017613A" w:rsidP="0017613A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>Броварської міської територіальної громади на 2025 рік»</w:t>
      </w:r>
    </w:p>
    <w:p w14:paraId="4D28EBD5" w14:textId="77777777" w:rsidR="0017613A" w:rsidRPr="00D10C96" w:rsidRDefault="0017613A" w:rsidP="0017613A">
      <w:pPr>
        <w:pStyle w:val="a5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EC3082" w14:textId="77777777" w:rsidR="0017613A" w:rsidRDefault="0017613A" w:rsidP="001761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„Про місцеве самоврядування в Україні”.</w:t>
      </w:r>
    </w:p>
    <w:p w14:paraId="410DB4CE" w14:textId="77777777" w:rsidR="0017613A" w:rsidRPr="00D10C96" w:rsidRDefault="0017613A" w:rsidP="001761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DE2AE9" w14:textId="77777777" w:rsidR="0017613A" w:rsidRPr="00D10C96" w:rsidRDefault="0017613A" w:rsidP="0017613A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 необхідності прийняття рішення:</w:t>
      </w:r>
      <w:r w:rsidRPr="00D10C9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Відповідно до 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Програми створення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Броварській міській територіальній громаді Броварського району Київської області на 2025-2029 роки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«</w:t>
      </w:r>
      <w:r w:rsidRPr="00351668">
        <w:rPr>
          <w:rFonts w:ascii="Times New Roman" w:hAnsi="Times New Roman"/>
          <w:sz w:val="28"/>
          <w:szCs w:val="28"/>
          <w:lang w:val="uk-UA" w:eastAsia="uk-UA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роки»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кошти на їх фінансування бюджетом міста. Тому є необхідність 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2025 рік, а саме в додаток 2.</w:t>
      </w:r>
    </w:p>
    <w:p w14:paraId="772111F2" w14:textId="77777777" w:rsidR="0017613A" w:rsidRPr="00D10C96" w:rsidRDefault="0017613A" w:rsidP="0017613A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BA60EE" w14:textId="77777777" w:rsidR="0017613A" w:rsidRPr="00D10C96" w:rsidRDefault="0017613A" w:rsidP="001761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2.Мета і шляхи її досягнення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фінансування місцевих програм  у поточному році необхідно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2025 рік.</w:t>
      </w:r>
    </w:p>
    <w:p w14:paraId="6B257994" w14:textId="77777777" w:rsidR="0017613A" w:rsidRPr="00D10C96" w:rsidRDefault="0017613A" w:rsidP="0017613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B60AEB" w14:textId="77777777" w:rsidR="0017613A" w:rsidRPr="00D10C96" w:rsidRDefault="0017613A" w:rsidP="0017613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3.Правові аспекти: </w:t>
      </w:r>
      <w:r w:rsidRPr="00D10C9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22 частини 1 статті 26 Закону України „Про місцеве самоврядування в Україні”.</w:t>
      </w:r>
    </w:p>
    <w:p w14:paraId="3DCD9F6E" w14:textId="77777777" w:rsidR="0017613A" w:rsidRPr="00D10C96" w:rsidRDefault="0017613A" w:rsidP="0017613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6A126F" w14:textId="77777777" w:rsidR="0017613A" w:rsidRPr="00D10C96" w:rsidRDefault="0017613A" w:rsidP="0017613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обґрунтування:</w:t>
      </w:r>
    </w:p>
    <w:p w14:paraId="4451ED23" w14:textId="77777777" w:rsidR="0017613A" w:rsidRPr="00D10C96" w:rsidRDefault="0017613A" w:rsidP="0017613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10C96">
        <w:rPr>
          <w:sz w:val="28"/>
          <w:szCs w:val="28"/>
          <w:lang w:eastAsia="zh-CN"/>
        </w:rPr>
        <w:t xml:space="preserve">Виконання </w:t>
      </w:r>
      <w:r w:rsidRPr="00D10C96"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на 2025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 w:rsidRPr="00D10C96">
        <w:rPr>
          <w:rStyle w:val="a4"/>
          <w:b w:val="0"/>
          <w:sz w:val="28"/>
          <w:szCs w:val="28"/>
        </w:rPr>
        <w:t>Броварської міської територіальної громади на 2025 рік.</w:t>
      </w:r>
    </w:p>
    <w:p w14:paraId="16033621" w14:textId="77777777" w:rsidR="0017613A" w:rsidRDefault="0017613A" w:rsidP="0017613A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10C96">
        <w:rPr>
          <w:bCs/>
          <w:sz w:val="28"/>
          <w:szCs w:val="28"/>
        </w:rPr>
        <w:t>Прийня</w:t>
      </w:r>
      <w:r>
        <w:rPr>
          <w:bCs/>
          <w:sz w:val="28"/>
          <w:szCs w:val="28"/>
        </w:rPr>
        <w:t>ття даного рішення не потребує виділення коштів.</w:t>
      </w:r>
    </w:p>
    <w:p w14:paraId="14403E5F" w14:textId="77777777" w:rsidR="0017613A" w:rsidRPr="00D10C96" w:rsidRDefault="0017613A" w:rsidP="0017613A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FA586B1" w14:textId="77777777" w:rsidR="0017613A" w:rsidRPr="00D10C96" w:rsidRDefault="0017613A" w:rsidP="0017613A">
      <w:pPr>
        <w:suppressAutoHyphens/>
        <w:spacing w:after="0" w:line="240" w:lineRule="auto"/>
        <w:ind w:right="-426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5. Прогноз результатів: </w:t>
      </w:r>
    </w:p>
    <w:p w14:paraId="0C2D3FBF" w14:textId="77777777" w:rsidR="0017613A" w:rsidRPr="00D10C96" w:rsidRDefault="0017613A" w:rsidP="0017613A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3EF33736" w14:textId="77777777" w:rsidR="0017613A" w:rsidRDefault="0017613A" w:rsidP="0017613A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399EEA2" w14:textId="77777777" w:rsidR="0017613A" w:rsidRPr="00D10C96" w:rsidRDefault="0017613A" w:rsidP="0017613A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рішення: </w:t>
      </w:r>
    </w:p>
    <w:p w14:paraId="1364726E" w14:textId="77777777" w:rsidR="0017613A" w:rsidRPr="00D10C96" w:rsidRDefault="0017613A" w:rsidP="0017613A">
      <w:pPr>
        <w:pStyle w:val="a5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0F869492" w14:textId="77777777" w:rsidR="0017613A" w:rsidRPr="00D10C96" w:rsidRDefault="0017613A" w:rsidP="0017613A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прізвище, посада, контактні дані доповідача проекту рішення на пленарному засіданні: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виконавчого комітету Броварської міської ради Броварського району Київської області Тетяна ПОЛІЩУК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04594-6-09-45);</w:t>
      </w:r>
    </w:p>
    <w:p w14:paraId="38FE57C4" w14:textId="77777777" w:rsidR="0017613A" w:rsidRDefault="0017613A" w:rsidP="0017613A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особа, відповідальна за підготовку проекту рішення: 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04594-6-09-45).</w:t>
      </w:r>
    </w:p>
    <w:p w14:paraId="1079D2EC" w14:textId="77777777" w:rsidR="0017613A" w:rsidRPr="00D10C96" w:rsidRDefault="0017613A" w:rsidP="0017613A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C9D5D9C" w14:textId="77777777" w:rsidR="0017613A" w:rsidRPr="00D10C96" w:rsidRDefault="0017613A" w:rsidP="0017613A">
      <w:pPr>
        <w:pStyle w:val="a5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Порівняльна таблиця 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 w:rsidRPr="00D10C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7"/>
        <w:gridCol w:w="426"/>
        <w:gridCol w:w="3543"/>
        <w:gridCol w:w="1418"/>
      </w:tblGrid>
      <w:tr w:rsidR="0017613A" w:rsidRPr="00D10C96" w14:paraId="438E3A25" w14:textId="77777777" w:rsidTr="00DB3972">
        <w:trPr>
          <w:trHeight w:val="39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F427" w14:textId="77777777" w:rsidR="0017613A" w:rsidRPr="00D10C96" w:rsidRDefault="0017613A" w:rsidP="00DB3972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30.01.2025 № 1967-86-08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4C5" w14:textId="77777777" w:rsidR="0017613A" w:rsidRPr="00D10C96" w:rsidRDefault="0017613A" w:rsidP="00DB397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Пропонується зміна</w:t>
            </w:r>
          </w:p>
        </w:tc>
      </w:tr>
      <w:tr w:rsidR="0017613A" w:rsidRPr="00D10C96" w14:paraId="32896663" w14:textId="77777777" w:rsidTr="00DB3972">
        <w:trPr>
          <w:trHeight w:val="1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B98" w14:textId="77777777" w:rsidR="0017613A" w:rsidRPr="00D10C96" w:rsidRDefault="0017613A" w:rsidP="00DB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B00" w14:textId="77777777" w:rsidR="0017613A" w:rsidRPr="00D10C96" w:rsidRDefault="0017613A" w:rsidP="00DB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D577" w14:textId="77777777" w:rsidR="0017613A" w:rsidRPr="00D10C96" w:rsidRDefault="0017613A" w:rsidP="00DB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F073" w14:textId="77777777" w:rsidR="0017613A" w:rsidRPr="00D10C96" w:rsidRDefault="0017613A" w:rsidP="00DB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4ACA" w14:textId="77777777" w:rsidR="0017613A" w:rsidRPr="00D10C96" w:rsidRDefault="0017613A" w:rsidP="00DB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E726" w14:textId="77777777" w:rsidR="0017613A" w:rsidRPr="00D10C96" w:rsidRDefault="0017613A" w:rsidP="00DB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7"/>
        <w:gridCol w:w="426"/>
        <w:gridCol w:w="3543"/>
        <w:gridCol w:w="1418"/>
      </w:tblGrid>
      <w:tr w:rsidR="0017613A" w:rsidRPr="00D10C96" w14:paraId="44C5C327" w14:textId="77777777" w:rsidTr="00DB3972">
        <w:tc>
          <w:tcPr>
            <w:tcW w:w="10490" w:type="dxa"/>
            <w:gridSpan w:val="6"/>
          </w:tcPr>
          <w:p w14:paraId="5C29A5AD" w14:textId="77777777" w:rsidR="0017613A" w:rsidRPr="00D10C96" w:rsidRDefault="0017613A" w:rsidP="00DB39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5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Відділ охорони здоров’я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17613A" w:rsidRPr="00D10C96" w14:paraId="2747E8B6" w14:textId="77777777" w:rsidTr="00DB3972">
        <w:tc>
          <w:tcPr>
            <w:tcW w:w="425" w:type="dxa"/>
          </w:tcPr>
          <w:p w14:paraId="71DC78D2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</w:p>
          <w:p w14:paraId="3213FF55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261" w:type="dxa"/>
          </w:tcPr>
          <w:p w14:paraId="44374136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покращення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надання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вторинної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медичної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допомоги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населенню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відновлення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матеріально-технічної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некомерційного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багатопрофільна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клінічна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лікарня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територіальних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2022-</w:t>
            </w:r>
            <w:proofErr w:type="gram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2026  роки</w:t>
            </w:r>
            <w:proofErr w:type="gram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417" w:type="dxa"/>
          </w:tcPr>
          <w:p w14:paraId="16CD8C96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№ 596-19-08</w:t>
            </w:r>
          </w:p>
          <w:p w14:paraId="66971368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426" w:type="dxa"/>
          </w:tcPr>
          <w:p w14:paraId="4CD07078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</w:p>
          <w:p w14:paraId="737796D0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</w:tcPr>
          <w:p w14:paraId="4DE1A6FE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покращення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надання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вторинної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медичної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допомоги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населенню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відновлення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матеріально-технічної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некомерційного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багатопрофільна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клінічна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лікарня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територіальних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2022-</w:t>
            </w:r>
            <w:proofErr w:type="gram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2026  роки</w:t>
            </w:r>
            <w:proofErr w:type="gram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418" w:type="dxa"/>
          </w:tcPr>
          <w:p w14:paraId="64D03ACF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№ 596-19-08</w:t>
            </w:r>
          </w:p>
          <w:p w14:paraId="236CFD8E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17613A" w:rsidRPr="00D10C96" w14:paraId="345A3BC7" w14:textId="77777777" w:rsidTr="00DB3972">
        <w:tc>
          <w:tcPr>
            <w:tcW w:w="425" w:type="dxa"/>
          </w:tcPr>
          <w:p w14:paraId="0CB74378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3261" w:type="dxa"/>
          </w:tcPr>
          <w:p w14:paraId="6DA412A8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Комплексна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2022-2026 роки</w:t>
            </w:r>
          </w:p>
        </w:tc>
        <w:tc>
          <w:tcPr>
            <w:tcW w:w="1417" w:type="dxa"/>
          </w:tcPr>
          <w:p w14:paraId="4A6C9C7C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№ 594-19-08</w:t>
            </w:r>
          </w:p>
          <w:p w14:paraId="43BC18CA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426" w:type="dxa"/>
          </w:tcPr>
          <w:p w14:paraId="220FCBC3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3543" w:type="dxa"/>
          </w:tcPr>
          <w:p w14:paraId="5308AB2A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Комплексна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здоров'я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2022-2026 роки</w:t>
            </w:r>
          </w:p>
        </w:tc>
        <w:tc>
          <w:tcPr>
            <w:tcW w:w="1418" w:type="dxa"/>
          </w:tcPr>
          <w:p w14:paraId="0E9B545C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№ 594-19-08</w:t>
            </w:r>
          </w:p>
          <w:p w14:paraId="780008B0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17613A" w:rsidRPr="00D10C96" w14:paraId="25A3EF69" w14:textId="77777777" w:rsidTr="00DB3972">
        <w:tc>
          <w:tcPr>
            <w:tcW w:w="425" w:type="dxa"/>
          </w:tcPr>
          <w:p w14:paraId="04B4143E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3261" w:type="dxa"/>
          </w:tcPr>
          <w:p w14:paraId="0B7944ED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Захисниць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</w:t>
            </w:r>
            <w:proofErr w:type="spellEnd"/>
            <w:proofErr w:type="gram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сімей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загиблих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2024-2026 роки</w:t>
            </w:r>
          </w:p>
        </w:tc>
        <w:tc>
          <w:tcPr>
            <w:tcW w:w="1417" w:type="dxa"/>
          </w:tcPr>
          <w:p w14:paraId="4655E6A1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           № 1438-61-08</w:t>
            </w:r>
          </w:p>
          <w:p w14:paraId="687D809C" w14:textId="77777777" w:rsidR="0017613A" w:rsidRPr="0028383C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426" w:type="dxa"/>
          </w:tcPr>
          <w:p w14:paraId="31BBBD82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3543" w:type="dxa"/>
          </w:tcPr>
          <w:p w14:paraId="0A620018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Захисниць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</w:t>
            </w:r>
            <w:proofErr w:type="spellEnd"/>
            <w:proofErr w:type="gram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сімей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загиблих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2024-2026 роки</w:t>
            </w:r>
          </w:p>
        </w:tc>
        <w:tc>
          <w:tcPr>
            <w:tcW w:w="1418" w:type="dxa"/>
          </w:tcPr>
          <w:p w14:paraId="6CAA405A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           № 1438-61-08</w:t>
            </w:r>
          </w:p>
          <w:p w14:paraId="5A73C045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17613A" w:rsidRPr="00D10C96" w14:paraId="4900BC73" w14:textId="77777777" w:rsidTr="00DB3972">
        <w:tc>
          <w:tcPr>
            <w:tcW w:w="425" w:type="dxa"/>
          </w:tcPr>
          <w:p w14:paraId="1D24488B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</w:tcPr>
          <w:p w14:paraId="13FFB538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14:paraId="53D7EC13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14:paraId="1D8880BA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3543" w:type="dxa"/>
          </w:tcPr>
          <w:p w14:paraId="18BF21A9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простору в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18" w:type="dxa"/>
          </w:tcPr>
          <w:p w14:paraId="777B0BCF" w14:textId="77777777" w:rsidR="0017613A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20.12.2024</w:t>
            </w:r>
          </w:p>
          <w:p w14:paraId="468105FA" w14:textId="77777777" w:rsidR="0017613A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 1926-84-08</w:t>
            </w:r>
          </w:p>
          <w:p w14:paraId="5ECF125F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(зі змінами)</w:t>
            </w:r>
          </w:p>
        </w:tc>
      </w:tr>
      <w:tr w:rsidR="0017613A" w:rsidRPr="00D10C96" w14:paraId="0C00028A" w14:textId="77777777" w:rsidTr="00DB3972">
        <w:tc>
          <w:tcPr>
            <w:tcW w:w="10490" w:type="dxa"/>
            <w:gridSpan w:val="6"/>
          </w:tcPr>
          <w:p w14:paraId="3C4A5DDF" w14:textId="77777777" w:rsidR="0017613A" w:rsidRPr="00C8051B" w:rsidRDefault="0017613A" w:rsidP="00DB397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3516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Фінансове управління </w:t>
            </w:r>
            <w:r w:rsidRPr="00C805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Броварської міської ради  Броварського району Київської області</w:t>
            </w:r>
          </w:p>
        </w:tc>
      </w:tr>
      <w:tr w:rsidR="0017613A" w:rsidRPr="00D10C96" w14:paraId="67C06CCA" w14:textId="77777777" w:rsidTr="00DB3972">
        <w:tc>
          <w:tcPr>
            <w:tcW w:w="425" w:type="dxa"/>
          </w:tcPr>
          <w:p w14:paraId="776E2964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261" w:type="dxa"/>
          </w:tcPr>
          <w:p w14:paraId="5836E98C" w14:textId="77777777" w:rsidR="0017613A" w:rsidRPr="0028383C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17" w:type="dxa"/>
          </w:tcPr>
          <w:p w14:paraId="4DAA8264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21590AB3" w14:textId="77777777" w:rsidR="0017613A" w:rsidRPr="0028383C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1918-84-08</w:t>
            </w:r>
          </w:p>
        </w:tc>
        <w:tc>
          <w:tcPr>
            <w:tcW w:w="426" w:type="dxa"/>
          </w:tcPr>
          <w:p w14:paraId="6FFC3CBB" w14:textId="77777777" w:rsidR="0017613A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543" w:type="dxa"/>
          </w:tcPr>
          <w:p w14:paraId="3AB2CB9E" w14:textId="77777777" w:rsidR="0017613A" w:rsidRPr="00C4162A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18" w:type="dxa"/>
          </w:tcPr>
          <w:p w14:paraId="783A45A3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6E8E64DD" w14:textId="77777777" w:rsidR="0017613A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1918-84-08</w:t>
            </w:r>
          </w:p>
        </w:tc>
      </w:tr>
      <w:tr w:rsidR="0017613A" w:rsidRPr="00D10C96" w14:paraId="7E1B0916" w14:textId="77777777" w:rsidTr="00DB3972">
        <w:tc>
          <w:tcPr>
            <w:tcW w:w="425" w:type="dxa"/>
          </w:tcPr>
          <w:p w14:paraId="5C1A80FC" w14:textId="77777777" w:rsidR="0017613A" w:rsidRPr="00D10C96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261" w:type="dxa"/>
          </w:tcPr>
          <w:p w14:paraId="7FD32A32" w14:textId="77777777" w:rsidR="0017613A" w:rsidRPr="0028383C" w:rsidRDefault="0017613A" w:rsidP="00DB3972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профілактики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злочинності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</w:p>
          <w:p w14:paraId="6306BA85" w14:textId="77777777" w:rsidR="0017613A" w:rsidRPr="0028383C" w:rsidRDefault="0017613A" w:rsidP="00DB3972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порядку та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безпеки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прав і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свободи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громадян</w:t>
            </w:r>
            <w:proofErr w:type="spellEnd"/>
          </w:p>
          <w:p w14:paraId="142E71FC" w14:textId="77777777" w:rsidR="0017613A" w:rsidRPr="0028383C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17" w:type="dxa"/>
          </w:tcPr>
          <w:p w14:paraId="54D79914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6E186782" w14:textId="77777777" w:rsidR="0017613A" w:rsidRPr="0028383C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1919-84-08</w:t>
            </w:r>
          </w:p>
        </w:tc>
        <w:tc>
          <w:tcPr>
            <w:tcW w:w="426" w:type="dxa"/>
          </w:tcPr>
          <w:p w14:paraId="3947DEDD" w14:textId="77777777" w:rsidR="0017613A" w:rsidRDefault="0017613A" w:rsidP="00DB397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543" w:type="dxa"/>
          </w:tcPr>
          <w:p w14:paraId="153D88D9" w14:textId="77777777" w:rsidR="0017613A" w:rsidRPr="0028383C" w:rsidRDefault="0017613A" w:rsidP="00DB3972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профілактики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злочинності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</w:p>
          <w:p w14:paraId="74B7A806" w14:textId="77777777" w:rsidR="0017613A" w:rsidRPr="0028383C" w:rsidRDefault="0017613A" w:rsidP="00DB3972">
            <w:pPr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громадського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порядку та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безпеки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прав і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свободи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громадян</w:t>
            </w:r>
            <w:proofErr w:type="spellEnd"/>
          </w:p>
          <w:p w14:paraId="44B5DB0D" w14:textId="77777777" w:rsidR="0017613A" w:rsidRPr="00C4162A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18" w:type="dxa"/>
          </w:tcPr>
          <w:p w14:paraId="0FA158B8" w14:textId="77777777" w:rsidR="0017613A" w:rsidRPr="0028383C" w:rsidRDefault="0017613A" w:rsidP="00DB3972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3BD539E6" w14:textId="77777777" w:rsidR="0017613A" w:rsidRDefault="0017613A" w:rsidP="00DB39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8383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1919-84-08</w:t>
            </w:r>
          </w:p>
        </w:tc>
      </w:tr>
      <w:tr w:rsidR="00CB711F" w:rsidRPr="00D10C96" w14:paraId="2A2C15E2" w14:textId="77777777" w:rsidTr="00DB3972">
        <w:tc>
          <w:tcPr>
            <w:tcW w:w="425" w:type="dxa"/>
          </w:tcPr>
          <w:p w14:paraId="6E389DB4" w14:textId="77777777" w:rsidR="00CB711F" w:rsidRPr="00D10C96" w:rsidRDefault="00CB711F" w:rsidP="00CB711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</w:tcPr>
          <w:p w14:paraId="0D070764" w14:textId="77777777" w:rsidR="00CB711F" w:rsidRPr="00D10C96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</w:tcPr>
          <w:p w14:paraId="61B34AB0" w14:textId="77777777" w:rsidR="00CB711F" w:rsidRPr="00D10C96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14:paraId="36452717" w14:textId="77777777" w:rsidR="00CB711F" w:rsidRPr="00D10C96" w:rsidRDefault="00CB711F" w:rsidP="00CB711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543" w:type="dxa"/>
          </w:tcPr>
          <w:p w14:paraId="15F97F71" w14:textId="5D5D6D80" w:rsidR="00CB711F" w:rsidRPr="00CB711F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418" w:type="dxa"/>
          </w:tcPr>
          <w:p w14:paraId="643EBDF6" w14:textId="77777777" w:rsidR="00CB711F" w:rsidRPr="00CB711F" w:rsidRDefault="00CB711F" w:rsidP="00CB711F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0E428D1C" w14:textId="560A66E0" w:rsidR="00CB711F" w:rsidRPr="00CB711F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B711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B711F" w:rsidRPr="00D10C96" w14:paraId="19958B79" w14:textId="77777777" w:rsidTr="00DB3972">
        <w:tc>
          <w:tcPr>
            <w:tcW w:w="425" w:type="dxa"/>
          </w:tcPr>
          <w:p w14:paraId="35271D65" w14:textId="77777777" w:rsidR="00CB711F" w:rsidRPr="00D10C96" w:rsidRDefault="00CB711F" w:rsidP="00CB711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</w:tcPr>
          <w:p w14:paraId="389F7F89" w14:textId="77777777" w:rsidR="00CB711F" w:rsidRPr="00D10C96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</w:tcPr>
          <w:p w14:paraId="59EC8E6C" w14:textId="77777777" w:rsidR="00CB711F" w:rsidRPr="00D10C96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</w:tcPr>
          <w:p w14:paraId="6320B566" w14:textId="2E56095C" w:rsidR="00CB711F" w:rsidRDefault="00CB711F" w:rsidP="00CB711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3543" w:type="dxa"/>
          </w:tcPr>
          <w:p w14:paraId="78DC0708" w14:textId="60D41EBC" w:rsidR="00CB711F" w:rsidRPr="00D10C96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простору в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E91FB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18" w:type="dxa"/>
          </w:tcPr>
          <w:p w14:paraId="44AC0BD5" w14:textId="77777777" w:rsidR="00CB711F" w:rsidRDefault="00CB711F" w:rsidP="00CB711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20.12.2024</w:t>
            </w:r>
          </w:p>
          <w:p w14:paraId="174EB5AF" w14:textId="77777777" w:rsidR="00CB711F" w:rsidRDefault="00CB711F" w:rsidP="00CB711F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№ 1926-84-08</w:t>
            </w:r>
          </w:p>
          <w:p w14:paraId="2C06BD36" w14:textId="419CC31B" w:rsidR="00CB711F" w:rsidRPr="00C4162A" w:rsidRDefault="00CB711F" w:rsidP="00CB711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(зі змінами)</w:t>
            </w:r>
          </w:p>
        </w:tc>
      </w:tr>
    </w:tbl>
    <w:p w14:paraId="7850471B" w14:textId="77777777" w:rsidR="0017613A" w:rsidRPr="00D10C96" w:rsidRDefault="0017613A" w:rsidP="0017613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AC4C601" w14:textId="77777777" w:rsidR="0017613A" w:rsidRPr="00D10C96" w:rsidRDefault="0017613A" w:rsidP="0017613A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7EEBB00C" w14:textId="5B55B84F" w:rsidR="0017613A" w:rsidRPr="00D10C96" w:rsidRDefault="0017613A" w:rsidP="0017613A">
      <w:pPr>
        <w:pStyle w:val="a5"/>
        <w:rPr>
          <w:rFonts w:ascii="Times New Roman" w:hAnsi="Times New Roman"/>
          <w:sz w:val="28"/>
          <w:szCs w:val="28"/>
          <w:lang w:val="uk-UA" w:eastAsia="zh-CN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Тетяна ПОЛІЩУК</w:t>
      </w:r>
    </w:p>
    <w:p w14:paraId="6DD09E80" w14:textId="3CB320DD" w:rsidR="009B7D79" w:rsidRPr="00244FF9" w:rsidRDefault="009B7D79" w:rsidP="0017613A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CB711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130763"/>
    <w:multiLevelType w:val="hybridMultilevel"/>
    <w:tmpl w:val="17769002"/>
    <w:lvl w:ilvl="0" w:tplc="0750E704">
      <w:start w:val="1"/>
      <w:numFmt w:val="decimal"/>
      <w:lvlText w:val="%1."/>
      <w:lvlJc w:val="left"/>
      <w:pPr>
        <w:ind w:left="733" w:hanging="450"/>
      </w:pPr>
      <w:rPr>
        <w:rFonts w:ascii="Times New Roman" w:hAnsi="Times New Roman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7613A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B711F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A900"/>
  <w15:docId w15:val="{EFF0164F-B40C-4D7F-B7A5-5715C361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unhideWhenUsed/>
    <w:qFormat/>
    <w:rsid w:val="001761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20">
    <w:name w:val="Заголовок 2 Знак"/>
    <w:basedOn w:val="a0"/>
    <w:link w:val="2"/>
    <w:rsid w:val="0017613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17613A"/>
    <w:pPr>
      <w:spacing w:after="0" w:line="240" w:lineRule="auto"/>
    </w:pPr>
  </w:style>
  <w:style w:type="table" w:styleId="a6">
    <w:name w:val="Table Grid"/>
    <w:basedOn w:val="a1"/>
    <w:uiPriority w:val="59"/>
    <w:rsid w:val="0017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3860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16</cp:revision>
  <dcterms:created xsi:type="dcterms:W3CDTF">2021-03-03T14:03:00Z</dcterms:created>
  <dcterms:modified xsi:type="dcterms:W3CDTF">2025-04-02T10:51:00Z</dcterms:modified>
</cp:coreProperties>
</file>