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46B13" w:rsidP="004B03DE" w14:paraId="47281DAF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4 </w:t>
      </w:r>
    </w:p>
    <w:p w:rsidR="00846B13" w:rsidP="004B03DE" w14:paraId="4396B036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ЗАТВЕРДЖЕНО </w:t>
      </w:r>
    </w:p>
    <w:p w:rsidR="004B03DE" w:rsidP="004B03DE" w14:paraId="21898AC9" w14:textId="2D7E25A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8C7890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08.04.2025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46-ОД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846B13" w:rsidRPr="00B9373E" w:rsidP="00846B13" w14:paraId="19DFFB35" w14:textId="007A25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permStart w:id="1" w:edGrp="everyone"/>
      <w:r w:rsidRPr="00B937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ПОЛОЖЕННЯ</w:t>
      </w:r>
      <w:r w:rsidRPr="00B937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br/>
        <w:t>про пост радіаційного та хімічного спостереження</w:t>
      </w:r>
    </w:p>
    <w:p w:rsidR="00846B13" w:rsidRPr="00B9373E" w:rsidP="00846B13" w14:paraId="40B4EB1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B937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Броварської міської територіальної громади</w:t>
      </w:r>
    </w:p>
    <w:p w:rsidR="00846B13" w:rsidRPr="00846B13" w:rsidP="00846B13" w14:paraId="77AC5641" w14:textId="7777777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</w:p>
    <w:p w:rsidR="00846B13" w:rsidRPr="00846B13" w:rsidP="00846B13" w14:paraId="2975E79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846B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1. Загальні положення</w:t>
      </w:r>
    </w:p>
    <w:p w:rsidR="009573FF" w:rsidP="009573FF" w14:paraId="097EB1EC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B9373E" w:rsidRPr="00B9373E" w:rsidP="00B9373E" w14:paraId="24110B39" w14:textId="39654D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B937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B937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Положення про пост радіаційного та хімічного спостереження розроблено згідно з вимогами Кодексу цивільного захисту України, Положенням про єдину державну систему запобігання і реагування на надзвичайні ситуації техногенного та природного характеру, затвердженого постановою Кабінету Міністрів України від 09.01.2014 № 11, пункту 2 Порядку утворення, завдання та функції формувань цивільного захисту, затвердженого постановою Кабінету Міністрів України від 09.10.2013 № 787 (надалі - Порядок), наказу Міністра внутрішніх справ України від 27.11.2019 № 986 “Про затвердження Методики спостережень щодо оцінки радіаційної та хімічної обстановки“, наказу Міністра з питань надзвичайних ситуацій та у справах захисту населення від наслідків Чорнобильської катастрофи від 11.08.2010 № 649 “Про затвердження Методичних рекомендацій щодо організації роботи поста радіаційного і хімічного спостереження“.</w:t>
      </w:r>
    </w:p>
    <w:p w:rsidR="00393F9F" w:rsidP="00B9373E" w14:paraId="3564E401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B937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1.2.Пост радіаційного та хімічного спостереження (надалі - ПРХС) - формування цивільного захисту, яке здійснює періодичне або постійне радіаційне та хімічне спостереження відповідно до встановлених завдань.</w:t>
      </w:r>
    </w:p>
    <w:p w:rsidR="00846B13" w:rsidRPr="00846B13" w:rsidP="00B9373E" w14:paraId="260EC25D" w14:textId="7A8BCC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846B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1.3. Пости радіаційного та хімічного спостереження утворюються відповідно до розпорядження міського голови   та наказів керівників підприємств, установ і організацій у порядку, визначеному законодавством України.</w:t>
      </w:r>
    </w:p>
    <w:p w:rsidR="00846B13" w:rsidRPr="00846B13" w:rsidP="009573FF" w14:paraId="1F4341D4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846B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1.4. До складу ПРХС входять: начальник поста, 1-3 спостерігачі за радіаційною та хімічною обстановкою.</w:t>
      </w:r>
    </w:p>
    <w:p w:rsidR="00846B13" w:rsidRPr="00846B13" w:rsidP="009573FF" w14:paraId="724125E6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846B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1.5. У своїй діяльності ПРХС керується законодавчими та нормативно- правовими актами у сфері цивільного захисту та цим Положенням.</w:t>
      </w:r>
    </w:p>
    <w:p w:rsidR="00846B13" w:rsidRPr="00846B13" w:rsidP="009573FF" w14:paraId="4857D81F" w14:textId="5706BF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846B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1.6. Забезпечення ПРХС приладами радіаційної</w:t>
      </w:r>
      <w:r w:rsidR="00484F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та хімічної розвідки, засобами </w:t>
      </w:r>
      <w:r w:rsidRPr="00846B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індивідуального захисту та засобами зв’язку здійснюється за рахунок підприємств, у</w:t>
      </w:r>
      <w:r w:rsidR="00484F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станов та організацій (надалі-</w:t>
      </w:r>
      <w:r w:rsidRPr="00846B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суб’єкти), на базі яких вони створені.</w:t>
      </w:r>
    </w:p>
    <w:p w:rsidR="00484FD9" w:rsidRPr="00484FD9" w:rsidP="00484FD9" w14:paraId="4F8B477A" w14:textId="2CB040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484F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Для виконання окремих завдань ПРХС за рахунок суб’єкта, можуть оснащуватися автомобілями, у тому числі спеціально обладнаними. Підготовку особового складу постів радіаційного та хімічного спостереження </w:t>
      </w:r>
      <w:r w:rsidRPr="00484F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здійснюють фахівці Навчально-методичного центру цивільного захисту та безпеки життє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діяльності Київської області.  </w:t>
      </w:r>
    </w:p>
    <w:p w:rsidR="00484FD9" w:rsidP="004C686B" w14:paraId="3298A484" w14:textId="34EB344B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1.7. </w:t>
      </w:r>
      <w:r w:rsidRPr="00484F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Для ведення радіаційного та хімічного спостереження рекомендується таке оснащення поста:</w:t>
      </w:r>
    </w:p>
    <w:p w:rsidR="00846B13" w:rsidRPr="00846B13" w:rsidP="00484FD9" w14:paraId="7BD0EF5D" w14:textId="24EC32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846B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1.7.1. Прилад радіаційної розвідки - 1 комплект.</w:t>
      </w:r>
    </w:p>
    <w:p w:rsidR="00846B13" w:rsidRPr="00846B13" w:rsidP="009573FF" w14:paraId="197BBAE6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846B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1.7.2. Прилад хімічної розвідки - 1 комплект.</w:t>
      </w:r>
    </w:p>
    <w:p w:rsidR="00846B13" w:rsidRPr="00846B13" w:rsidP="009573FF" w14:paraId="3ABDC3A0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846B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1.7.3. Засоби зв’язку та оповіщення.</w:t>
      </w:r>
    </w:p>
    <w:p w:rsidR="00846B13" w:rsidRPr="00846B13" w:rsidP="009573FF" w14:paraId="22894689" w14:textId="2D8397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846B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1.7.4. Засоби індивідуального захисту (фільтрувальний протигаз з протигазовими коробками для захисту від небезпечних хімічних речовин,</w:t>
      </w:r>
      <w:r w:rsidR="009573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846B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респіратор протипиловий, захисний костюм).</w:t>
      </w:r>
    </w:p>
    <w:p w:rsidR="00846B13" w:rsidRPr="00846B13" w:rsidP="009573FF" w14:paraId="0763BE9B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846B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2. Основні завдання ПРХС</w:t>
      </w:r>
    </w:p>
    <w:p w:rsidR="00484FD9" w:rsidP="00A36611" w14:paraId="037B55FB" w14:textId="77777777">
      <w:pPr>
        <w:spacing w:after="0" w:line="240" w:lineRule="auto"/>
        <w:ind w:left="708" w:firstLine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846B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1. Основними завданнями ПРХС є: </w:t>
      </w:r>
    </w:p>
    <w:p w:rsidR="00A36611" w:rsidP="00A36611" w14:paraId="24FA5764" w14:textId="274BC46F">
      <w:pPr>
        <w:spacing w:after="0" w:line="240" w:lineRule="auto"/>
        <w:ind w:left="708" w:firstLine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846B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2.1.1. </w:t>
      </w:r>
      <w:r w:rsidR="00484FD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846B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Своєчасне виявлення радіоактивного та хімічного забруднення </w:t>
      </w:r>
    </w:p>
    <w:p w:rsidR="00846B13" w:rsidRPr="00846B13" w:rsidP="00A36611" w14:paraId="1893E2B4" w14:textId="32F769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846B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територій у межах зони відповідальності поста.</w:t>
      </w:r>
    </w:p>
    <w:p w:rsidR="009573FF" w:rsidP="009573FF" w14:paraId="383CCF4C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846B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2.1.2. Подання сигналів “радіаційна небезпека“, “хімічна тривога“; інформування керівника об’єкта та розрахунково-аналітичної групи про радіоактивне та хімічне забруднення територій у зоні відповідальності поста.</w:t>
      </w:r>
    </w:p>
    <w:p w:rsidR="009573FF" w:rsidP="009573FF" w14:paraId="40D06EE1" w14:textId="0FE961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846B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2.1.3. Контроль за зміною потужності дози іонізуючого випромінювання та концентрацією небезпечних хімічних речовин у межах зони відповідальності.</w:t>
      </w:r>
    </w:p>
    <w:p w:rsidR="00846B13" w:rsidRPr="00846B13" w:rsidP="009573FF" w14:paraId="7C6CD52D" w14:textId="5F19C65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846B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2.1.4. Відбір проб </w:t>
      </w:r>
      <w:r w:rsidRPr="00846B13" w:rsidR="009573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ґрунту</w:t>
      </w:r>
      <w:r w:rsidRPr="00846B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 води, забруднених радіоактивними та небезпечними хімічними речовинами, та відправка їх у лабораторію.</w:t>
      </w:r>
    </w:p>
    <w:p w:rsidR="00846B13" w:rsidRPr="00846B13" w:rsidP="009573FF" w14:paraId="763B0B9E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846B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2.2. Особовий склад ПРХС безпосередньо підпорядковується керівнику об’єкта, на якому він створений, і взаємодіє з організаціями та закладами державної системи моніторингу, підрозділами гідрометеорологічної служби та лабораторіями.</w:t>
      </w:r>
    </w:p>
    <w:p w:rsidR="00846B13" w:rsidRPr="00874284" w:rsidP="009573FF" w14:paraId="5239985F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8742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3. Функціональні обов’язки посадових осіб,</w:t>
      </w:r>
      <w:r w:rsidRPr="008742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br/>
      </w:r>
      <w:r w:rsidRPr="0087428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які входять до складу ПРХС</w:t>
      </w:r>
    </w:p>
    <w:p w:rsidR="00846B13" w:rsidRPr="00846B13" w:rsidP="009573FF" w14:paraId="0697449D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846B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3.1. Начальник ПРХС.</w:t>
      </w:r>
    </w:p>
    <w:p w:rsidR="009573FF" w:rsidP="009573FF" w14:paraId="3F207576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846B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3.1.1. Начальник ПРХС підпорядковується керівнику об’єкта та зобов’язаний:</w:t>
      </w:r>
    </w:p>
    <w:p w:rsidR="00846B13" w:rsidRPr="00846B13" w:rsidP="009573FF" w14:paraId="742FF52D" w14:textId="587C99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846B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3.1.1.1. Знати завдання, оснащення та можливості поста.</w:t>
      </w:r>
    </w:p>
    <w:p w:rsidR="00846B13" w:rsidRPr="00846B13" w:rsidP="009573FF" w14:paraId="6EDDBDC0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846B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3.1.1.2. Уточнити з керівником об’єкта межу зони відповідальності поста, періодичність радіаційного та хімічного спостереження, порядок оповіщення та зв’язку.</w:t>
      </w:r>
    </w:p>
    <w:p w:rsidR="00846B13" w:rsidRPr="00846B13" w:rsidP="009573FF" w14:paraId="4BC55913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846B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3.1.1.3. Перевірити справність приладів радіаційної, хімічної розвідки та дозиметричного контролю, засобів зв’язку та оповіщення.</w:t>
      </w:r>
    </w:p>
    <w:p w:rsidR="00846B13" w:rsidRPr="00846B13" w:rsidP="009573FF" w14:paraId="6CF6FE26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846B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3.1.1.4. Довести до спостерігачів межу зони відповідальності поста, завдання щодо здійснення радіаційного та хімічного спостереження та порядку оповіщення та зв’язку.</w:t>
      </w:r>
    </w:p>
    <w:p w:rsidR="00846B13" w:rsidRPr="00846B13" w:rsidP="009573FF" w14:paraId="5A80E63F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846B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3.1.1.5. Організувати чергування спостерігачів на посту.</w:t>
      </w:r>
    </w:p>
    <w:p w:rsidR="00846B13" w:rsidRPr="00846B13" w:rsidP="009573FF" w14:paraId="1E0DF533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846B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3.1.1.6. При необхідності організувати інженерне обладнання поста.</w:t>
      </w:r>
    </w:p>
    <w:p w:rsidR="00846B13" w:rsidRPr="00846B13" w:rsidP="009573FF" w14:paraId="1884781A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846B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3.1.1.7. Доповісти керівнику об’єкта про початок спостереження.</w:t>
      </w:r>
    </w:p>
    <w:p w:rsidR="00846B13" w:rsidRPr="00846B13" w:rsidP="009573FF" w14:paraId="2D00375E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846B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3.1.1.8. При виявленні радіоактивного або хімічного забруднення доповісти керівнику об’єкта, поінформувати розрахунково-аналітичну групу та організувати подальше спостереження.</w:t>
      </w:r>
    </w:p>
    <w:p w:rsidR="00846B13" w:rsidRPr="00846B13" w:rsidP="009573FF" w14:paraId="7C58D448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846B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3.1.1.9. Організувати забезпечення джерелами живлення.</w:t>
      </w:r>
    </w:p>
    <w:p w:rsidR="00846B13" w:rsidRPr="00846B13" w:rsidP="009573FF" w14:paraId="76D4C4C4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846B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3.1.1.10. Організувати проведення спеціальної обробки приладів радіаційної і хімічної розвідки, засобів зв’язку та засобів індивідуального захисту, а також санітарної обробки особового складу поста.</w:t>
      </w:r>
    </w:p>
    <w:p w:rsidR="00846B13" w:rsidRPr="00846B13" w:rsidP="009573FF" w14:paraId="5B8D81B9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846B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3.2. Черговий спостерігач.</w:t>
      </w:r>
    </w:p>
    <w:p w:rsidR="00846B13" w:rsidRPr="00846B13" w:rsidP="009573FF" w14:paraId="5EB66D0C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846B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3.2.1. Черговий спостерігач підпорядковується начальнику ПРХС та зобов’язаний:</w:t>
      </w:r>
    </w:p>
    <w:p w:rsidR="00846B13" w:rsidRPr="00846B13" w:rsidP="009573FF" w14:paraId="17825335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846B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3.2.1.1. Перевірити справність та комплектність засобів індивідуального захисту, приладів радіаційної, хімічної розвідки і дозиметричного контролю, засобів зв’язку та оповіщення.</w:t>
      </w:r>
    </w:p>
    <w:p w:rsidR="009573FF" w:rsidP="009573FF" w14:paraId="1A0C4BCB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846B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3.2.1.2. Перевести засоби індивідуального захисту у стан “напоготові“.</w:t>
      </w:r>
    </w:p>
    <w:p w:rsidR="009573FF" w:rsidP="009573FF" w14:paraId="66CD3190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846B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3.2.1.3. На початку чергування та у встановлені терміни визначити напрямок та швидкість вітру, температуру повітря, зробити запис у журналі.</w:t>
      </w:r>
    </w:p>
    <w:p w:rsidR="009573FF" w:rsidP="009573FF" w14:paraId="4B465D27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846B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3.2.1.4. У встановлені терміни за допомогою приладів радіаційної та хімічної розвідки здійснювати радіаційне та хімічне спостереження.</w:t>
      </w:r>
    </w:p>
    <w:p w:rsidR="009573FF" w:rsidP="009573FF" w14:paraId="5004409C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846B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3.2.1.5. При виявленні радіоактивного забруднення перевести засоби захисту у стан готовності, подати сигнал “радіаційна небезпека“, доповісти начальнику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поста.</w:t>
      </w:r>
      <w:r w:rsidRPr="00846B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:rsidR="009573FF" w:rsidP="009573FF" w14:paraId="38445055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846B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3.2.1.6. При виявленні хімічного забруднення подати сигнал “хімічна тривога“, перевести засоби захисту у стан готовності, доповісти начальнику поста.</w:t>
      </w:r>
    </w:p>
    <w:p w:rsidR="009573FF" w:rsidP="009573FF" w14:paraId="6248B063" w14:textId="19A3B4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846B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3.2.1.7. Після виявлення радіоактивного або хімічного забруднення, а також при різких змінах метеорологічних умов здійснити позачергові метеорологічні спостереження.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:rsidR="00846B13" w:rsidRPr="00846B13" w:rsidP="009573FF" w14:paraId="7DBED6AA" w14:textId="0B1781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846B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3.2.1.8. За вказівкою начальника поста взяти проби </w:t>
      </w:r>
      <w:r w:rsidRPr="00846B13" w:rsidR="009573F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ґрунту</w:t>
      </w:r>
      <w:r w:rsidRPr="00846B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 води, забруднених радіоактивними або небезпечними хімічними речовинами, для відправки на дослідження у радіометричну (хімічну) лабораторію.</w:t>
      </w:r>
    </w:p>
    <w:p w:rsidR="00846B13" w:rsidRPr="00846B13" w:rsidP="009573FF" w14:paraId="1D3E43BA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846B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3.2.1.9. Вести записи у журналі радіаційного і хімічного спостереження (наказ МВС України від 27.11.2019 № 986-2019).</w:t>
      </w:r>
    </w:p>
    <w:p w:rsidR="00846B13" w:rsidRPr="00846B13" w:rsidP="009573FF" w14:paraId="78B8F5BB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846B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4. Порядок роботи ПРХС</w:t>
      </w:r>
    </w:p>
    <w:p w:rsidR="00846B13" w:rsidRPr="00846B13" w:rsidP="009573FF" w14:paraId="6AB80BDB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846B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4.1. У повсякденному режимі функціонування </w:t>
      </w:r>
      <w:r w:rsidRPr="00846B13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 xml:space="preserve">Броварської міської </w:t>
      </w:r>
      <w:r w:rsidRPr="00846B13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>субланки</w:t>
      </w:r>
      <w:r w:rsidRPr="00846B13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 xml:space="preserve"> Броварської районної ланки територіальної підсистеми єдиної державної системи цивільного захисту Київської області</w:t>
      </w:r>
      <w:r w:rsidRPr="00846B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зі спеціалістами ПРХС проводяться заняття з підготовки до виконання завдань в умовах надзвичайної ситуації. Безпосередньо за підготовку ПРХС до дій за призначенням відповідає керівник об’єкта, на базі якого створено пост.</w:t>
      </w:r>
    </w:p>
    <w:p w:rsidR="00846B13" w:rsidRPr="00846B13" w:rsidP="009573FF" w14:paraId="31ABB364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846B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4.2. При переведенні </w:t>
      </w:r>
      <w:r w:rsidRPr="00846B13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 xml:space="preserve">Броварської міської </w:t>
      </w:r>
      <w:r w:rsidRPr="00846B13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>субланки</w:t>
      </w:r>
      <w:r w:rsidRPr="00846B13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 xml:space="preserve"> Броварської районної ланки територіальної підсистеми єдиної державної системи цивільного захисту Київської області</w:t>
      </w:r>
      <w:r w:rsidRPr="00846B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у режими підвищеної готовності, надзвичайної ситуації або надзвичайного стану відповідно до рішення керівника об’єкта особовий склад ПРХС прибуває на місце розгортання поста, </w:t>
      </w:r>
      <w:r w:rsidRPr="00846B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перевіряє справність та комплектність приладів радіаційної та хімічної розвідки, у встановлені терміни здійснює метеорологічне, радіаційне та хімічне спостереження.</w:t>
      </w:r>
    </w:p>
    <w:p w:rsidR="00846B13" w:rsidRPr="00846B13" w:rsidP="009573FF" w14:paraId="230DCD36" w14:textId="0F6B5F3D">
      <w:pPr>
        <w:widowControl w:val="0"/>
        <w:spacing w:after="0" w:line="240" w:lineRule="auto"/>
        <w:ind w:firstLine="709"/>
        <w:jc w:val="both"/>
        <w:rPr>
          <w:color w:val="000000"/>
          <w:sz w:val="28"/>
          <w:szCs w:val="28"/>
          <w:lang w:val="uk-UA" w:eastAsia="zh-CN"/>
        </w:rPr>
      </w:pPr>
      <w:r w:rsidRPr="00846B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4.3. У разі реєстрації потужності еквівалентної дози 0,05 </w:t>
      </w:r>
      <w:r w:rsidRPr="00846B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мР</w:t>
      </w:r>
      <w:r w:rsidRPr="00846B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/год (0,5 </w:t>
      </w:r>
      <w:r w:rsidRPr="00846B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мкЗв</w:t>
      </w:r>
      <w:r w:rsidRPr="00846B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/год) і вище, появи аномальних явищ (кольорові хмари або підозрілих крапель на </w:t>
      </w:r>
      <w:r w:rsidRPr="00846B13" w:rsidR="004C686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ґрунті</w:t>
      </w:r>
      <w:r w:rsidRPr="00846B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рослинах, поверхнях будівель) черговий спостерігач негайно інформує телефоном керівника установи, </w:t>
      </w:r>
      <w:r w:rsidRPr="00D778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начальника</w:t>
      </w:r>
      <w:r w:rsidRPr="007D72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846B13">
        <w:rPr>
          <w:rFonts w:ascii="Times New Roman" w:hAnsi="Times New Roman" w:cs="Times New Roman"/>
          <w:color w:val="000000"/>
          <w:sz w:val="28"/>
          <w:szCs w:val="28"/>
          <w:lang w:val="uk-UA" w:eastAsia="zh-CN"/>
        </w:rPr>
        <w:t>управління цивільного захисту,  оборонної роботи та взаємодії з правоохоронними органами виконавчого комітету Броварської міської ради Броварського району Київської області</w:t>
      </w:r>
      <w:r w:rsidRPr="00D7783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і</w:t>
      </w:r>
      <w:r w:rsidRPr="00846B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начальника розрахунково-аналітичної групи. </w:t>
      </w:r>
    </w:p>
    <w:p w:rsidR="00846B13" w:rsidRPr="00846B13" w:rsidP="009573FF" w14:paraId="638647D6" w14:textId="6F8646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846B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4.4. Після інформування черговий спостерігач за допомогою приладів радіаційної та хімічної розвідки та через відбір проб уточнює потужність дози на місцевості, тип та концентрацію небезпечної хімічної речовини у повітрі, здійснює відбір проб забрудненого </w:t>
      </w:r>
      <w:r w:rsidRPr="00846B13" w:rsidR="004C686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ґрунту</w:t>
      </w:r>
      <w:r w:rsidRPr="00846B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для дослідження у лабораторії, уточнює метеорологічні дані і протягом однієї години надсилає черговому 21 ДПРЧ</w:t>
      </w:r>
      <w:r w:rsidR="00607D0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607D04" w:rsidR="00607D04">
        <w:rPr>
          <w:rFonts w:ascii="Times New Roman" w:hAnsi="Times New Roman" w:cs="Times New Roman"/>
          <w:sz w:val="28"/>
          <w:szCs w:val="28"/>
          <w:lang w:val="uk-UA"/>
        </w:rPr>
        <w:t>5 ДПРЗ</w:t>
      </w:r>
      <w:r w:rsidR="00607D04">
        <w:rPr>
          <w:sz w:val="28"/>
          <w:szCs w:val="28"/>
          <w:lang w:val="uk-UA"/>
        </w:rPr>
        <w:t xml:space="preserve"> </w:t>
      </w:r>
      <w:r w:rsidRPr="00846B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ГУ</w:t>
      </w:r>
      <w:r w:rsidR="00607D0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846B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ДСНС України у Київській області письмове повідомлення про радіоактивне та хімічне забруднення (наказ МВС України від 27.11.2019 № 986-2019).</w:t>
      </w:r>
    </w:p>
    <w:p w:rsidR="00846B13" w:rsidRPr="00846B13" w:rsidP="009573FF" w14:paraId="317ED7ED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846B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4.5. Отримані дані про стан радіаційної і хімічної обстановки черговий спостерігач поста заносить у журнал радіаційного і хімічного спостереження</w:t>
      </w:r>
    </w:p>
    <w:p w:rsidR="00846B13" w:rsidRPr="00846B13" w:rsidP="009573FF" w14:paraId="6A2E6A40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846B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(наказ МВС України від 27.11.2019 № 986-2019).</w:t>
      </w:r>
    </w:p>
    <w:p w:rsidR="00846B13" w:rsidRPr="00846B13" w:rsidP="009573FF" w14:paraId="11AEFA36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846B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4.6. До звітних документів ПРХС </w:t>
      </w:r>
      <w:r w:rsidRPr="00846B13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належать (відповідно до наказу МВС України від 27.11.2019 № 986 «Про затвердження Методики спостережень щодо оцінки радіаційної та хімічної обстановки»):</w:t>
      </w:r>
    </w:p>
    <w:p w:rsidR="00846B13" w:rsidRPr="00846B13" w:rsidP="009573FF" w14:paraId="00C19EBF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846B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4.6.1. Журнал радіаційного та хімічного спостереження.</w:t>
      </w:r>
    </w:p>
    <w:p w:rsidR="00846B13" w:rsidRPr="00846B13" w:rsidP="009573FF" w14:paraId="1EF3B08C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846B1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4.6.2. Копії повідомлень про факт забруднення довкілля небезпечними хімічними та радіоактивними речовинами від ПРХС і ДС.</w:t>
      </w:r>
    </w:p>
    <w:p w:rsidR="00846B13" w:rsidRPr="00846B13" w:rsidP="00846B13" w14:paraId="2725F58F" w14:textId="239565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46B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br/>
      </w:r>
      <w:r w:rsidRPr="00846B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br/>
      </w:r>
      <w:r w:rsidRPr="00846B1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Міський</w:t>
      </w:r>
      <w:r w:rsidR="00393F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голова</w:t>
      </w:r>
      <w:r w:rsidR="00393F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393F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393F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393F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393F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393F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393F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393F9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846B1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Ігор САПОЖКО </w:t>
      </w:r>
    </w:p>
    <w:permEnd w:id="1"/>
    <w:p w:rsidR="00A061A3" w:rsidRPr="00846B13" w:rsidP="00846B13" w14:paraId="7BDA86B6" w14:textId="3523E8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  <w:lang w:val="uk-UA" w:eastAsia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93F9F" w:rsidR="00393F9F">
          <w:rPr>
            <w:noProof/>
            <w:lang w:val="uk-UA"/>
          </w:rPr>
          <w:t>4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3C7"/>
    <w:rsid w:val="000855E9"/>
    <w:rsid w:val="001A09C8"/>
    <w:rsid w:val="00304983"/>
    <w:rsid w:val="00355818"/>
    <w:rsid w:val="00393F9F"/>
    <w:rsid w:val="00484FD9"/>
    <w:rsid w:val="004B03DE"/>
    <w:rsid w:val="004C686B"/>
    <w:rsid w:val="0053119B"/>
    <w:rsid w:val="00573B4E"/>
    <w:rsid w:val="00607D04"/>
    <w:rsid w:val="006944BA"/>
    <w:rsid w:val="007C3CAC"/>
    <w:rsid w:val="007D72A5"/>
    <w:rsid w:val="00846B13"/>
    <w:rsid w:val="00874284"/>
    <w:rsid w:val="008C7890"/>
    <w:rsid w:val="008D075A"/>
    <w:rsid w:val="009573FF"/>
    <w:rsid w:val="009925BA"/>
    <w:rsid w:val="009A23C7"/>
    <w:rsid w:val="00A061A3"/>
    <w:rsid w:val="00A36611"/>
    <w:rsid w:val="00A57F55"/>
    <w:rsid w:val="00B52E44"/>
    <w:rsid w:val="00B729CF"/>
    <w:rsid w:val="00B9373E"/>
    <w:rsid w:val="00BA1C93"/>
    <w:rsid w:val="00C2390F"/>
    <w:rsid w:val="00C454E0"/>
    <w:rsid w:val="00D7783C"/>
    <w:rsid w:val="00DD16FD"/>
    <w:rsid w:val="00E441D0"/>
    <w:rsid w:val="00EC64D7"/>
    <w:rsid w:val="00EF217E"/>
    <w:rsid w:val="00F625A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paragraph" w:styleId="BalloonText">
    <w:name w:val="Balloon Text"/>
    <w:basedOn w:val="Normal"/>
    <w:link w:val="a1"/>
    <w:uiPriority w:val="99"/>
    <w:semiHidden/>
    <w:unhideWhenUsed/>
    <w:rsid w:val="00085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0855E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937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1D0"/>
    <w:rsid w:val="000E2F81"/>
    <w:rsid w:val="001D2A75"/>
    <w:rsid w:val="001E4C55"/>
    <w:rsid w:val="00355818"/>
    <w:rsid w:val="005B6B44"/>
    <w:rsid w:val="0061295D"/>
    <w:rsid w:val="0078620A"/>
    <w:rsid w:val="008476E9"/>
    <w:rsid w:val="0094317E"/>
    <w:rsid w:val="00A23416"/>
    <w:rsid w:val="00B17D13"/>
    <w:rsid w:val="00BB107A"/>
    <w:rsid w:val="00E441D0"/>
    <w:rsid w:val="00FF1789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1327</Words>
  <Characters>7567</Characters>
  <Application>Microsoft Office Word</Application>
  <DocSecurity>8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8877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Пользователь Windows</cp:lastModifiedBy>
  <cp:revision>17</cp:revision>
  <cp:lastPrinted>2025-04-07T06:28:00Z</cp:lastPrinted>
  <dcterms:created xsi:type="dcterms:W3CDTF">2021-12-31T08:10:00Z</dcterms:created>
  <dcterms:modified xsi:type="dcterms:W3CDTF">2025-04-07T13:47:00Z</dcterms:modified>
</cp:coreProperties>
</file>