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76DA05C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F25BF">
        <w:rPr>
          <w:rFonts w:ascii="Times New Roman" w:hAnsi="Times New Roman" w:cs="Times New Roman"/>
          <w:sz w:val="28"/>
          <w:szCs w:val="28"/>
        </w:rPr>
        <w:t>2</w:t>
      </w:r>
    </w:p>
    <w:p w:rsidR="008A25F7" w:rsidRPr="004208DA" w:rsidP="003B2A39" w14:paraId="2249108B" w14:textId="09CCB90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7C582E" w:rsidP="00FB4E77" w14:paraId="0A449B32" w14:textId="37A2FB8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87AFD" w:rsidP="00FB4E77" w14:paraId="03EBB26F" w14:textId="77777777">
      <w:pPr>
        <w:pStyle w:val="21"/>
        <w:shd w:val="clear" w:color="auto" w:fill="auto"/>
        <w:spacing w:before="0" w:after="0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FB4E77" w:rsidRPr="00FB4E77" w:rsidP="00FB4E77" w14:paraId="5AB43E59" w14:textId="52E636FB">
      <w:pPr>
        <w:pStyle w:val="21"/>
        <w:shd w:val="clear" w:color="auto" w:fill="auto"/>
        <w:spacing w:before="0" w:after="0" w:line="280" w:lineRule="exact"/>
        <w:ind w:left="20"/>
        <w:jc w:val="center"/>
        <w:rPr>
          <w:rFonts w:ascii="Times New Roman" w:eastAsia="Times New Roman" w:hAnsi="Times New Roman" w:cs="Times New Roman"/>
          <w:b/>
        </w:rPr>
      </w:pPr>
      <w:r w:rsidRPr="00FB4E77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Положення</w:t>
      </w:r>
    </w:p>
    <w:p w:rsidR="00FB4E77" w:rsidRPr="00FB4E77" w:rsidP="00FB4E77" w14:paraId="4FC8D4AB" w14:textId="77777777">
      <w:pPr>
        <w:widowControl w:val="0"/>
        <w:spacing w:after="309" w:line="280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 збірний пункт евакуації</w:t>
      </w:r>
    </w:p>
    <w:p w:rsidR="00FB4E77" w:rsidRPr="00FB4E77" w:rsidP="00FB4E77" w14:paraId="6693730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Збірні пункти евакуації (далі - ЗПЕ) призначені для збору та реєстрації населення (працівників), яке підлягає евакуації, розподілу за поїздами (автоколонами), пішими колонами, а також забезпечення своєчасного відправлення його на станції (пункти посадки) та вихідні пункти руху пішим порядком.</w:t>
      </w:r>
    </w:p>
    <w:p w:rsidR="00FB4E77" w:rsidRPr="00FB4E77" w:rsidP="00FB4E77" w14:paraId="41B06AEC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Збірні пункти евакуації створюються у Броварській міській територіальній громаді рішенням виконавчого комітету Броварської міської ради Броварського району Київської області, на об’єктах господарювання - наказами керівників об’єктів.</w:t>
      </w:r>
    </w:p>
    <w:p w:rsidR="00492F68" w:rsidP="00FB4E77" w14:paraId="6120FEB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Склад збірних пунктів евакуації залежить від чисельності населення, яке евакуюється через ЗПЕ, і повинен забезпечити завчасну реєстрацію прибулих колон із об’єктів і організовувати відправку їх на пункти посадки на транспорт або на вихідні пункти маршрутів пішої евакуації: </w:t>
      </w:r>
    </w:p>
    <w:p w:rsidR="00492F68" w:rsidP="00FB4E77" w14:paraId="2607629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збірного пункту евакуації; </w:t>
      </w:r>
    </w:p>
    <w:p w:rsidR="00FB4E77" w:rsidRPr="00FB4E77" w:rsidP="00FB4E77" w14:paraId="2802ACFD" w14:textId="045E1B4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заступник начальника збірного пункту евакуації; група реєстрації і обліку (4 - 6 осіб);</w:t>
      </w:r>
    </w:p>
    <w:p w:rsidR="00FB4E77" w:rsidRPr="00FB4E77" w:rsidP="00FB4E77" w14:paraId="09B323C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група комплектування колон, ешелонів та їх відправлення (4 - 6 осіб);</w:t>
      </w:r>
    </w:p>
    <w:p w:rsidR="00FB4E77" w:rsidRPr="00FB4E77" w:rsidP="00FB4E77" w14:paraId="38714AA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група охорони громадського порядку (2 - 3 особи);</w:t>
      </w:r>
    </w:p>
    <w:p w:rsidR="00FB4E77" w:rsidRPr="00FB4E77" w:rsidP="00FB4E77" w14:paraId="6D4A116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медичний пункт (3 особи);</w:t>
      </w:r>
    </w:p>
    <w:p w:rsidR="00FB4E77" w:rsidRPr="00FB4E77" w:rsidP="00FB4E77" w14:paraId="4D8A9EB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кімната матері та дитини (2 - 3 особи);</w:t>
      </w:r>
    </w:p>
    <w:p w:rsidR="00FB4E77" w:rsidRPr="00FB4E77" w:rsidP="00FB4E77" w14:paraId="59F7CDE3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комендант.</w:t>
      </w:r>
    </w:p>
    <w:p w:rsidR="00FB4E77" w:rsidRPr="00492F68" w:rsidP="00492F68" w14:paraId="12A25D87" w14:textId="25CAD5A3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ЗПЕ призначається із числа керівного складу підприємств, установ, на базі яких вони створюються. ЗПЕ безпосередньо підпорядковується голові комісії з питань евакуації </w:t>
      </w:r>
      <w:r w:rsidR="00492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громади, об’єкта.</w:t>
      </w:r>
    </w:p>
    <w:p w:rsidR="00FB4E77" w:rsidRPr="00FB4E77" w:rsidP="00FB4E77" w14:paraId="79EAB24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Кількість ЗПЕ, їх місця розгортання визначаються з урахуванням загальної чисельності евакуйованого населення (працівників) громади, кількості маршрутів вивезення та виведення людей, пунктів посадки.</w:t>
      </w:r>
    </w:p>
    <w:p w:rsidR="00FB4E77" w:rsidRPr="00FB4E77" w:rsidP="00FB4E77" w14:paraId="3BC6040B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Кожному ЗПЕ присвоюється порядковий номер, за ним закріплюються території (об’єкти), населення (працівники) яких будуть евакуйовувати через цей ЗПЕ.</w:t>
      </w:r>
    </w:p>
    <w:p w:rsidR="00FB4E77" w:rsidRPr="00FB4E77" w:rsidP="00FB4E77" w14:paraId="3695E0F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ЗПЕ розгортаються в будівлях громадського призначення (школах, клубах) на період проведення евакуації населення (працівників). Крім того, ЗПЕ можна </w:t>
      </w: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розміщувати на підприємствах, які мають зручні під'їзді шляхи, а також на підприємствах, з яких евакуація проводиться автомобільним транспортом.</w:t>
      </w:r>
    </w:p>
    <w:p w:rsidR="00FB4E77" w:rsidP="00FB4E77" w14:paraId="2EE3CB01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населення, яке евакуюється пішим ходом, ЗПЕ розгортається на околицях населених пунктів поблизу вихідних пунктів маршрутів пішої евакуації.</w:t>
      </w:r>
    </w:p>
    <w:p w:rsidR="00432DBB" w:rsidRPr="00432DBB" w:rsidP="00432DBB" w14:paraId="4A86FB7C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 xml:space="preserve">Доцільно мати такі приміщення ЗПЕ за призначенням: кімнату начальника ЗПЕ та його заступника; </w:t>
      </w:r>
    </w:p>
    <w:p w:rsidR="00432DBB" w:rsidRPr="00432DBB" w:rsidP="00432DBB" w14:paraId="376AA3F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кімнату групи реєстрації та обліку;</w:t>
      </w:r>
    </w:p>
    <w:p w:rsidR="00432DBB" w:rsidRPr="00432DBB" w:rsidP="00432DBB" w14:paraId="1120B4A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кімнату групи комплектування ешелонів, колон і відправки;</w:t>
      </w:r>
    </w:p>
    <w:p w:rsidR="00432DBB" w:rsidRPr="00432DBB" w:rsidP="00432DBB" w14:paraId="2EBF9C40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кімнату групи охорони громадського порядку;</w:t>
      </w:r>
    </w:p>
    <w:p w:rsidR="00432DBB" w:rsidRPr="00432DBB" w:rsidP="00432DBB" w14:paraId="07DA0976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кімнату матері і дитини;</w:t>
      </w:r>
    </w:p>
    <w:p w:rsidR="00432DBB" w:rsidRPr="00432DBB" w:rsidP="00432DBB" w14:paraId="52A9AEE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медичний пункт;</w:t>
      </w:r>
    </w:p>
    <w:p w:rsidR="00432DBB" w:rsidRPr="00432DBB" w:rsidP="00432DBB" w14:paraId="52A7FF9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приміщення для очікування.</w:t>
      </w:r>
    </w:p>
    <w:p w:rsidR="00432DBB" w:rsidRPr="00432DBB" w:rsidP="00432DBB" w14:paraId="1204AFED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ЗПЕ забезпечує прямий зв’язок з об’єктами, які приписані до ЗПЕ. Приміщення обладнуються таким чином, щоб забезпечити роботу складу ЗПЕ і короткочасне розміщення прибулих людей в несприятливих погодних умовах - приміщення очікування.</w:t>
      </w:r>
    </w:p>
    <w:p w:rsidR="00432DBB" w:rsidRPr="00432DBB" w:rsidP="00432DBB" w14:paraId="58DDE4CC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На дверях кімнат вивішуються таблички з позначками призначення приміщень. Встановлюються позначки, які вказують направлення до місць знаходження захисних споруд для укриття людей за сигналами, з інформацією про загрозу небезпеки.</w:t>
      </w:r>
    </w:p>
    <w:p w:rsidR="00432DBB" w:rsidRPr="00432DBB" w:rsidP="00432DBB" w14:paraId="539F4DCF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Завдання адміністрації ЗПЕ:</w:t>
      </w:r>
    </w:p>
    <w:p w:rsidR="00432DBB" w:rsidRPr="00432DBB" w:rsidP="00432DBB" w14:paraId="2178E70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підтримання зв’язку з місцевою комісією з питань евакуації при виконавчому комітеті Броварської міської ради Броварського району Київської області, транспортними органами, вихідними пунктами пішохідних маршрутів;</w:t>
      </w:r>
    </w:p>
    <w:p w:rsidR="00432DBB" w:rsidRPr="00432DBB" w:rsidP="00432DBB" w14:paraId="3643AF71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інформування голови комісії з питань евакуації про час прибуття населення (працівників) на ЗПЕ і час відправлення його в безпечні райони (пункти);</w:t>
      </w:r>
    </w:p>
    <w:p w:rsidR="00432DBB" w:rsidRPr="00432DBB" w:rsidP="00432DBB" w14:paraId="5DAE48DB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ведення обліку евакуйованого населення (працівників), яке вивозиться всіма видами транспортних засобів і виводиться пішим порядком;</w:t>
      </w:r>
    </w:p>
    <w:p w:rsidR="00432DBB" w:rsidRPr="00432DBB" w:rsidP="00432DBB" w14:paraId="022DEC5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 установлені строки доповідати голові комісії з питань евакуації про хід відправлення евакуйованого населення (працівників) у безпечні райони (пункти);</w:t>
      </w:r>
    </w:p>
    <w:p w:rsidR="00432DBB" w:rsidRPr="00432DBB" w:rsidP="00432DBB" w14:paraId="36D0F6A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надання необхідної медичної допомоги хворим під час знаходження їх на ЗПЕ;</w:t>
      </w:r>
    </w:p>
    <w:p w:rsidR="00432DBB" w:rsidRPr="00432DBB" w:rsidP="00432DBB" w14:paraId="0993938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організація охорони громадського порядку на ЗПЕ; забезпечення укриття населення (працівників) у захисних спорудах.</w:t>
      </w:r>
    </w:p>
    <w:p w:rsidR="00432DBB" w:rsidRPr="00432DBB" w:rsidP="00432DBB" w14:paraId="7D90771D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Під час повсякденної діяльності:</w:t>
      </w:r>
    </w:p>
    <w:p w:rsidR="00432DBB" w:rsidRPr="00432DBB" w:rsidP="00432DBB" w14:paraId="2A368D2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розроблення документів, необхідних для керівництва під час підготовки та проведення евакуаційних заходів;</w:t>
      </w:r>
    </w:p>
    <w:p w:rsidR="00432DBB" w:rsidRPr="00432DBB" w:rsidP="00432DBB" w14:paraId="09D196CB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розроблення календарного плану роботи ЗПЕ на період підготовки та проведення евакуаційних заходів;</w:t>
      </w:r>
    </w:p>
    <w:p w:rsidR="00432DBB" w:rsidRPr="00432DBB" w:rsidP="00432DBB" w14:paraId="48928EC3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ведення обліку та уточнення населення (працівників) об'єктів, які приписані до ЗПЕ і підлягають евакуації;</w:t>
      </w:r>
    </w:p>
    <w:p w:rsidR="00432DBB" w:rsidRPr="00432DBB" w:rsidP="00432DBB" w14:paraId="397B9E5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збір та уточнення відомостей про виділення транспортних засобів, час їх подачі на пункти посадки;</w:t>
      </w:r>
    </w:p>
    <w:p w:rsidR="00432DBB" w:rsidRPr="00432DBB" w:rsidP="00432DBB" w14:paraId="56763EBB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уточнення схеми зв’язку та оповіщення при проведенні евакуаційних заходів;</w:t>
      </w:r>
    </w:p>
    <w:p w:rsidR="00432DBB" w:rsidRPr="00432DBB" w:rsidP="00432DBB" w14:paraId="11515E9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уточнення відомостей про начальників ешелонів поїздів та начальників автомобільних і піших колон;</w:t>
      </w:r>
    </w:p>
    <w:p w:rsidR="00432DBB" w:rsidRPr="00432DBB" w:rsidP="00432DBB" w14:paraId="79A63B03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проведення занять і тренувань з особовим складом ЗПЕ з метою підготовки їх до дій під час проведення евакуаційних заходів.</w:t>
      </w:r>
    </w:p>
    <w:p w:rsidR="00432DBB" w:rsidRPr="00432DBB" w:rsidP="00432DBB" w14:paraId="7932EDD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Отримавши розпорядження про початок проведення евакуації населення (працівників):</w:t>
      </w:r>
    </w:p>
    <w:p w:rsidR="00432DBB" w:rsidRPr="00432DBB" w:rsidP="00432DBB" w14:paraId="31DAD51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встановлення зв’язку з місцевою комісією з питань евакуації при виконавчому комітеті Броварської міської ради Броварського району Київської області та з приписаними до ЗПЕ об’єктами;</w:t>
      </w:r>
    </w:p>
    <w:p w:rsidR="00432DBB" w:rsidRPr="00432DBB" w:rsidP="00432DBB" w14:paraId="332D2BDF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доповідь голові комісії з питань евакуації про початок та хід евакуації населення (працівників);</w:t>
      </w:r>
    </w:p>
    <w:p w:rsidR="00432DBB" w:rsidRPr="00432DBB" w:rsidP="00432DBB" w14:paraId="66F8C80D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уточнення графіку подачі транспортних засобів на пункти посадки та графіку виведення піших колон;</w:t>
      </w:r>
    </w:p>
    <w:p w:rsidR="00432DBB" w:rsidRPr="00432DBB" w:rsidP="00432DBB" w14:paraId="711F83D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ведення обліку прибуття евакуйованого населення (працівників) на ЗПЕ за територіями (об’єктами);</w:t>
      </w:r>
    </w:p>
    <w:p w:rsidR="00432DBB" w:rsidRPr="00432DBB" w:rsidP="00432DBB" w14:paraId="6111EF9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розподілення людей по вагонах, машинах, колонах і направлення їх на пункти посадки та вихідні пункти;</w:t>
      </w:r>
    </w:p>
    <w:p w:rsidR="00432DBB" w:rsidRPr="00432DBB" w:rsidP="00432DBB" w14:paraId="0821C3C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доповідь комісії з питань евакуації громади про час відправлення евакуйованого населення (працівників) та його кількість.</w:t>
      </w:r>
    </w:p>
    <w:p w:rsidR="00432DBB" w:rsidP="00432DBB" w14:paraId="1260AB8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У разі виникнення аварій, катастроф на вибухово-, пожежо-, хімічно-, радіаційно-небезпечних об’єктах, стихійного лиха евакуація населення (працівників) може здійснюватися без розгортання збірних пунктів евакуації. Завдання ЗПЕ у цих випадках покладається на оперативні групи, створені на їх основі, за якими закріплюються відповідні адміністративно-територіальні одиниці. До складу оперативних груп входять представники груп обліку і реєстрації збірних пунктів евакуації, транспортного забезпечення, охорони громадського порядку та охорони здоров’я.</w:t>
      </w:r>
    </w:p>
    <w:p w:rsidR="00432DBB" w:rsidP="00432DBB" w14:paraId="7389EAC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1F72" w:rsidP="00801F72" w14:paraId="39A53705" w14:textId="7777777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DBB" w:rsidRPr="00FB4E77" w:rsidP="00801F72" w14:paraId="139613F2" w14:textId="12F9C13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01F72">
        <w:rPr>
          <w:rFonts w:ascii="Times New Roman" w:eastAsia="Times New Roman" w:hAnsi="Times New Roman" w:cs="Times New Roman"/>
          <w:sz w:val="28"/>
          <w:szCs w:val="28"/>
        </w:rPr>
        <w:tab/>
      </w:r>
      <w:r w:rsidRPr="00432DBB">
        <w:rPr>
          <w:rFonts w:ascii="Times New Roman" w:eastAsia="Times New Roman" w:hAnsi="Times New Roman" w:cs="Times New Roman"/>
          <w:sz w:val="28"/>
          <w:szCs w:val="28"/>
        </w:rPr>
        <w:t>Ігор  САПОЖКО</w:t>
      </w:r>
      <w:permEnd w:id="0"/>
    </w:p>
    <w:sectPr w:rsidSect="00432DBB">
      <w:headerReference w:type="default" r:id="rId4"/>
      <w:footerReference w:type="default" r:id="rId5"/>
      <w:pgSz w:w="11900" w:h="16840"/>
      <w:pgMar w:top="709" w:right="531" w:bottom="1135" w:left="1669" w:header="0" w:footer="3" w:gutter="0"/>
      <w:pgNumType w:start="8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08190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A25F7" w:rsidR="008A25F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682" w:rsidP="00231682" w14:paraId="6DBDE698" w14:textId="541EEA27"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color w:val="7F7F7F"/>
        <w:sz w:val="24"/>
        <w:szCs w:val="24"/>
        <w:lang w:val="hr-HR" w:eastAsia="ru-RU"/>
      </w:rPr>
    </w:pPr>
  </w:p>
  <w:bookmarkStart w:id="2" w:name="_Hlk109737539" w:displacedByCustomXml="next"/>
  <w:sdt>
    <w:sdtPr>
      <w:rPr>
        <w:rFonts w:ascii="Times New Roman" w:eastAsia="Times New Roman" w:hAnsi="Times New Roman" w:cs="Times New Roman"/>
        <w:color w:val="7F7F7F"/>
        <w:sz w:val="24"/>
        <w:szCs w:val="24"/>
        <w:lang w:eastAsia="ru-RU"/>
      </w:rPr>
      <w:alias w:val="Название"/>
      <w:id w:val="-1682588618"/>
      <w:placeholder>
        <w:docPart w:val="B404E641E0C84A3CA153ABCB67EEE74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eastAsia="uk-UA"/>
      </w:rPr>
    </w:sdtEndPr>
    <w:sdtContent>
      <w:p w:rsidR="00432DBB" w:rsidP="00432DBB" w14:paraId="70B513BB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</w:pPr>
        <w:r w:rsidRPr="00FB4E77">
          <w:t>Продовження додатку</w:t>
        </w:r>
      </w:p>
    </w:sdtContent>
  </w:sdt>
  <w:bookmarkEnd w:id="2" w:displacedByCustomXml="prev"/>
  <w:p w:rsidR="00432DBB" w:rsidRPr="00231682" w:rsidP="00231682" w14:paraId="4109C158" w14:textId="77777777"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color w:val="7F7F7F"/>
        <w:sz w:val="24"/>
        <w:szCs w:val="24"/>
        <w:lang w:val="hr-HR" w:eastAsia="ru-RU"/>
      </w:rPr>
    </w:pPr>
  </w:p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wNGnTHpGiNFSxT3C9QdOAdL9SZsEm5BTs6JuZaHTGezNL1KQ/l1EEroOxl2EE0WFiDFXlALcAtHv&#10;9dAwBzqOQw==&#10;" w:salt="n79ZMsl7q4JeIfBV3tjiC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1F66"/>
    <w:rsid w:val="00187AFD"/>
    <w:rsid w:val="001F25BF"/>
    <w:rsid w:val="00231682"/>
    <w:rsid w:val="00241381"/>
    <w:rsid w:val="003377E0"/>
    <w:rsid w:val="003735BC"/>
    <w:rsid w:val="003A2799"/>
    <w:rsid w:val="003B2A39"/>
    <w:rsid w:val="003D5585"/>
    <w:rsid w:val="004208DA"/>
    <w:rsid w:val="00424AD7"/>
    <w:rsid w:val="00432DBB"/>
    <w:rsid w:val="00492F68"/>
    <w:rsid w:val="004E41C7"/>
    <w:rsid w:val="00524AF7"/>
    <w:rsid w:val="00545B76"/>
    <w:rsid w:val="00574B06"/>
    <w:rsid w:val="005C2F39"/>
    <w:rsid w:val="007034B2"/>
    <w:rsid w:val="007732CE"/>
    <w:rsid w:val="007C582E"/>
    <w:rsid w:val="00801F72"/>
    <w:rsid w:val="00821BD7"/>
    <w:rsid w:val="00853C00"/>
    <w:rsid w:val="008A25F7"/>
    <w:rsid w:val="00910331"/>
    <w:rsid w:val="00973F9B"/>
    <w:rsid w:val="00A84A56"/>
    <w:rsid w:val="00AE57AA"/>
    <w:rsid w:val="00B20C04"/>
    <w:rsid w:val="00CB633A"/>
    <w:rsid w:val="00D84BFC"/>
    <w:rsid w:val="00DC4BA0"/>
    <w:rsid w:val="00E71A04"/>
    <w:rsid w:val="00EC35BD"/>
    <w:rsid w:val="00EF4D7B"/>
    <w:rsid w:val="00FB4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Основной текст (2)_"/>
    <w:link w:val="21"/>
    <w:uiPriority w:val="99"/>
    <w:rsid w:val="00FB4E77"/>
    <w:rPr>
      <w:sz w:val="28"/>
      <w:szCs w:val="28"/>
      <w:shd w:val="clear" w:color="auto" w:fill="FFFFFF"/>
    </w:rPr>
  </w:style>
  <w:style w:type="character" w:customStyle="1" w:styleId="a1">
    <w:name w:val="Колонтитул_"/>
    <w:link w:val="1"/>
    <w:uiPriority w:val="99"/>
    <w:rsid w:val="00FB4E77"/>
    <w:rPr>
      <w:sz w:val="28"/>
      <w:szCs w:val="28"/>
      <w:shd w:val="clear" w:color="auto" w:fill="FFFFFF"/>
    </w:rPr>
  </w:style>
  <w:style w:type="character" w:customStyle="1" w:styleId="a2">
    <w:name w:val="Колонтитул"/>
    <w:uiPriority w:val="99"/>
    <w:rsid w:val="00FB4E77"/>
  </w:style>
  <w:style w:type="paragraph" w:customStyle="1" w:styleId="21">
    <w:name w:val="Основной текст (2)1"/>
    <w:basedOn w:val="Normal"/>
    <w:link w:val="2"/>
    <w:uiPriority w:val="99"/>
    <w:rsid w:val="00FB4E77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  <w:style w:type="paragraph" w:customStyle="1" w:styleId="1">
    <w:name w:val="Колонтитул1"/>
    <w:basedOn w:val="Normal"/>
    <w:link w:val="a1"/>
    <w:uiPriority w:val="99"/>
    <w:rsid w:val="00FB4E77"/>
    <w:pPr>
      <w:widowControl w:val="0"/>
      <w:shd w:val="clear" w:color="auto" w:fill="FFFFFF"/>
      <w:spacing w:after="0" w:line="24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404E641E0C84A3CA153ABCB67EEE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3DF8E-F9BE-41AA-AB91-BA8ED3E6253F}"/>
      </w:docPartPr>
      <w:docPartBody>
        <w:p w:rsidR="005C2F39" w:rsidP="00131F66">
          <w:pPr>
            <w:pStyle w:val="B404E641E0C84A3CA153ABCB67EEE741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131F66"/>
    <w:rsid w:val="002873D3"/>
    <w:rsid w:val="004033DE"/>
    <w:rsid w:val="00540CE0"/>
    <w:rsid w:val="005C2F39"/>
    <w:rsid w:val="007D26AF"/>
    <w:rsid w:val="00973F9B"/>
    <w:rsid w:val="009F7AB9"/>
    <w:rsid w:val="00D329F5"/>
    <w:rsid w:val="00F20856"/>
    <w:rsid w:val="00F823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  <w:style w:type="paragraph" w:customStyle="1" w:styleId="B404E641E0C84A3CA153ABCB67EEE741">
    <w:name w:val="B404E641E0C84A3CA153ABCB67EEE741"/>
    <w:rsid w:val="00131F66"/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3857</Words>
  <Characters>2200</Characters>
  <Application>Microsoft Office Word</Application>
  <DocSecurity>8</DocSecurity>
  <Lines>18</Lines>
  <Paragraphs>12</Paragraphs>
  <ScaleCrop>false</ScaleCrop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2021-08-31T06:42:00Z</dcterms:created>
  <dcterms:modified xsi:type="dcterms:W3CDTF">2025-03-25T08:51:00Z</dcterms:modified>
</cp:coreProperties>
</file>