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tabs>
          <w:tab w:val="left" w:pos="5610"/>
          <w:tab w:val="left" w:pos="6358"/>
        </w:tabs>
        <w:bidi w:val="0"/>
        <w:spacing w:after="0" w:line="240" w:lineRule="auto"/>
        <w:ind w:left="5103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  2</w:t>
      </w:r>
    </w:p>
    <w:p>
      <w:pPr>
        <w:widowControl/>
        <w:tabs>
          <w:tab w:val="left" w:pos="5610"/>
          <w:tab w:val="left" w:pos="6358"/>
        </w:tabs>
        <w:bidi w:val="0"/>
        <w:spacing w:after="0" w:line="240" w:lineRule="auto"/>
        <w:ind w:left="4569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tabs>
          <w:tab w:val="left" w:pos="5610"/>
          <w:tab w:val="left" w:pos="6358"/>
        </w:tabs>
        <w:bidi w:val="0"/>
        <w:spacing w:after="0" w:line="240" w:lineRule="auto"/>
        <w:ind w:left="4569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Броварської міської ради</w:t>
      </w:r>
    </w:p>
    <w:p>
      <w:pPr>
        <w:widowControl/>
        <w:tabs>
          <w:tab w:val="left" w:pos="5610"/>
          <w:tab w:val="left" w:pos="6358"/>
        </w:tabs>
        <w:bidi w:val="0"/>
        <w:spacing w:after="0" w:line="240" w:lineRule="auto"/>
        <w:ind w:left="4569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Броварського району</w:t>
      </w:r>
    </w:p>
    <w:p>
      <w:pPr>
        <w:widowControl/>
        <w:bidi w:val="0"/>
        <w:spacing w:after="0" w:line="240" w:lineRule="auto"/>
        <w:ind w:left="4569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Київської області від 04.04.2022 № 165</w:t>
      </w:r>
    </w:p>
    <w:p>
      <w:pPr>
        <w:widowControl/>
        <w:bidi w:val="0"/>
        <w:spacing w:after="0" w:line="240" w:lineRule="auto"/>
        <w:ind w:left="4569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в редакції рішення виконавчого комітету Броварської міської ради Броварського</w:t>
      </w:r>
    </w:p>
    <w:p>
      <w:pPr>
        <w:widowControl/>
        <w:bidi w:val="0"/>
        <w:spacing w:after="0" w:line="240" w:lineRule="auto"/>
        <w:ind w:left="4569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району 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26.03.2025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246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="360" w:line="360" w:lineRule="auto"/>
        <w:ind w:left="3970" w:right="0" w:firstLine="708"/>
        <w:jc w:val="center"/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ЗАТВЕРДЖЕНО</w:t>
      </w:r>
    </w:p>
    <w:p>
      <w:pPr>
        <w:widowControl/>
        <w:bidi w:val="0"/>
        <w:spacing w:after="200" w:line="360" w:lineRule="auto"/>
        <w:ind w:left="4678" w:right="0"/>
        <w:jc w:val="center"/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Голова комісії</w:t>
      </w:r>
    </w:p>
    <w:p>
      <w:pPr>
        <w:widowControl/>
        <w:bidi w:val="0"/>
        <w:spacing w:after="200" w:line="360" w:lineRule="auto"/>
        <w:ind w:left="4678" w:right="0"/>
        <w:jc w:val="center"/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від ___  _______  р. №___________</w:t>
      </w:r>
    </w:p>
    <w:p>
      <w:pPr>
        <w:widowControl/>
        <w:bidi w:val="0"/>
        <w:spacing w:after="200" w:line="360" w:lineRule="auto"/>
        <w:ind w:left="4678" w:right="0"/>
        <w:jc w:val="center"/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______________________________</w:t>
      </w:r>
    </w:p>
    <w:p>
      <w:pPr>
        <w:widowControl/>
        <w:bidi w:val="0"/>
        <w:spacing w:before="360" w:after="240"/>
        <w:ind w:left="0" w:right="0"/>
        <w:jc w:val="center"/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АКТ</w:t>
        <w:br/>
        <w:t xml:space="preserve"> </w:t>
      </w:r>
      <w:r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FFFFFF"/>
          <w:vertAlign w:val="baseline"/>
          <w:lang w:val="x-none"/>
        </w:rPr>
        <w:t>комісійного обстеження об’єкта, пошкодженого внаслідок</w:t>
      </w:r>
      <w:r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br/>
        <w:t xml:space="preserve"> збройної агресії Російської Федерації</w:t>
      </w:r>
    </w:p>
    <w:tbl>
      <w:tblPr>
        <w:tblW w:w="5000" w:type="pct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56"/>
        <w:gridCol w:w="4342"/>
      </w:tblGrid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10"/>
        </w:trPr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shd w:val="clear" w:color="auto" w:fill="auto"/>
              <w:bidi w:val="0"/>
              <w:spacing w:after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______________________________________</w:t>
            </w: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(назва адміністративно-територіальної   одиниці)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         ___  __________ 20__ р.</w:t>
            </w:r>
          </w:p>
        </w:tc>
      </w:tr>
    </w:tbl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Назва об’єкта, що обстежувався: 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_______________________________________________________________________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Адреса розташування: ___________________________________________________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_______________________________________________________________________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FFFFFF"/>
          <w:vertAlign w:val="baseline"/>
          <w:lang w:val="x-none"/>
        </w:rPr>
        <w:t>Кадастровий номер земельної ділянки (у разі присвоєння)  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Форма власності: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</w:r>
    </w:p>
    <w:p>
      <w:pPr>
        <w:widowControl/>
        <w:bidi w:val="0"/>
        <w:spacing w:after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Власник (управитель)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</w:r>
    </w:p>
    <w:p>
      <w:pPr>
        <w:widowControl/>
        <w:bidi w:val="0"/>
        <w:spacing w:after="200"/>
        <w:ind w:left="0" w:right="0" w:firstLine="326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>(прізвище, власне ім’я, паспортні дані,</w:t>
      </w:r>
    </w:p>
    <w:p>
      <w:pPr>
        <w:widowControl/>
        <w:bidi w:val="0"/>
        <w:spacing w:after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___________________________________________________________________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>реєстраційний номер облікової картки платника податків; назва юридичної особи,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>ЄДРПОУ)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Комісія по обстеженню пошкодженого/зруйнованого майна внаслідок воєнних дій на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території Броварської міської територіальної громади (далі - комісія) у складі: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голови комісії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ab/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членів комісії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>,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що діють на підставі рішення виконавчого комітету Броварської міської ради</w:t>
      </w:r>
    </w:p>
    <w:p>
      <w:pPr>
        <w:widowControl/>
        <w:bidi w:val="0"/>
        <w:spacing w:after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Броварського району Київської області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</w:r>
    </w:p>
    <w:p>
      <w:pPr>
        <w:widowControl/>
        <w:bidi w:val="0"/>
        <w:spacing w:after="20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      (дата, номер рішення та назва рішення)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у присутності (власника, співвласників, представника)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 xml:space="preserve"> </w:t>
      </w: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________________________________________________________________________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>(прізвище, власне ім’я)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FFFFFF"/>
          <w:vertAlign w:val="baseline"/>
          <w:lang w:val="x-none"/>
        </w:rPr>
        <w:t xml:space="preserve">на підставі заяви (за наявності)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</w:r>
    </w:p>
    <w:p>
      <w:pPr>
        <w:widowControl/>
        <w:bidi w:val="0"/>
        <w:spacing w:after="0"/>
        <w:ind w:left="0" w:right="0"/>
        <w:jc w:val="left"/>
        <w:rPr>
          <w:rFonts w:ascii="Times New Roman" w:hAnsi="Times New Roman"/>
          <w:b w:val="0"/>
          <w:bCs w:val="0"/>
          <w:i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_______________________________________________________________</w:t>
      </w:r>
      <w:r>
        <w:rPr>
          <w:rFonts w:ascii="Times New Roman" w:hAnsi="Times New Roman"/>
          <w:b w:val="0"/>
          <w:bCs w:val="0"/>
          <w:i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_________</w:t>
      </w:r>
    </w:p>
    <w:p>
      <w:pPr>
        <w:widowControl/>
        <w:bidi w:val="0"/>
        <w:spacing w:after="20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(прізвище, власне ім’я із зазначенням дати звернення)</w:t>
      </w:r>
    </w:p>
    <w:p>
      <w:pPr>
        <w:widowControl/>
        <w:bidi w:val="0"/>
        <w:spacing w:after="20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та за результатами обстеження, а також результатів аналізу наявної інформації </w:t>
      </w:r>
    </w:p>
    <w:p>
      <w:pPr>
        <w:widowControl/>
        <w:bidi w:val="0"/>
        <w:spacing w:after="20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комісія встановила:</w:t>
      </w:r>
    </w:p>
    <w:p>
      <w:pPr>
        <w:widowControl/>
        <w:bidi w:val="0"/>
        <w:spacing w:before="240" w:after="12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1. Загальні характеристики об’єкта: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дані про віднесення об’єкта до пам’яток культурної спадщини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______________________________________________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рік будівництва (останнього капітального ремонту, реконструкції)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загальна площа, кв. метрів: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кількість поверхів: ______________________________________________________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підземних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наземних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мансардних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кількість секцій: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загальна кількість квартир: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площа вбудованих нежитлових приміщень, кв. метрів: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>
      <w:pPr>
        <w:widowControl/>
        <w:bidi w:val="0"/>
        <w:spacing w:after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_______________________________________________________________________</w:t>
      </w:r>
    </w:p>
    <w:p>
      <w:pPr>
        <w:widowControl/>
        <w:bidi w:val="0"/>
        <w:spacing w:after="20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(зазначається перелік наявних документів та місце їх зберігання)</w:t>
      </w:r>
    </w:p>
    <w:p>
      <w:pPr>
        <w:widowControl/>
        <w:bidi w:val="0"/>
        <w:spacing w:after="12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Характеристика основних конструктивних елементів та інженерних систем об’єкта</w:t>
      </w:r>
    </w:p>
    <w:tbl>
      <w:tblPr>
        <w:tblW w:w="5000" w:type="pct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66"/>
        <w:gridCol w:w="3732"/>
      </w:tblGrid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Основні   конструктивні елементи та інженерні системи об’єкта</w:t>
            </w:r>
          </w:p>
        </w:tc>
        <w:tc>
          <w:tcPr>
            <w:tcW w:w="196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Загальна   характеристика (основний тип, конструкція, матеріал тощо)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1. Фундаменти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2. Вертикальні зовнішні огороджувальні   конструкції (стіни)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3. Перекриття: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першого поверху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міжповерхові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горища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4. Покриття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5. Покрівлі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6. Заповнення віконних прорізів   (вікна)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7. Заповнення дверних прорізів (вхідні   двері)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8. Опорядження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фасад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підлоги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стеля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внутрішні стіни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9. Внутрішні інженерні системи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електропостачання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водопостачання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газопостачання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каналізація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  <w:tr>
        <w:tblPrEx>
          <w:tblW w:w="5000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35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>опалення</w:t>
            </w: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</w:tr>
    </w:tbl>
    <w:p>
      <w:pPr>
        <w:widowControl/>
        <w:bidi w:val="0"/>
        <w:spacing w:after="200"/>
        <w:ind w:left="0" w:right="0" w:firstLine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>Примітка. 1. Інформація щодо основних конструктивних елементів та інженерних систем  об’єкта зазначається за 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>
      <w:pPr>
        <w:widowControl/>
        <w:bidi w:val="0"/>
        <w:spacing w:after="200"/>
        <w:ind w:left="0" w:right="0" w:firstLine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  <w:t>2.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  <w:t>Загальна характеристика пошкоджень об’єкта: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  <w:t xml:space="preserve">орієнтовна дата пошкодження об’єкта: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ймовірні причини пошкодження об’єкта: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>характеристика пошкоджень (з орієнтовним обсягом пошкоджень):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фундамент: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зовнішні стіни, фасад: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дах/покрівля: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внутрішні стіни/перегородки: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підлоги: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заповнення віконних та дверних прорізів: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  <w:t xml:space="preserve"> 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інженерні мережі та обладнання: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before="24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FFFFFF"/>
          <w:vertAlign w:val="baseline"/>
          <w:lang w:val="x-none"/>
        </w:rPr>
        <w:t xml:space="preserve">інші конструкції та елементи будівлі: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FFFFFF"/>
          <w:vertAlign w:val="baseline"/>
          <w:lang w:val="x-none"/>
        </w:rPr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before="240" w:after="20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Інформація щодо виконаних на дату обстеження ремонтно-відновлювальних робіт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_______________________________________________________________________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  <w:t xml:space="preserve">Інша додаткова інформація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single"/>
          <w:shd w:val="clear" w:color="auto" w:fill="auto"/>
          <w:vertAlign w:val="baseline"/>
          <w:lang w:val="x-none"/>
        </w:rPr>
        <w:tab/>
        <w:tab/>
        <w:tab/>
        <w:tab/>
        <w:tab/>
        <w:tab/>
        <w:tab/>
        <w:tab/>
        <w:tab/>
        <w:t xml:space="preserve">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_______________________________________________________________________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  <w:t xml:space="preserve">Висновки: 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6"/>
          <w:u w:val="none"/>
          <w:shd w:val="clear" w:color="auto" w:fill="auto"/>
          <w:vertAlign w:val="baseline"/>
          <w:lang w:val="x-none"/>
        </w:rPr>
        <w:t>До акта комісійного обстеження додаються:</w:t>
      </w:r>
    </w:p>
    <w:p>
      <w:pPr>
        <w:widowControl/>
        <w:bidi w:val="0"/>
        <w:spacing w:after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_______________________________________________________________________</w:t>
      </w:r>
    </w:p>
    <w:p>
      <w:pPr>
        <w:widowControl/>
        <w:bidi w:val="0"/>
        <w:spacing w:after="20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D0D0D"/>
          <w:sz w:val="22"/>
          <w:u w:val="none"/>
          <w:shd w:val="clear" w:color="auto" w:fill="auto"/>
          <w:vertAlign w:val="baseline"/>
          <w:lang w:val="x-none"/>
        </w:rPr>
        <w:t>(перелік документів, у тому числі результати фотофіксації (за нявності) пошкодженого об’єкта)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27"/>
        <w:gridCol w:w="2686"/>
        <w:gridCol w:w="3785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  <w:t>Голова комісії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  <w:t>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(підпис)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  <w:t>_______________________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(власне ім’я, прізвище)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  <w:t>Члени комісії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(підпис)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(власне ім’я, прізвище)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(підпис)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(власне ім’я, прізвище)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(підпис)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(власне ім’я,   прізвище)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(підпис)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(власне ім’я,   прізвище)</w:t>
            </w:r>
          </w:p>
        </w:tc>
      </w:tr>
    </w:tbl>
    <w:p>
      <w:pPr>
        <w:widowControl/>
        <w:bidi w:val="0"/>
        <w:spacing w:after="200"/>
        <w:ind w:left="135" w:right="13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 </w:t>
      </w: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  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78"/>
        <w:gridCol w:w="2183"/>
        <w:gridCol w:w="3536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  <w:t>Власник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  <w:t xml:space="preserve"> (управитель/представник)</w:t>
            </w: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6"/>
                <w:u w:val="none"/>
                <w:shd w:val="clear" w:color="auto" w:fill="auto"/>
                <w:vertAlign w:val="baseline"/>
                <w:lang w:val="x-none"/>
              </w:rPr>
              <w:t>(у разі участі в обстеженні)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</w:t>
            </w: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(підпис)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____________________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D0D0D"/>
                <w:sz w:val="22"/>
                <w:u w:val="none"/>
                <w:shd w:val="clear" w:color="auto" w:fill="auto"/>
                <w:vertAlign w:val="baseline"/>
                <w:lang w:val="x-none"/>
              </w:rPr>
              <w:t>(власне ім’я, прізвище)</w:t>
            </w:r>
          </w:p>
        </w:tc>
      </w:tr>
    </w:tbl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 xml:space="preserve">   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Міський голова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2025-03-25T14:14:00Z</dcterms:modified>
</cp:coreProperties>
</file>