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bookmarkStart w:id="1" w:name="_GoBack"/>
      <w:bookmarkEnd w:id="1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8EB" w:rsidRPr="003D08EB" w:rsidP="003D08EB" w14:paraId="0338A265" w14:textId="77777777">
      <w:pPr>
        <w:widowControl w:val="0"/>
        <w:spacing w:after="393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>Меморандум (угода)</w:t>
      </w:r>
      <w:r w:rsidRPr="003D0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br/>
        <w:t>про співробітництво територіальних</w:t>
      </w:r>
      <w:r w:rsidRPr="003D0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br/>
        <w:t>громад у формі партнерства</w:t>
      </w:r>
    </w:p>
    <w:p w:rsidR="003D08EB" w:rsidRPr="003D08EB" w:rsidP="003D08EB" w14:paraId="2EBA9D36" w14:textId="77777777">
      <w:pPr>
        <w:widowControl w:val="0"/>
        <w:tabs>
          <w:tab w:val="left" w:pos="6888"/>
        </w:tabs>
        <w:spacing w:after="68" w:line="28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м. __________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ab/>
        <w:t>___________ року</w:t>
      </w:r>
    </w:p>
    <w:p w:rsidR="003D08EB" w:rsidRPr="003D08EB" w:rsidP="003D08EB" w14:paraId="482DF404" w14:textId="77777777">
      <w:pPr>
        <w:widowControl w:val="0"/>
        <w:tabs>
          <w:tab w:val="left" w:pos="6888"/>
        </w:tabs>
        <w:spacing w:after="68" w:line="28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3D08EB" w:rsidRPr="003D08EB" w:rsidP="003D08EB" w14:paraId="25F70E4D" w14:textId="77777777">
      <w:pPr>
        <w:widowControl w:val="0"/>
        <w:spacing w:after="90" w:line="317" w:lineRule="exact"/>
        <w:ind w:left="2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Броварська міська рада,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в особі міського голови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Сапожка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Ігоря Васильовича, який діє на підставі Закону України «Про місцеве самоврядування в Україні», що надалі іменується “партнерська громада”, та </w:t>
      </w:r>
      <w:r w:rsidRPr="003D0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>Дергачівська</w:t>
      </w:r>
      <w:r w:rsidRPr="003D0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 xml:space="preserve"> міська військова адміністрація Харківського району Харківської області,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в особі начальника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Задоренка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Вячеслава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Валентиновича, який діє на підставі Указу Президента України від 01 жовтня 2022 року № 680/2022 «Про утворення військових адміністрацій населених пунктів у Харківській області», Розпорядження Президента України від 4 жовтня 2022 року № 235/2022-рп «Про призначення В.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Задоренка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начальником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Дергачівської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міської військової адміністрації Харківського району Харківської області», Постанови Верховної Ради України від 16 листопада 2022 року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від 24 лютого 2022 № 2102-ІХ (зі змінами), Закону України «Про місцеве самоврядування в Україні», що надалі іменується “громада-форпост”, а разом - сторони, уклали цей меморандум (угоду) про таке:</w:t>
      </w:r>
    </w:p>
    <w:p w:rsidR="003D08EB" w:rsidRPr="003D08EB" w:rsidP="003D08EB" w14:paraId="11EC7971" w14:textId="77777777">
      <w:pPr>
        <w:widowControl w:val="0"/>
        <w:spacing w:after="90" w:line="317" w:lineRule="exact"/>
        <w:ind w:left="2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3D08EB" w:rsidRPr="003D08EB" w:rsidP="003D08EB" w14:paraId="37FB92E2" w14:textId="77777777">
      <w:pPr>
        <w:widowControl w:val="0"/>
        <w:numPr>
          <w:ilvl w:val="0"/>
          <w:numId w:val="1"/>
        </w:numPr>
        <w:spacing w:after="73" w:line="2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Загальні положення</w:t>
      </w:r>
    </w:p>
    <w:p w:rsidR="003D08EB" w:rsidRPr="003D08EB" w:rsidP="003D08EB" w14:paraId="493EAFBC" w14:textId="77777777">
      <w:pPr>
        <w:widowControl w:val="0"/>
        <w:spacing w:after="56" w:line="317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Метою цього меморандуму (угоди) є налагодження співпраці між партнерською громадою та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громадою-форпостом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культурно-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освітніх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заходів та інших ініціатив, спрямованих на покращення умов життя та функціонування громади-форпосту.</w:t>
      </w:r>
    </w:p>
    <w:p w:rsidR="003D08EB" w:rsidRPr="003D08EB" w:rsidP="003D08EB" w14:paraId="04E88BA7" w14:textId="77777777">
      <w:pPr>
        <w:widowControl w:val="0"/>
        <w:spacing w:after="6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Підписанням цього меморандуму (угоди)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:rsidR="003D08EB" w:rsidRPr="003D08EB" w:rsidP="003D08EB" w14:paraId="68423CAA" w14:textId="77777777">
      <w:pPr>
        <w:widowControl w:val="0"/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:rsidR="003D08EB" w:rsidRPr="003D08EB" w:rsidP="003D08EB" w14:paraId="501E2C09" w14:textId="77777777">
      <w:pPr>
        <w:widowControl w:val="0"/>
        <w:spacing w:after="0" w:line="322" w:lineRule="exact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3D08EB" w:rsidRPr="003D08EB" w:rsidP="003D08EB" w14:paraId="308C2CC9" w14:textId="77777777">
      <w:pPr>
        <w:widowControl w:val="0"/>
        <w:spacing w:after="0"/>
        <w:ind w:left="20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2.Предмет меморандуму (угоди)</w:t>
      </w:r>
    </w:p>
    <w:p w:rsidR="003D08EB" w:rsidRPr="003D08EB" w:rsidP="003D08EB" w14:paraId="0C9EFADB" w14:textId="77777777">
      <w:pPr>
        <w:widowControl w:val="0"/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Відповідно до Законів України “Про місцеве самоврядування в Україні”, “Про співробітництво територіальних громад”, постанови Кабінету Міністрів України від 31 січня 2025 р. № 97 “Про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 (угодою), додатками до нього, що є його невід’ємними частинами (у разі наявності).</w:t>
      </w:r>
    </w:p>
    <w:p w:rsidR="003D08EB" w:rsidRPr="003D08EB" w:rsidP="003D08EB" w14:paraId="4A0A633F" w14:textId="77777777">
      <w:pPr>
        <w:widowControl w:val="0"/>
        <w:spacing w:after="184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Підтримка надається протягом 1 (одного) рік починаючи із 25.03.2025 року.</w:t>
      </w:r>
    </w:p>
    <w:p w:rsidR="003D08EB" w:rsidRPr="003D08EB" w:rsidP="003D08EB" w14:paraId="0B8E50DD" w14:textId="77777777">
      <w:pPr>
        <w:widowControl w:val="0"/>
        <w:spacing w:after="176" w:line="31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У рамках реалізації меморандуму (угоди) здійснюватимуться такі заходи (форми підтримки):</w:t>
      </w:r>
    </w:p>
    <w:p w:rsidR="003D08EB" w:rsidRPr="003D08EB" w:rsidP="003D08EB" w14:paraId="6DC0F41E" w14:textId="77777777">
      <w:pPr>
        <w:widowControl w:val="0"/>
        <w:spacing w:after="18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надання гуманітарної допомоги: забезпечення населення базовими продуктами харчування, засобами гігієни, медикаментами, питною водою, одягом та іншими товарами першої необхідності, які, зокрема, отримані партнерською громадою для власного використання як гуманітарна допомога від третіх сторін;</w:t>
      </w:r>
    </w:p>
    <w:p w:rsidR="003D08EB" w:rsidRPr="003D08EB" w:rsidP="003D08EB" w14:paraId="1E6207D4" w14:textId="77777777">
      <w:pPr>
        <w:widowControl w:val="0"/>
        <w:spacing w:after="18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проведення партнерською громадою у громаді-форпості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аварійно-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відновлювальних робіт на об’єктах житлової, соціальної, транспортної, комунальної та енергетичної інфраструктури, інших об’єктах критичної інфраструктури, які зазнали пошкоджень або руйнувань;</w:t>
      </w:r>
    </w:p>
    <w:p w:rsidR="003D08EB" w:rsidRPr="003D08EB" w:rsidP="003D08EB" w14:paraId="31D31D45" w14:textId="77777777">
      <w:pPr>
        <w:widowControl w:val="0"/>
        <w:spacing w:after="18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безоплатна та безповоротна передача у комунальну власність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громади-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форпосту техніки, обладнання, матеріалів, необхідних, зокрема, для проведення аварійно-відновлювальних, ремонтних робіт та забезпечення життєдіяльності територіальної громади, або безоплатне надання такого майна (техніки, обладнання, матеріалів) у тимчасове користування для зазначених цілей;</w:t>
      </w:r>
    </w:p>
    <w:p w:rsidR="003D08EB" w:rsidRPr="003D08EB" w:rsidP="003D08EB" w14:paraId="0B169DF6" w14:textId="77777777">
      <w:pPr>
        <w:widowControl w:val="0"/>
        <w:spacing w:after="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організація та проведення на територіях сестринських громад культурно-освітніх заходів: інформаційно-просвітницьких, культурних, розважальних та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інших заходів, спрямованих на згуртованість територіальних громад, підтримку соціального та культурного розвитку жителів;</w:t>
      </w:r>
    </w:p>
    <w:p w:rsidR="003D08EB" w:rsidRPr="003D08EB" w:rsidP="003D08EB" w14:paraId="7DB69B30" w14:textId="77777777">
      <w:pPr>
        <w:widowControl w:val="0"/>
        <w:spacing w:after="18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надання медичної та соціальної допомоги: надання медичних послуг, соціальної адаптації та психологічної підтримки жителям, які проживають на територіях сестринських громад;</w:t>
      </w:r>
    </w:p>
    <w:p w:rsidR="003D08EB" w:rsidRPr="003D08EB" w:rsidP="003D08EB" w14:paraId="616C82D0" w14:textId="77777777">
      <w:pPr>
        <w:widowControl w:val="0"/>
        <w:spacing w:after="176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релокація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суб’єктів господарювання: надання сприяння у переміщенні підприємств із громад-форпостів на інші території для збереження їх економічної активності;</w:t>
      </w:r>
    </w:p>
    <w:p w:rsidR="003D08EB" w:rsidRPr="003D08EB" w:rsidP="003D08EB" w14:paraId="1AE34181" w14:textId="77777777">
      <w:pPr>
        <w:widowControl w:val="0"/>
        <w:spacing w:after="188" w:line="322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транспортна та логістична підтримка: організація перевезення гуманітарних вантажів, пасажирів, обладнання, а також задоволення логістичних потреб для здійснення заходів підтримки;</w:t>
      </w:r>
    </w:p>
    <w:p w:rsidR="003D08EB" w:rsidRPr="003D08EB" w:rsidP="003D08EB" w14:paraId="1B54A079" w14:textId="77777777">
      <w:pPr>
        <w:widowControl w:val="0"/>
        <w:spacing w:after="176" w:line="312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надання прямої фінансової допомоги у вигляді міжбюджетних трансфертів;</w:t>
      </w:r>
    </w:p>
    <w:p w:rsidR="003D08EB" w:rsidRPr="003D08EB" w:rsidP="003D08EB" w14:paraId="189CF4B0" w14:textId="77777777">
      <w:pPr>
        <w:widowControl w:val="0"/>
        <w:spacing w:after="176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сприяння волонтерській діяльності: організація, координація та сприяння волонтерським ініціативам, які спрямовані на підтримку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громад-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форпостів;</w:t>
      </w:r>
    </w:p>
    <w:p w:rsidR="003D08EB" w:rsidRPr="003D08EB" w:rsidP="003D08EB" w14:paraId="5863B64A" w14:textId="77777777">
      <w:pPr>
        <w:widowControl w:val="0"/>
        <w:spacing w:after="184" w:line="322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посилення кадрового потенціалу: відрядження кваліфікованих працівників до громад-форпостів для виконання ремонтних, медичних, освітніх чи інших завдань, які необхідні для життєдіяльності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громади-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форпосту;</w:t>
      </w:r>
    </w:p>
    <w:p w:rsidR="003D08EB" w:rsidRPr="003D08EB" w:rsidP="003D08EB" w14:paraId="04551120" w14:textId="77777777">
      <w:pPr>
        <w:widowControl w:val="0"/>
        <w:spacing w:after="18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допомога в евакуації та розміщенні населення: організація евакуації жителів, які проживають на територіях громад-форпостів, включно із забезпеченням транспортом, логістикою та тимчасовим розміщенням, надання предметів першої необхідності та координація з місцевими органами виконавчої влади, благодійними організаціями, партнерами з розвитку, надавачами гуманітарної допомоги;</w:t>
      </w:r>
    </w:p>
    <w:p w:rsidR="003D08EB" w:rsidRPr="003D08EB" w:rsidP="003D08EB" w14:paraId="4E7E9CBD" w14:textId="77777777">
      <w:pPr>
        <w:widowControl w:val="0"/>
        <w:spacing w:after="18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створення безпечних умов для дітей, які проживають на територіях громад-форпостів, включно з організацією освітніх, культурних та спортивних заходів, забезпечення їх доступу до освіти, психологічної підтримки, а також облаштування дитячих просторів у місцях тимчасового розміщення;</w:t>
      </w:r>
    </w:p>
    <w:p w:rsidR="003D08EB" w:rsidRPr="003D08EB" w:rsidP="003D08EB" w14:paraId="6A4FEDA0" w14:textId="77777777">
      <w:pPr>
        <w:widowControl w:val="0"/>
        <w:spacing w:after="18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надання психологічної підтримки: організація роботи мобільних бригад психологів для допомоги жителям, які проживають на територіях громад-форпостів, в адаптації в нових умовах, зокрема внутрішньо переміщеним особам, дітям, особам похилого віку та особам, які зазнали травматичного досвіду;</w:t>
      </w:r>
    </w:p>
    <w:p w:rsidR="003D08EB" w:rsidRPr="003D08EB" w:rsidP="003D08EB" w14:paraId="175C13B4" w14:textId="77777777">
      <w:pPr>
        <w:widowControl w:val="0"/>
        <w:spacing w:after="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допомога у соціалізації: працевлаштування, влаштування дітей до закладів освіти, інформування про інфраструктуру та можливості приймаючої територіальної громади тощо;організація спортивних заходів: проведення спортивних змагань між територіальними громадами, відновлення спортивних секцій, створення умов для зайняття спортом для всіх жителів, які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проживають на територіях громад-форпостів;</w:t>
      </w:r>
    </w:p>
    <w:p w:rsidR="003D08EB" w:rsidRPr="003D08EB" w:rsidP="003D08EB" w14:paraId="426CAE8A" w14:textId="77777777">
      <w:pPr>
        <w:widowControl w:val="0"/>
        <w:spacing w:after="206" w:line="31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підтримка ветеранів війни та членів їх сімей: надання медичної, реабілітаційної та психологічної підтримки;</w:t>
      </w:r>
    </w:p>
    <w:p w:rsidR="003D08EB" w:rsidRPr="003D08EB" w:rsidP="003D08EB" w14:paraId="5E70CF47" w14:textId="77777777">
      <w:pPr>
        <w:widowControl w:val="0"/>
        <w:spacing w:after="69" w:line="280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інші форми підтримки, не заборонені законодавством.</w:t>
      </w:r>
    </w:p>
    <w:p w:rsidR="003D08EB" w:rsidRPr="003D08EB" w:rsidP="003D08EB" w14:paraId="28CCCD42" w14:textId="77777777">
      <w:pPr>
        <w:widowControl w:val="0"/>
        <w:spacing w:after="69" w:line="280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3D08EB" w:rsidRPr="003D08EB" w:rsidP="003D08EB" w14:paraId="53EB171F" w14:textId="77777777">
      <w:pPr>
        <w:widowControl w:val="0"/>
        <w:tabs>
          <w:tab w:val="left" w:pos="1642"/>
        </w:tabs>
        <w:spacing w:after="64" w:line="322" w:lineRule="exact"/>
        <w:ind w:left="20" w:hanging="2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З.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ab/>
        <w:t>3.Порядок набрання чинності меморандумом (угодою) та/або внесення змін</w:t>
      </w:r>
    </w:p>
    <w:p w:rsidR="003D08EB" w:rsidRPr="003D08EB" w:rsidP="003D08EB" w14:paraId="7CE2D84D" w14:textId="77777777">
      <w:pPr>
        <w:widowControl w:val="0"/>
        <w:spacing w:after="56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Цей меморандум (угода) набирає чинності з дня його підписання сторонами та діє до 24.03.2026.</w:t>
      </w:r>
    </w:p>
    <w:p w:rsidR="003D08EB" w:rsidRPr="003D08EB" w:rsidP="003D08EB" w14:paraId="2590EC39" w14:textId="77777777">
      <w:pPr>
        <w:widowControl w:val="0"/>
        <w:spacing w:after="88" w:line="32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Зміни та/або доповнення до цього меморандуму (угоди) оформляються шляхом укладення додаткового меморандуму (угоди), який є невід’ємною частиною цього меморандуму (угоди).</w:t>
      </w:r>
    </w:p>
    <w:p w:rsidR="003D08EB" w:rsidRPr="003D08EB" w:rsidP="003D08EB" w14:paraId="43C30FE9" w14:textId="77777777">
      <w:pPr>
        <w:widowControl w:val="0"/>
        <w:numPr>
          <w:ilvl w:val="0"/>
          <w:numId w:val="2"/>
        </w:numPr>
        <w:spacing w:after="0" w:line="437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Припинення дії меморандуму</w:t>
      </w:r>
    </w:p>
    <w:p w:rsidR="003D08EB" w:rsidRPr="003D08EB" w:rsidP="003D08EB" w14:paraId="2D46493E" w14:textId="77777777">
      <w:pPr>
        <w:widowControl w:val="0"/>
        <w:spacing w:after="0" w:line="43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Дія цього меморандуму (угоди) припиняється у разі:</w:t>
      </w:r>
    </w:p>
    <w:p w:rsidR="003D08EB" w:rsidRPr="003D08EB" w:rsidP="003D08EB" w14:paraId="7C74A311" w14:textId="77777777">
      <w:pPr>
        <w:widowControl w:val="0"/>
        <w:spacing w:after="0" w:line="43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закінчення строку його дії;</w:t>
      </w:r>
    </w:p>
    <w:p w:rsidR="003D08EB" w:rsidRPr="003D08EB" w:rsidP="003D08EB" w14:paraId="21A0B153" w14:textId="77777777">
      <w:pPr>
        <w:widowControl w:val="0"/>
        <w:spacing w:after="0" w:line="43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досягнення цілей співпраці;</w:t>
      </w:r>
    </w:p>
    <w:p w:rsidR="003D08EB" w:rsidRPr="003D08EB" w:rsidP="003D08EB" w14:paraId="2CBF7114" w14:textId="77777777">
      <w:pPr>
        <w:widowControl w:val="0"/>
        <w:spacing w:after="9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відсутності роботи з надання/отримання допомоги протягом року з дня набрання чинності цим меморандумом (угодою);</w:t>
      </w:r>
    </w:p>
    <w:p w:rsidR="003D08EB" w:rsidRPr="003D08EB" w:rsidP="003D08EB" w14:paraId="4761E162" w14:textId="77777777">
      <w:pPr>
        <w:widowControl w:val="0"/>
        <w:spacing w:after="68" w:line="280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закінчення строку дії експериментального проекту.</w:t>
      </w:r>
    </w:p>
    <w:p w:rsidR="003D08EB" w:rsidRPr="003D08EB" w:rsidP="003D08EB" w14:paraId="111053A2" w14:textId="77777777">
      <w:pPr>
        <w:widowControl w:val="0"/>
        <w:spacing w:after="45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Припинення надання допомоги здійснюється за згодою сторін у порядку, визначеному законодавством України.</w:t>
      </w:r>
    </w:p>
    <w:p w:rsidR="003D08EB" w:rsidRPr="003D08EB" w:rsidP="003D08EB" w14:paraId="3A6517F6" w14:textId="77777777">
      <w:pPr>
        <w:widowControl w:val="0"/>
        <w:numPr>
          <w:ilvl w:val="0"/>
          <w:numId w:val="2"/>
        </w:numPr>
        <w:spacing w:after="68" w:line="2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Фінансування</w:t>
      </w:r>
    </w:p>
    <w:p w:rsidR="003D08EB" w:rsidRPr="003D08EB" w:rsidP="003D08EB" w14:paraId="5355155A" w14:textId="77777777">
      <w:pPr>
        <w:widowControl w:val="0"/>
        <w:spacing w:after="45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Фінансування реалізації заходів у рамках цього меморандуму (угоди) здійснюється за рахунок бюджетних ресурсів сторін, інших джерел фінансування, не заборонених законодавством України.</w:t>
      </w:r>
    </w:p>
    <w:p w:rsidR="003D08EB" w:rsidRPr="003D08EB" w:rsidP="003D08EB" w14:paraId="02210780" w14:textId="77777777">
      <w:pPr>
        <w:widowControl w:val="0"/>
        <w:numPr>
          <w:ilvl w:val="0"/>
          <w:numId w:val="2"/>
        </w:numPr>
        <w:spacing w:after="68" w:line="2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Відповідальність сторін та порядок розв’язання спорів</w:t>
      </w:r>
    </w:p>
    <w:p w:rsidR="003D08EB" w:rsidRPr="003D08EB" w:rsidP="003D08EB" w14:paraId="482958E5" w14:textId="77777777">
      <w:pPr>
        <w:widowControl w:val="0"/>
        <w:spacing w:after="56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Сторони вживають всіх заходів до вирішення спорів, що виникають між сторонами з приводу виконання умов цього меморандуму (угоди) або пов’язані із ним, шляхом переговорів. У разі недосягнення згоди спори вирішуються в судовому порядку.</w:t>
      </w:r>
    </w:p>
    <w:p w:rsidR="003D08EB" w:rsidRPr="003D08EB" w:rsidP="003D08EB" w14:paraId="75442727" w14:textId="77777777">
      <w:pPr>
        <w:widowControl w:val="0"/>
        <w:spacing w:after="0" w:line="32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Сторони несуть відповідальність одна перед одною згідно із законодавством України.</w:t>
      </w:r>
    </w:p>
    <w:p w:rsidR="003D08EB" w:rsidRPr="003D08EB" w:rsidP="003D08EB" w14:paraId="529EEB78" w14:textId="77777777">
      <w:pPr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Сторони визнають, що цей меморандум (угоду) укладено під час військової агресії Російської Федерації проти України, що стало підставою введення воєнного стану з 05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год.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ЗО хв. 24 лютого 2022 р. відповідно до Указу Президента України від 24 лютого 2022 р. № 64 “Про введення воєнного стану в Україні”.</w:t>
      </w:r>
    </w:p>
    <w:p w:rsidR="003D08EB" w:rsidRPr="003D08EB" w:rsidP="003D08EB" w14:paraId="35BC2E71" w14:textId="77777777">
      <w:pPr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Сторони вправі посилатися на нові події та обставини, що не існували на час укладення меморандуму (угоди), не залежать від їх волі, обумовлені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військовою агресією Російської Федерації і впливають на виконання меморандуму (угоди).</w:t>
      </w:r>
    </w:p>
    <w:p w:rsidR="003D08EB" w:rsidRPr="003D08EB" w:rsidP="003D08EB" w14:paraId="0F4E6258" w14:textId="77777777">
      <w:pPr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8EB" w:rsidRPr="003D08EB" w:rsidP="003D08EB" w14:paraId="4D1F93C6" w14:textId="77777777">
      <w:pPr>
        <w:widowControl w:val="0"/>
        <w:numPr>
          <w:ilvl w:val="0"/>
          <w:numId w:val="3"/>
        </w:num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Звітування про результати діяльності</w:t>
      </w:r>
    </w:p>
    <w:p w:rsidR="003D08EB" w:rsidRPr="003D08EB" w:rsidP="003D08EB" w14:paraId="4F74E98C" w14:textId="77777777">
      <w:pPr>
        <w:spacing w:after="0" w:line="240" w:lineRule="auto"/>
        <w:ind w:lef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Звіт про хід та результати досягнення мети цього меморандуму (угоди) подається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Дергачівською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міською військовою адміністрацією Харківського району Харківської області, начальник - _________________ , електронна адреса: _________________ дорадчому органу (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Мінрозвитку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D08EB" w:rsidRPr="003D08EB" w:rsidP="003D08EB" w14:paraId="533078CC" w14:textId="77777777">
      <w:pPr>
        <w:spacing w:after="0" w:line="240" w:lineRule="auto"/>
        <w:ind w:lef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8EB" w:rsidRPr="003D08EB" w:rsidP="003D08EB" w14:paraId="05971B41" w14:textId="77777777">
      <w:pPr>
        <w:spacing w:after="0" w:line="240" w:lineRule="auto"/>
        <w:ind w:lef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8EB" w:rsidRPr="003D08EB" w:rsidP="003D08EB" w14:paraId="10FD4ABB" w14:textId="77777777">
      <w:pPr>
        <w:widowControl w:val="0"/>
        <w:numPr>
          <w:ilvl w:val="0"/>
          <w:numId w:val="3"/>
        </w:num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Прикінцеві положення</w:t>
      </w:r>
    </w:p>
    <w:p w:rsidR="003D08EB" w:rsidRPr="003D08EB" w:rsidP="003D08EB" w14:paraId="6028B1A9" w14:textId="77777777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Усі правовідносини, що виникають у зв’язку з виконанням цього меморандуму (угоди) і не врегульовані ним, регулюються нормами законодавства України.</w:t>
      </w:r>
    </w:p>
    <w:p w:rsidR="003D08EB" w:rsidRPr="003D08EB" w:rsidP="003D08EB" w14:paraId="14349669" w14:textId="77777777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Цей меморандум (угоду) укладено на 5 (п'яти) аркушах у кількості 2 (двох) примірників, що мають однакову юридичну силу.</w:t>
      </w:r>
    </w:p>
    <w:p w:rsidR="003D08EB" w:rsidRPr="003D08EB" w:rsidP="003D08EB" w14:paraId="407AF0D8" w14:textId="77777777">
      <w:pPr>
        <w:spacing w:after="0" w:line="240" w:lineRule="auto"/>
        <w:ind w:left="20" w:firstLine="6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8EB" w:rsidRPr="003D08EB" w:rsidP="003D08EB" w14:paraId="477658DF" w14:textId="77777777">
      <w:pPr>
        <w:widowControl w:val="0"/>
        <w:numPr>
          <w:ilvl w:val="0"/>
          <w:numId w:val="3"/>
        </w:num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Юридичні адреси, банківські реквізити та підписи сторін</w:t>
      </w:r>
    </w:p>
    <w:p w:rsidR="003D08EB" w:rsidRPr="003D08EB" w:rsidP="003D08EB" w14:paraId="223C4B04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8EB" w:rsidRPr="003D08EB" w:rsidP="003D08EB" w14:paraId="7E16906C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Партнерська громада: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Громада-форпост:</w:t>
      </w:r>
    </w:p>
    <w:p w:rsidR="003D08EB" w:rsidRPr="003D08EB" w:rsidP="003D08EB" w14:paraId="42AF7360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Броварська міська територіальна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Дергачівська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міська територіальна</w:t>
      </w:r>
    </w:p>
    <w:p w:rsidR="003D08EB" w:rsidRPr="003D08EB" w:rsidP="003D08EB" w14:paraId="5FE9F22E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громада в особі Броварської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громада, в особі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Дергачівської</w:t>
      </w:r>
    </w:p>
    <w:p w:rsidR="003D08EB" w:rsidRPr="003D08EB" w:rsidP="003D08EB" w14:paraId="2CFCB36B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міської ради юридична адреса: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міської військової адміністрації</w:t>
      </w:r>
    </w:p>
    <w:p w:rsidR="003D08EB" w:rsidRPr="003D08EB" w:rsidP="003D08EB" w14:paraId="757BC824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вул. Героїв України, 15, м. Бровари,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Харківського району Харківської</w:t>
      </w:r>
    </w:p>
    <w:p w:rsidR="003D08EB" w:rsidRPr="003D08EB" w:rsidP="003D08EB" w14:paraId="28B9F6BB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Броварський район, Київська область, 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області</w:t>
      </w:r>
    </w:p>
    <w:p w:rsidR="003D08EB" w:rsidRPr="003D08EB" w:rsidP="003D08EB" w14:paraId="013B1BC2" w14:textId="77777777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07400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юридична адреса: пл. Перемоги, 5,</w:t>
      </w:r>
    </w:p>
    <w:p w:rsidR="003D08EB" w:rsidRPr="003D08EB" w:rsidP="003D08EB" w14:paraId="53A4A151" w14:textId="77777777">
      <w:pPr>
        <w:spacing w:after="0" w:line="240" w:lineRule="auto"/>
        <w:ind w:left="4963" w:hanging="49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>код згідно з ЄДРПОУ 26376375</w:t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 Дергачі, Харківський район, Харківська область, 62303</w:t>
      </w:r>
    </w:p>
    <w:p w:rsidR="003D08EB" w:rsidRPr="003D08EB" w:rsidP="003D08EB" w14:paraId="6DCD70F9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08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код згідно з ЄДРПОУ 44673786</w:t>
      </w:r>
    </w:p>
    <w:p w:rsidR="003D08EB" w:rsidRPr="003D08EB" w:rsidP="003D08EB" w14:paraId="7D73EFDF" w14:textId="77777777">
      <w:pPr>
        <w:spacing w:after="0" w:line="240" w:lineRule="auto"/>
        <w:ind w:left="4963" w:hanging="49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8EB" w:rsidRPr="003D08EB" w:rsidP="003D08EB" w14:paraId="63C6421C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8EB" w:rsidRPr="003D08EB" w:rsidP="003D08EB" w14:paraId="47E30F01" w14:textId="77777777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8EB" w:rsidRPr="003D08EB" w:rsidP="003D08EB" w14:paraId="6CC3633D" w14:textId="77777777">
      <w:pPr>
        <w:widowControl w:val="0"/>
        <w:spacing w:after="0" w:line="322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4208DA" w:rsidRPr="00EE06C3" w:rsidP="003B2A39" w14:paraId="05028A3C" w14:textId="771E30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01BFFE0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2E00A4">
        <w:rPr>
          <w:rFonts w:ascii="Times New Roman" w:hAnsi="Times New Roman" w:cs="Times New Roman"/>
          <w:iCs/>
          <w:sz w:val="28"/>
          <w:szCs w:val="28"/>
        </w:rPr>
        <w:t>Ігор 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00A4" w:rsidR="002E00A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68B3E9A"/>
    <w:multiLevelType w:val="multilevel"/>
    <w:tmpl w:val="D6145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8CD1863"/>
    <w:multiLevelType w:val="multilevel"/>
    <w:tmpl w:val="8A3476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0CF3"/>
    <w:rsid w:val="0001307E"/>
    <w:rsid w:val="0004464E"/>
    <w:rsid w:val="000E0637"/>
    <w:rsid w:val="000E6B5C"/>
    <w:rsid w:val="000E7ADA"/>
    <w:rsid w:val="0019083E"/>
    <w:rsid w:val="002D71B2"/>
    <w:rsid w:val="002E00A4"/>
    <w:rsid w:val="003044F0"/>
    <w:rsid w:val="003530E1"/>
    <w:rsid w:val="003735BC"/>
    <w:rsid w:val="003A4315"/>
    <w:rsid w:val="003B2A39"/>
    <w:rsid w:val="003D08EB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3D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D0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C771B"/>
    <w:rsid w:val="00A51DB1"/>
    <w:rsid w:val="00D6466E"/>
    <w:rsid w:val="00E371C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1514</Words>
  <Characters>8635</Characters>
  <Application>Microsoft Office Word</Application>
  <DocSecurity>8</DocSecurity>
  <Lines>71</Lines>
  <Paragraphs>20</Paragraphs>
  <ScaleCrop>false</ScaleCrop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 09</cp:lastModifiedBy>
  <cp:revision>11</cp:revision>
  <dcterms:created xsi:type="dcterms:W3CDTF">2023-03-27T06:26:00Z</dcterms:created>
  <dcterms:modified xsi:type="dcterms:W3CDTF">2025-03-26T09:46:00Z</dcterms:modified>
</cp:coreProperties>
</file>