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27784B9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F78D8" w:rsidRPr="004208DA" w:rsidP="00B3670E" w14:paraId="4CF80A36" w14:textId="768EC32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228</w:t>
      </w:r>
    </w:p>
    <w:p w:rsidR="004208DA" w:rsidRPr="007C582E" w:rsidP="004208DA" w14:paraId="0A449B32" w14:textId="77777777">
      <w:pPr>
        <w:spacing w:after="0"/>
        <w:rPr>
          <w:rFonts w:ascii="Times New Roman" w:hAnsi="Times New Roman" w:cs="Times New Roman"/>
          <w:sz w:val="28"/>
          <w:szCs w:val="28"/>
        </w:rPr>
      </w:pPr>
    </w:p>
    <w:p w:rsidR="001F78D8" w:rsidP="001F78D8" w14:paraId="163E213B" w14:textId="77777777">
      <w:pPr>
        <w:suppressAutoHyphens/>
        <w:spacing w:after="0" w:line="240" w:lineRule="auto"/>
        <w:jc w:val="center"/>
        <w:rPr>
          <w:rFonts w:ascii="Times New Roman" w:hAnsi="Times New Roman"/>
          <w:b/>
          <w:sz w:val="28"/>
          <w:szCs w:val="28"/>
          <w:lang w:eastAsia="zh-CN"/>
        </w:rPr>
      </w:pPr>
      <w:permStart w:id="1" w:edGrp="everyone"/>
      <w:r>
        <w:rPr>
          <w:rFonts w:ascii="Times New Roman" w:hAnsi="Times New Roman"/>
          <w:b/>
          <w:sz w:val="28"/>
          <w:szCs w:val="28"/>
          <w:lang w:eastAsia="zh-CN"/>
        </w:rPr>
        <w:t>ПОЛОЖЕННЯ</w:t>
      </w:r>
    </w:p>
    <w:p w:rsidR="001F78D8" w:rsidP="001F78D8" w14:paraId="688D84D6" w14:textId="777777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 xml:space="preserve">про комісію щодо розгляду заяв членів сімей </w:t>
      </w:r>
      <w:bookmarkStart w:id="2" w:name="_Hlk158622466"/>
      <w:r>
        <w:rPr>
          <w:rFonts w:ascii="Times New Roman" w:hAnsi="Times New Roman"/>
          <w:b/>
          <w:sz w:val="28"/>
          <w:szCs w:val="28"/>
          <w:lang w:eastAsia="zh-CN"/>
        </w:rPr>
        <w:t>осіб,  які загинули (пропали безвісти), померли, осіб з інвалідністю, внутрішньо переміщених осіб про призначення та виплату грошової компенсації</w:t>
      </w:r>
    </w:p>
    <w:bookmarkEnd w:id="2"/>
    <w:p w:rsidR="001F78D8" w:rsidP="001F78D8" w14:paraId="182DEC9F" w14:textId="77777777">
      <w:pPr>
        <w:suppressAutoHyphens/>
        <w:spacing w:after="0" w:line="240" w:lineRule="auto"/>
        <w:jc w:val="center"/>
        <w:rPr>
          <w:rFonts w:ascii="Times New Roman" w:hAnsi="Times New Roman"/>
          <w:sz w:val="28"/>
          <w:szCs w:val="28"/>
          <w:lang w:eastAsia="zh-CN"/>
        </w:rPr>
      </w:pPr>
    </w:p>
    <w:p w:rsidR="001F78D8" w:rsidRPr="00610586" w:rsidP="001F78D8" w14:paraId="34DB524D" w14:textId="77777777">
      <w:pPr>
        <w:pStyle w:val="ListParagraph"/>
        <w:numPr>
          <w:ilvl w:val="0"/>
          <w:numId w:val="2"/>
        </w:numPr>
        <w:suppressAutoHyphens/>
        <w:spacing w:after="0" w:line="240" w:lineRule="auto"/>
        <w:jc w:val="center"/>
        <w:rPr>
          <w:rFonts w:ascii="Times New Roman" w:hAnsi="Times New Roman"/>
          <w:sz w:val="28"/>
          <w:szCs w:val="28"/>
          <w:lang w:eastAsia="zh-CN"/>
        </w:rPr>
      </w:pPr>
      <w:r w:rsidRPr="00610586">
        <w:rPr>
          <w:rFonts w:ascii="Times New Roman" w:hAnsi="Times New Roman"/>
          <w:sz w:val="28"/>
          <w:szCs w:val="28"/>
          <w:lang w:eastAsia="zh-CN"/>
        </w:rPr>
        <w:t>Загальні</w:t>
      </w:r>
      <w:r w:rsidRPr="00610586">
        <w:rPr>
          <w:rFonts w:ascii="Times New Roman" w:hAnsi="Times New Roman"/>
          <w:sz w:val="28"/>
          <w:szCs w:val="28"/>
          <w:lang w:eastAsia="zh-CN"/>
        </w:rPr>
        <w:t xml:space="preserve"> </w:t>
      </w:r>
      <w:r w:rsidRPr="00610586">
        <w:rPr>
          <w:rFonts w:ascii="Times New Roman" w:hAnsi="Times New Roman"/>
          <w:sz w:val="28"/>
          <w:szCs w:val="28"/>
          <w:lang w:eastAsia="zh-CN"/>
        </w:rPr>
        <w:t>положення</w:t>
      </w:r>
    </w:p>
    <w:p w:rsidR="001F78D8" w:rsidP="001F78D8" w14:paraId="5CF112D6" w14:textId="77777777">
      <w:pPr>
        <w:suppressAutoHyphens/>
        <w:spacing w:after="0" w:line="240" w:lineRule="auto"/>
        <w:ind w:left="720"/>
        <w:contextualSpacing/>
        <w:rPr>
          <w:rFonts w:ascii="Times New Roman" w:hAnsi="Times New Roman"/>
          <w:sz w:val="28"/>
          <w:szCs w:val="28"/>
          <w:lang w:eastAsia="zh-CN"/>
        </w:rPr>
      </w:pPr>
    </w:p>
    <w:p w:rsidR="001F78D8" w:rsidRPr="00610586" w:rsidP="001F78D8" w14:paraId="276C84C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1.1.  Комісія щодо розгляду заяв членів сімей </w:t>
      </w:r>
      <w:r>
        <w:rPr>
          <w:rFonts w:ascii="Times New Roman" w:hAnsi="Times New Roman"/>
          <w:bCs/>
          <w:sz w:val="28"/>
          <w:szCs w:val="28"/>
          <w:lang w:eastAsia="zh-CN"/>
        </w:rPr>
        <w:t xml:space="preserve">осіб, які загинули (пропали безвісти), померли, осіб з інвалідністю, внутрішньо переміщених осіб про призначення та виплату грошової компенсації </w:t>
      </w:r>
      <w:r>
        <w:rPr>
          <w:rFonts w:ascii="Times New Roman" w:hAnsi="Times New Roman"/>
          <w:sz w:val="28"/>
          <w:szCs w:val="28"/>
          <w:lang w:eastAsia="zh-CN"/>
        </w:rPr>
        <w:t>(далі – Комісія) у своїй діяльності керується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 Кабінету Міністрів України від 28.03.2018 р. № 214</w:t>
      </w:r>
      <w:r>
        <w:rPr>
          <w:rFonts w:ascii="Times New Roman" w:hAnsi="Times New Roman"/>
          <w:color w:val="FF0000"/>
          <w:sz w:val="28"/>
          <w:szCs w:val="28"/>
          <w:lang w:eastAsia="zh-CN"/>
        </w:rPr>
        <w:t xml:space="preserve"> </w:t>
      </w:r>
      <w:r>
        <w:rPr>
          <w:rFonts w:ascii="Times New Roman" w:hAnsi="Times New Roman"/>
          <w:sz w:val="28"/>
          <w:szCs w:val="28"/>
          <w:lang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№280 «Питання забезпечення житлом внутрішньо переміщених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 Положенням про</w:t>
      </w:r>
      <w:r w:rsidRPr="00610586">
        <w:rPr>
          <w:rFonts w:ascii="Times New Roman" w:hAnsi="Times New Roman"/>
          <w:sz w:val="28"/>
          <w:szCs w:val="28"/>
          <w:lang w:eastAsia="zh-CN"/>
        </w:rPr>
        <w:t xml:space="preserve">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на 2025 - 2030 роки</w:t>
      </w:r>
      <w:r>
        <w:rPr>
          <w:rFonts w:ascii="Times New Roman" w:hAnsi="Times New Roman"/>
          <w:sz w:val="28"/>
          <w:szCs w:val="28"/>
          <w:lang w:eastAsia="zh-CN"/>
        </w:rPr>
        <w:t>.</w:t>
      </w:r>
    </w:p>
    <w:p w:rsidR="001F78D8" w:rsidP="001F78D8" w14:paraId="092F2C8D" w14:textId="77777777">
      <w:pPr>
        <w:suppressAutoHyphens/>
        <w:spacing w:after="0" w:line="240" w:lineRule="auto"/>
        <w:jc w:val="both"/>
        <w:rPr>
          <w:rFonts w:ascii="Times New Roman" w:hAnsi="Times New Roman"/>
          <w:bCs/>
          <w:sz w:val="28"/>
          <w:szCs w:val="28"/>
          <w:lang w:eastAsia="zh-CN"/>
        </w:rPr>
      </w:pPr>
    </w:p>
    <w:p w:rsidR="001F78D8" w:rsidP="001F78D8" w14:paraId="71CCD7A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rsidR="001F78D8" w:rsidP="001F78D8" w14:paraId="5A7A88A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1.3. Комісія утворюється у складі голови, заступника голови, секретаря та членів комісії. Склад Комісії затверджуються рішенням виконавчого комітету.</w:t>
      </w:r>
    </w:p>
    <w:p w:rsidR="001F78D8" w:rsidP="001F78D8" w14:paraId="29DA0853" w14:textId="5DE1EF48">
      <w:pPr>
        <w:suppressAutoHyphens/>
        <w:spacing w:after="0" w:line="240" w:lineRule="auto"/>
        <w:jc w:val="both"/>
        <w:rPr>
          <w:rFonts w:ascii="Times New Roman" w:hAnsi="Times New Roman"/>
          <w:sz w:val="28"/>
          <w:szCs w:val="28"/>
          <w:lang w:eastAsia="zh-CN"/>
        </w:rPr>
      </w:pPr>
    </w:p>
    <w:p w:rsidR="001F78D8" w:rsidP="001F78D8" w14:paraId="3FA592DE" w14:textId="2C715203">
      <w:pPr>
        <w:suppressAutoHyphens/>
        <w:spacing w:after="0" w:line="240" w:lineRule="auto"/>
        <w:jc w:val="both"/>
        <w:rPr>
          <w:rFonts w:ascii="Times New Roman" w:hAnsi="Times New Roman"/>
          <w:sz w:val="28"/>
          <w:szCs w:val="28"/>
          <w:lang w:eastAsia="zh-CN"/>
        </w:rPr>
      </w:pPr>
    </w:p>
    <w:p w:rsidR="001F78D8" w:rsidP="001F78D8" w14:paraId="12640327" w14:textId="77777777">
      <w:pPr>
        <w:suppressAutoHyphens/>
        <w:spacing w:after="0" w:line="240" w:lineRule="auto"/>
        <w:jc w:val="both"/>
        <w:rPr>
          <w:rFonts w:ascii="Times New Roman" w:hAnsi="Times New Roman"/>
          <w:sz w:val="28"/>
          <w:szCs w:val="28"/>
          <w:lang w:eastAsia="zh-CN"/>
        </w:rPr>
      </w:pPr>
    </w:p>
    <w:p w:rsidR="001F78D8" w:rsidP="001F78D8" w14:paraId="2C7E29D3" w14:textId="77777777">
      <w:pPr>
        <w:suppressAutoHyphens/>
        <w:spacing w:after="0" w:line="240" w:lineRule="auto"/>
        <w:ind w:firstLine="708"/>
        <w:jc w:val="center"/>
        <w:rPr>
          <w:rFonts w:ascii="Times New Roman" w:hAnsi="Times New Roman"/>
          <w:sz w:val="28"/>
          <w:szCs w:val="28"/>
          <w:lang w:eastAsia="zh-CN"/>
        </w:rPr>
      </w:pPr>
    </w:p>
    <w:p w:rsidR="001F78D8" w:rsidP="001F78D8" w14:paraId="7F175D0A" w14:textId="77777777">
      <w:pPr>
        <w:suppressAutoHyphens/>
        <w:spacing w:after="0" w:line="240" w:lineRule="auto"/>
        <w:ind w:firstLine="708"/>
        <w:jc w:val="center"/>
        <w:rPr>
          <w:rFonts w:ascii="Times New Roman" w:hAnsi="Times New Roman"/>
          <w:sz w:val="28"/>
          <w:szCs w:val="28"/>
          <w:lang w:eastAsia="zh-CN"/>
        </w:rPr>
      </w:pPr>
      <w:r>
        <w:rPr>
          <w:rFonts w:ascii="Times New Roman" w:hAnsi="Times New Roman"/>
          <w:sz w:val="28"/>
          <w:szCs w:val="28"/>
          <w:lang w:eastAsia="zh-CN"/>
        </w:rPr>
        <w:t>2. Права, обов’язки комісії та її завдання.</w:t>
      </w:r>
    </w:p>
    <w:p w:rsidR="001F78D8" w:rsidP="001F78D8" w14:paraId="3E593D39" w14:textId="77777777">
      <w:pPr>
        <w:suppressAutoHyphens/>
        <w:spacing w:after="0" w:line="240" w:lineRule="auto"/>
        <w:ind w:firstLine="708"/>
        <w:jc w:val="center"/>
        <w:rPr>
          <w:rFonts w:ascii="Times New Roman" w:hAnsi="Times New Roman"/>
          <w:sz w:val="28"/>
          <w:szCs w:val="28"/>
          <w:lang w:eastAsia="zh-CN"/>
        </w:rPr>
      </w:pPr>
    </w:p>
    <w:p w:rsidR="001F78D8" w:rsidP="001F78D8" w14:paraId="008E7F77"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2.1. Основним завданням Комісії є визначення права на отримання грошової компенсації за належні для отримання жилі приміщення:</w:t>
      </w:r>
    </w:p>
    <w:p w:rsidR="001F78D8" w:rsidP="001F78D8" w14:paraId="75BC9DD7"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членам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rsidR="001F78D8" w:rsidP="001F78D8" w14:paraId="6000485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особам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w:t>
      </w:r>
    </w:p>
    <w:p w:rsidR="001F78D8" w:rsidP="001F78D8" w14:paraId="05E484D5"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таких державах, та які перебувають на квартирному обліку;</w:t>
      </w:r>
    </w:p>
    <w:p w:rsidR="001F78D8" w:rsidP="001F78D8" w14:paraId="2AC8949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 </w:t>
      </w:r>
    </w:p>
    <w:p w:rsidR="001F78D8" w:rsidP="001F78D8" w14:paraId="6BF8CA41"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Pr>
          <w:rFonts w:ascii="Times New Roman" w:hAnsi="Times New Roman"/>
          <w:sz w:val="28"/>
          <w:szCs w:val="28"/>
          <w:shd w:val="clear" w:color="auto" w:fill="FFFFFF"/>
          <w:lang w:eastAsia="zh-CN"/>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1F78D8" w:rsidP="001F78D8" w14:paraId="42740D4F"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shd w:val="clear" w:color="auto" w:fill="FFFFFF"/>
          <w:lang w:eastAsia="zh-CN"/>
        </w:rPr>
        <w:t>- особам, які стали особами з інвалідністю I-II групи внаслідок поранень, каліцтва, контузії чи інших ушкоджень здоров’я, одержаних під час участі в Революції Гідності.</w:t>
      </w:r>
    </w:p>
    <w:p w:rsidR="001F78D8" w:rsidRPr="003275B2" w:rsidP="001F78D8" w14:paraId="792F668A"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Pr>
          <w:sz w:val="28"/>
          <w:szCs w:val="28"/>
          <w:lang w:val="uk-UA"/>
        </w:rPr>
        <w:t xml:space="preserve">учасникам бойових дій, які приймали безпосередню участь </w:t>
      </w:r>
      <w:r w:rsidRPr="00BF557B">
        <w:rPr>
          <w:sz w:val="28"/>
          <w:szCs w:val="28"/>
          <w:lang w:val="uk-UA"/>
        </w:rPr>
        <w:t xml:space="preserve">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w:t>
      </w:r>
      <w:r>
        <w:rPr>
          <w:sz w:val="28"/>
          <w:szCs w:val="28"/>
          <w:lang w:val="uk-UA"/>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w:t>
      </w:r>
      <w:r w:rsidRPr="00BF557B">
        <w:rPr>
          <w:sz w:val="28"/>
          <w:szCs w:val="28"/>
          <w:lang w:val="uk-UA"/>
        </w:rPr>
        <w:t>З</w:t>
      </w:r>
      <w:r>
        <w:rPr>
          <w:sz w:val="28"/>
          <w:szCs w:val="28"/>
          <w:lang w:val="uk-UA"/>
        </w:rPr>
        <w:t>У</w:t>
      </w:r>
      <w:r w:rsidRPr="00BF557B">
        <w:rPr>
          <w:sz w:val="28"/>
          <w:szCs w:val="28"/>
          <w:lang w:val="uk-UA"/>
        </w:rPr>
        <w:t xml:space="preserve"> «Про статус ветеранів війни, гарантії їх соціального захисту»</w:t>
      </w:r>
      <w:r>
        <w:rPr>
          <w:sz w:val="28"/>
          <w:szCs w:val="28"/>
          <w:lang w:val="uk-UA"/>
        </w:rPr>
        <w:t xml:space="preserve"> та</w:t>
      </w:r>
      <w:r w:rsidRPr="00C501DF">
        <w:rPr>
          <w:sz w:val="28"/>
          <w:szCs w:val="28"/>
          <w:lang w:val="uk-UA"/>
        </w:rPr>
        <w:t xml:space="preserve"> </w:t>
      </w:r>
      <w:r>
        <w:rPr>
          <w:sz w:val="28"/>
          <w:szCs w:val="28"/>
          <w:lang w:val="uk-UA"/>
        </w:rPr>
        <w:t>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1F78D8" w:rsidRPr="003275B2" w:rsidP="001F78D8" w14:paraId="2A7DA9FB"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sidRPr="00C501DF">
        <w:rPr>
          <w:sz w:val="28"/>
          <w:szCs w:val="28"/>
          <w:lang w:val="uk-UA"/>
        </w:rPr>
        <w:t>особ</w:t>
      </w:r>
      <w:r>
        <w:rPr>
          <w:sz w:val="28"/>
          <w:szCs w:val="28"/>
          <w:lang w:val="uk-UA"/>
        </w:rPr>
        <w:t>ам</w:t>
      </w:r>
      <w:r w:rsidRPr="00C501DF">
        <w:rPr>
          <w:sz w:val="28"/>
          <w:szCs w:val="28"/>
          <w:lang w:val="uk-UA"/>
        </w:rPr>
        <w:t xml:space="preserve">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w:t>
      </w:r>
      <w:r>
        <w:rPr>
          <w:sz w:val="28"/>
          <w:szCs w:val="28"/>
          <w:lang w:val="uk-UA"/>
        </w:rPr>
        <w:t>.</w:t>
      </w:r>
      <w:r w:rsidRPr="00C501DF">
        <w:rPr>
          <w:sz w:val="28"/>
          <w:szCs w:val="28"/>
          <w:lang w:val="uk-UA"/>
        </w:rPr>
        <w:t xml:space="preserve"> 11-14 </w:t>
      </w:r>
      <w:r>
        <w:rPr>
          <w:sz w:val="28"/>
          <w:szCs w:val="28"/>
          <w:lang w:val="uk-UA"/>
        </w:rPr>
        <w:t>ч.</w:t>
      </w:r>
      <w:r w:rsidRPr="00C501DF">
        <w:rPr>
          <w:sz w:val="28"/>
          <w:szCs w:val="28"/>
          <w:lang w:val="uk-UA"/>
        </w:rPr>
        <w:t xml:space="preserve"> </w:t>
      </w:r>
      <w:r>
        <w:rPr>
          <w:sz w:val="28"/>
          <w:szCs w:val="28"/>
          <w:lang w:val="uk-UA"/>
        </w:rPr>
        <w:t>2</w:t>
      </w:r>
      <w:r w:rsidRPr="00C501DF">
        <w:rPr>
          <w:sz w:val="28"/>
          <w:szCs w:val="28"/>
          <w:lang w:val="uk-UA"/>
        </w:rPr>
        <w:t xml:space="preserve"> с</w:t>
      </w:r>
      <w:r>
        <w:rPr>
          <w:sz w:val="28"/>
          <w:szCs w:val="28"/>
          <w:lang w:val="uk-UA"/>
        </w:rPr>
        <w:t>т.</w:t>
      </w:r>
      <w:r w:rsidRPr="00C501DF">
        <w:rPr>
          <w:sz w:val="28"/>
          <w:szCs w:val="28"/>
          <w:lang w:val="uk-UA"/>
        </w:rPr>
        <w:t xml:space="preserve"> 7 Закону України «Про статус ветеранів війни, гарантії їх соціального захисту» та які перебувають на квартирному обліку </w:t>
      </w:r>
      <w:r>
        <w:rPr>
          <w:sz w:val="28"/>
          <w:szCs w:val="28"/>
          <w:lang w:val="uk-UA"/>
        </w:rPr>
        <w:t>у виконавчому комітеті Броварської міської ради Броварського району Київської області не менше ніж три роки;</w:t>
      </w:r>
    </w:p>
    <w:p w:rsidR="001F78D8" w:rsidRPr="003C1548" w:rsidP="001F78D8" w14:paraId="31EEC0C0"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sidRPr="003C1548">
        <w:rPr>
          <w:iCs/>
          <w:sz w:val="28"/>
          <w:szCs w:val="28"/>
          <w:shd w:val="clear" w:color="auto" w:fill="FFFFFF"/>
          <w:lang w:val="uk-UA"/>
        </w:rPr>
        <w:t>внутрішньо переміщен</w:t>
      </w:r>
      <w:r>
        <w:rPr>
          <w:iCs/>
          <w:sz w:val="28"/>
          <w:szCs w:val="28"/>
          <w:shd w:val="clear" w:color="auto" w:fill="FFFFFF"/>
          <w:lang w:val="uk-UA"/>
        </w:rPr>
        <w:t>им</w:t>
      </w:r>
      <w:r w:rsidRPr="003C1548">
        <w:rPr>
          <w:iCs/>
          <w:sz w:val="28"/>
          <w:szCs w:val="28"/>
          <w:shd w:val="clear" w:color="auto" w:fill="FFFFFF"/>
          <w:lang w:val="uk-UA"/>
        </w:rPr>
        <w:t xml:space="preserve"> особ</w:t>
      </w:r>
      <w:r>
        <w:rPr>
          <w:iCs/>
          <w:sz w:val="28"/>
          <w:szCs w:val="28"/>
          <w:shd w:val="clear" w:color="auto" w:fill="FFFFFF"/>
          <w:lang w:val="uk-UA"/>
        </w:rPr>
        <w:t>ам</w:t>
      </w:r>
      <w:r w:rsidRPr="003C1548">
        <w:rPr>
          <w:iCs/>
          <w:sz w:val="28"/>
          <w:szCs w:val="28"/>
          <w:shd w:val="clear" w:color="auto" w:fill="FFFFFF"/>
          <w:lang w:val="uk-UA"/>
        </w:rPr>
        <w:t>, з числа учасників бойових дій або ос</w:t>
      </w:r>
      <w:r>
        <w:rPr>
          <w:iCs/>
          <w:sz w:val="28"/>
          <w:szCs w:val="28"/>
          <w:shd w:val="clear" w:color="auto" w:fill="FFFFFF"/>
          <w:lang w:val="uk-UA"/>
        </w:rPr>
        <w:t>о</w:t>
      </w:r>
      <w:r w:rsidRPr="003C1548">
        <w:rPr>
          <w:iCs/>
          <w:sz w:val="28"/>
          <w:szCs w:val="28"/>
          <w:shd w:val="clear" w:color="auto" w:fill="FFFFFF"/>
          <w:lang w:val="uk-UA"/>
        </w:rPr>
        <w:t>б</w:t>
      </w:r>
      <w:r>
        <w:rPr>
          <w:iCs/>
          <w:sz w:val="28"/>
          <w:szCs w:val="28"/>
          <w:shd w:val="clear" w:color="auto" w:fill="FFFFFF"/>
          <w:lang w:val="uk-UA"/>
        </w:rPr>
        <w:t>ам</w:t>
      </w:r>
      <w:r w:rsidRPr="003C1548">
        <w:rPr>
          <w:iCs/>
          <w:sz w:val="28"/>
          <w:szCs w:val="28"/>
          <w:shd w:val="clear" w:color="auto" w:fill="FFFFFF"/>
          <w:lang w:val="uk-UA"/>
        </w:rPr>
        <w:t xml:space="preserve"> з інвалідністю ІІІ групи, які перебувають на квартирному обліку </w:t>
      </w:r>
      <w:r>
        <w:rPr>
          <w:sz w:val="28"/>
          <w:szCs w:val="28"/>
          <w:lang w:val="uk-UA"/>
        </w:rPr>
        <w:t>у виконавчому комітеті Броварської міської ради Броварського району Київської області не менше ніж три роки</w:t>
      </w:r>
      <w:r>
        <w:rPr>
          <w:color w:val="333333"/>
          <w:shd w:val="clear" w:color="auto" w:fill="FFFFFF"/>
        </w:rPr>
        <w:t> </w:t>
      </w:r>
      <w:r w:rsidRPr="003C1548">
        <w:rPr>
          <w:sz w:val="28"/>
          <w:szCs w:val="28"/>
          <w:shd w:val="clear" w:color="auto" w:fill="FFFFFF"/>
          <w:lang w:val="uk-UA"/>
        </w:rPr>
        <w:t xml:space="preserve">і на час призначення грошової компенсації перебувають на обліку внутрішньо переміщених осіб </w:t>
      </w:r>
      <w:r>
        <w:rPr>
          <w:sz w:val="28"/>
          <w:szCs w:val="28"/>
          <w:shd w:val="clear" w:color="auto" w:fill="FFFFFF"/>
          <w:lang w:val="uk-UA"/>
        </w:rPr>
        <w:t xml:space="preserve">на території Броварської міської територіальної громади не менше трьох років </w:t>
      </w:r>
      <w:r w:rsidRPr="003C1548">
        <w:rPr>
          <w:sz w:val="28"/>
          <w:szCs w:val="28"/>
          <w:shd w:val="clear" w:color="auto" w:fill="FFFFFF"/>
          <w:lang w:val="uk-UA"/>
        </w:rPr>
        <w:t>та інформацію про яких включено до Єдиної інформаційної бази даних про внутрішньо переміщених осіб (далі - база даних)</w:t>
      </w:r>
      <w:r>
        <w:rPr>
          <w:sz w:val="28"/>
          <w:szCs w:val="28"/>
          <w:shd w:val="clear" w:color="auto" w:fill="FFFFFF"/>
          <w:lang w:val="uk-UA"/>
        </w:rPr>
        <w:t>.</w:t>
      </w:r>
    </w:p>
    <w:p w:rsidR="001F78D8" w:rsidRPr="00544E10" w:rsidP="001F78D8" w14:paraId="2F6552ED" w14:textId="77777777">
      <w:pPr>
        <w:suppressAutoHyphens/>
        <w:spacing w:after="0" w:line="240" w:lineRule="auto"/>
        <w:jc w:val="both"/>
        <w:rPr>
          <w:rFonts w:ascii="Times New Roman" w:hAnsi="Times New Roman"/>
          <w:sz w:val="28"/>
          <w:szCs w:val="28"/>
          <w:shd w:val="clear" w:color="auto" w:fill="FFFFFF"/>
          <w:lang w:eastAsia="zh-CN"/>
        </w:rPr>
      </w:pPr>
    </w:p>
    <w:p w:rsidR="001F78D8" w:rsidP="001F78D8" w14:paraId="5D2B2B6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присутні не менше </w:t>
      </w:r>
      <w:r>
        <w:rPr>
          <w:rFonts w:ascii="Times New Roman" w:hAnsi="Times New Roman"/>
          <w:sz w:val="28"/>
          <w:lang w:eastAsia="zh-CN"/>
        </w:rPr>
        <w:t>2/3 кількості</w:t>
      </w:r>
      <w:r>
        <w:rPr>
          <w:rFonts w:ascii="Times New Roman" w:hAnsi="Times New Roman"/>
          <w:sz w:val="28"/>
          <w:szCs w:val="28"/>
          <w:lang w:eastAsia="zh-CN"/>
        </w:rPr>
        <w:t xml:space="preserve"> її членів. </w:t>
      </w:r>
      <w:r>
        <w:rPr>
          <w:rFonts w:ascii="Times New Roman" w:hAnsi="Times New Roman"/>
          <w:sz w:val="28"/>
          <w:lang w:eastAsia="zh-CN"/>
        </w:rPr>
        <w:t xml:space="preserve">Рішення приймається простою більшістю голосів, присутніх на засіданні. </w:t>
      </w:r>
      <w:r>
        <w:rPr>
          <w:rFonts w:ascii="Times New Roman" w:hAnsi="Times New Roman"/>
          <w:sz w:val="28"/>
          <w:szCs w:val="28"/>
          <w:lang w:eastAsia="zh-CN"/>
        </w:rPr>
        <w:t>На засідання запрошується заявник та/або його законний представник.</w:t>
      </w:r>
    </w:p>
    <w:p w:rsidR="001F78D8" w:rsidP="001F78D8" w14:paraId="5C2C2DE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2.3. До повноважень Комісії належить:</w:t>
      </w:r>
    </w:p>
    <w:p w:rsidR="001F78D8" w:rsidP="001F78D8" w14:paraId="25EA1F4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у особи статусу члена сім’ї загиблого, особи з інвалідністю внаслідок війни  чи учасника бойових дій;</w:t>
      </w:r>
    </w:p>
    <w:p w:rsidR="001F78D8" w:rsidP="001F78D8" w14:paraId="21BEEC9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категорії особи як члена сім’ї особи, яка загинула (пропала безвісти), померла;</w:t>
      </w:r>
    </w:p>
    <w:p w:rsidR="001F78D8" w:rsidP="001F78D8" w14:paraId="34882C9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складу сім’ї учасника бойових дій, особи з інвалідністю та внутрішньо переміщеної особи;</w:t>
      </w:r>
    </w:p>
    <w:p w:rsidR="001F78D8" w:rsidP="001F78D8" w14:paraId="672433E3"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документів про взяття на квартирний облік членів сім’ї загиблого, учасника бойових дій,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rsidR="001F78D8" w:rsidP="001F78D8" w14:paraId="72E775C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факту спільного або окремого проживання членів сім’ї загиблого, учасника бойових дій, особи з інвалідністю та  внутрішньо переміщеної особи, які мають право на грошову компенсацію;</w:t>
      </w:r>
    </w:p>
    <w:p w:rsidR="001F78D8" w:rsidP="001F78D8" w14:paraId="349E968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перебування внутрішньо переміщеної особи, яка захищала незалежність, суверенітет та територіальну цілісність України, не менш як 1 та 3 роки на обліку в базі даних та наявності статусу учасника бойових дій або статусу особи з інвалідністю внаслідок війни ІІІ групи;</w:t>
      </w:r>
    </w:p>
    <w:p w:rsidR="001F78D8" w:rsidP="001F78D8" w14:paraId="4302AD3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призначення або відмову в призначенні грошової компенсації;</w:t>
      </w:r>
    </w:p>
    <w:p w:rsidR="001F78D8" w:rsidP="001F78D8" w14:paraId="58BBD27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rsidR="001F78D8" w:rsidP="001F78D8" w14:paraId="38864E57"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розміру грошової компенсації;</w:t>
      </w:r>
    </w:p>
    <w:p w:rsidR="001F78D8" w:rsidP="001F78D8" w14:paraId="1378260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rsidR="001F78D8" w:rsidP="001F78D8" w14:paraId="03581D9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факту про виплату одноразової грошової допомоги,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учаснику бойових дій, члену сім’ї особи, яка загинула (пропала безвісти), померла, як особі з інвалідністю або внутрішньо переміщеній особі;</w:t>
      </w:r>
    </w:p>
    <w:p w:rsidR="001F78D8" w:rsidP="001F78D8" w14:paraId="6673AFB3"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скасування попереднього рішення за нововиявленими обставинами;</w:t>
      </w:r>
    </w:p>
    <w:p w:rsidR="001F78D8" w:rsidP="001F78D8" w14:paraId="7F28464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визначення суми коштів, яка підлягає поверненню, якщо одержувач грошової компенсації або його законний представник не повідомили про зміни у </w:t>
      </w:r>
      <w:r>
        <w:rPr>
          <w:rFonts w:ascii="Times New Roman" w:hAnsi="Times New Roman"/>
          <w:sz w:val="28"/>
          <w:szCs w:val="28"/>
          <w:lang w:eastAsia="zh-CN"/>
        </w:rPr>
        <w:t>майновому стані, у складі сім’ї, втрату статусу члена сім’ї загиблого або особи з інвалідністю внаслідок війни, зняття з квартирного обліку;</w:t>
      </w:r>
    </w:p>
    <w:p w:rsidR="001F78D8" w:rsidP="001F78D8" w14:paraId="471E2E33"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виплату грошової компенсації члену сім’ї одержувача грошової компенсації, у зв’язку із смертю одержувача грошової компенсації, якому призначено грошову компенсацію та не </w:t>
      </w:r>
      <w:r>
        <w:rPr>
          <w:rFonts w:ascii="Times New Roman" w:hAnsi="Times New Roman"/>
          <w:sz w:val="28"/>
          <w:szCs w:val="28"/>
          <w:lang w:eastAsia="zh-CN"/>
        </w:rPr>
        <w:t>виплачено</w:t>
      </w:r>
      <w:r>
        <w:rPr>
          <w:rFonts w:ascii="Times New Roman" w:hAnsi="Times New Roman"/>
          <w:sz w:val="28"/>
          <w:szCs w:val="28"/>
          <w:lang w:eastAsia="zh-CN"/>
        </w:rPr>
        <w:t>;</w:t>
      </w:r>
    </w:p>
    <w:p w:rsidR="001F78D8" w:rsidP="001F78D8" w14:paraId="6BDF2AC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перебування одержувача грошової компенсації, який після введення воєнного стану перемістився з території, яка включена до переліку територій, на яких ведуться (велися) бойові дії або тимчасово окупованих Російською Федерацією, затвердженого </w:t>
      </w:r>
      <w:r>
        <w:rPr>
          <w:rFonts w:ascii="Times New Roman" w:hAnsi="Times New Roman"/>
          <w:sz w:val="28"/>
          <w:szCs w:val="28"/>
          <w:lang w:eastAsia="zh-CN"/>
        </w:rPr>
        <w:t>Мінреінтеграції</w:t>
      </w:r>
      <w:r>
        <w:rPr>
          <w:rFonts w:ascii="Times New Roman" w:hAnsi="Times New Roman"/>
          <w:sz w:val="28"/>
          <w:szCs w:val="28"/>
          <w:lang w:eastAsia="zh-CN"/>
        </w:rPr>
        <w:t>, на обліку в Єдиній інформаційній базі даних про внутрішньо переміщених осіб;</w:t>
      </w:r>
    </w:p>
    <w:p w:rsidR="001F78D8" w:rsidP="001F78D8" w14:paraId="6B78DC5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eastAsia="zh-CN"/>
        </w:rPr>
        <w:t>) із спеціальним режимом використання у відділенні АТ «Ощадбанк» за місцем перебування на обліку в базі даних;</w:t>
      </w:r>
    </w:p>
    <w:p w:rsidR="001F78D8" w:rsidP="001F78D8" w14:paraId="16AB1ED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виплату грошової компенсації, яку було призначено і не </w:t>
      </w:r>
      <w:r>
        <w:rPr>
          <w:rFonts w:ascii="Times New Roman" w:hAnsi="Times New Roman"/>
          <w:sz w:val="28"/>
          <w:szCs w:val="28"/>
          <w:lang w:eastAsia="zh-CN"/>
        </w:rPr>
        <w:t>виплачено</w:t>
      </w:r>
      <w:r>
        <w:rPr>
          <w:rFonts w:ascii="Times New Roman" w:hAnsi="Times New Roman"/>
          <w:sz w:val="28"/>
          <w:szCs w:val="28"/>
          <w:lang w:eastAsia="zh-CN"/>
        </w:rPr>
        <w:t xml:space="preserve">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rsidR="001F78D8" w:rsidP="001F78D8" w14:paraId="3DCA574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наявності обвинувального </w:t>
      </w:r>
      <w:r>
        <w:rPr>
          <w:rFonts w:ascii="Times New Roman" w:hAnsi="Times New Roman"/>
          <w:sz w:val="28"/>
          <w:szCs w:val="28"/>
          <w:lang w:eastAsia="zh-CN"/>
        </w:rPr>
        <w:t>вироку</w:t>
      </w:r>
      <w:r>
        <w:rPr>
          <w:rFonts w:ascii="Times New Roman" w:hAnsi="Times New Roman"/>
          <w:sz w:val="28"/>
          <w:szCs w:val="28"/>
          <w:lang w:eastAsia="zh-CN"/>
        </w:rPr>
        <w:t xml:space="preserve">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rsidR="001F78D8" w:rsidP="001F78D8" w14:paraId="1683E5D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rsidR="001F78D8" w:rsidP="001F78D8" w14:paraId="5D160E4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ab/>
        <w:t xml:space="preserve"> Комісія протягом десяти робочих днів з дня надходження подання  управління з питань ветеранської політики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  призначення або відмови в призначенні грошової компенсації.</w:t>
      </w:r>
    </w:p>
    <w:p w:rsidR="001F78D8" w:rsidP="001F78D8" w14:paraId="322F7099"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1F78D8" w:rsidP="001F78D8" w14:paraId="60FF6224"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У разі прийняття рішення про призначення грошової компенсації Комісія одночасно визначає розмір такої компенсації, виходячи із встановлених нормативів.</w:t>
      </w:r>
    </w:p>
    <w:p w:rsidR="001F78D8" w:rsidP="001F78D8" w14:paraId="4064E0A3"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w:t>
      </w:r>
      <w:r>
        <w:rPr>
          <w:rFonts w:ascii="Times New Roman" w:hAnsi="Times New Roman"/>
          <w:sz w:val="28"/>
          <w:szCs w:val="28"/>
          <w:lang w:eastAsia="zh-CN"/>
        </w:rPr>
        <w:t>Управлінню з питань ветеранської політики Київської обласної державної адміністрації.</w:t>
      </w:r>
    </w:p>
    <w:p w:rsidR="001F78D8" w:rsidP="001F78D8" w14:paraId="790A93B8"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rsidR="001F78D8" w:rsidP="001F78D8" w14:paraId="25D1F720"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Рішення Комісії про відмову у призначенні грошової компенсації або  щодо призначення належної заявнику суми грошової компенсації може бути оскаржене в судовому порядку. </w:t>
      </w:r>
    </w:p>
    <w:p w:rsidR="001F78D8" w:rsidP="001F78D8" w14:paraId="0302551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2.4. Голова Комісії:</w:t>
      </w:r>
    </w:p>
    <w:p w:rsidR="001F78D8" w:rsidP="001F78D8" w14:paraId="0B869A9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здійснює керівництво її діяльністю;</w:t>
      </w:r>
    </w:p>
    <w:p w:rsidR="001F78D8" w:rsidP="001F78D8" w14:paraId="45E445E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скликає</w:t>
      </w:r>
      <w:r>
        <w:rPr>
          <w:rFonts w:ascii="Times New Roman" w:hAnsi="Times New Roman"/>
          <w:sz w:val="28"/>
          <w:szCs w:val="28"/>
          <w:lang w:eastAsia="zh-CN"/>
        </w:rPr>
        <w:t xml:space="preserve"> засідання для розгляду заяв.</w:t>
      </w:r>
    </w:p>
    <w:p w:rsidR="001F78D8" w:rsidP="001F78D8" w14:paraId="615B8E1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У разі відсутності голови Комісії його функції виконує заступник.</w:t>
      </w:r>
    </w:p>
    <w:p w:rsidR="001F78D8" w:rsidP="001F78D8" w14:paraId="10672D0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2.5. Секретар Комісії:</w:t>
      </w:r>
    </w:p>
    <w:p w:rsidR="001F78D8" w:rsidP="001F78D8" w14:paraId="613808A3"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готує необхідні матеріали для роботи Комісії;</w:t>
      </w:r>
    </w:p>
    <w:p w:rsidR="001F78D8" w:rsidP="001F78D8" w14:paraId="3DB048E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повідомляє членів Комісії про дату, час та місце проведення засідання;</w:t>
      </w:r>
    </w:p>
    <w:p w:rsidR="001F78D8" w:rsidP="001F78D8" w14:paraId="2EE9B12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веде протокол засідання Комісії;</w:t>
      </w:r>
    </w:p>
    <w:p w:rsidR="001F78D8" w:rsidP="001F78D8" w14:paraId="563D8925"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зберігає матеріали про роботу Комісії.</w:t>
      </w:r>
    </w:p>
    <w:p w:rsidR="001F78D8" w:rsidP="001F78D8" w14:paraId="11C32CD5" w14:textId="77777777">
      <w:pPr>
        <w:suppressAutoHyphens/>
        <w:spacing w:after="0" w:line="240" w:lineRule="auto"/>
        <w:jc w:val="both"/>
        <w:rPr>
          <w:rFonts w:ascii="Times New Roman" w:hAnsi="Times New Roman"/>
          <w:sz w:val="28"/>
          <w:szCs w:val="28"/>
          <w:lang w:eastAsia="zh-CN"/>
        </w:rPr>
      </w:pPr>
    </w:p>
    <w:p w:rsidR="001F78D8" w:rsidP="001F78D8" w14:paraId="079B996F" w14:textId="77777777">
      <w:pPr>
        <w:suppressAutoHyphens/>
        <w:spacing w:after="0" w:line="240" w:lineRule="auto"/>
        <w:jc w:val="both"/>
        <w:rPr>
          <w:rFonts w:ascii="Times New Roman" w:hAnsi="Times New Roman"/>
          <w:sz w:val="28"/>
          <w:szCs w:val="28"/>
          <w:lang w:eastAsia="zh-CN"/>
        </w:rPr>
      </w:pPr>
    </w:p>
    <w:p w:rsidR="001F78D8" w:rsidP="001F78D8" w14:paraId="7759F7AF" w14:textId="77777777">
      <w:pPr>
        <w:spacing w:before="120" w:after="0" w:line="240" w:lineRule="auto"/>
        <w:jc w:val="both"/>
        <w:rPr>
          <w:rFonts w:ascii="Times New Roman" w:hAnsi="Times New Roman"/>
          <w:sz w:val="28"/>
          <w:szCs w:val="28"/>
        </w:rPr>
      </w:pPr>
      <w:r>
        <w:rPr>
          <w:rFonts w:ascii="Times New Roman" w:hAnsi="Times New Roman"/>
          <w:sz w:val="28"/>
          <w:szCs w:val="28"/>
        </w:rPr>
        <w:t>Міський голова                                                                  Ігор САПОЖКО</w:t>
      </w:r>
    </w:p>
    <w:p w:rsidR="001F78D8" w:rsidP="001F78D8" w14:paraId="517FF5E6" w14:textId="77777777">
      <w:pPr>
        <w:spacing w:after="0"/>
        <w:jc w:val="center"/>
        <w:rPr>
          <w:rFonts w:ascii="Times New Roman" w:hAnsi="Times New Roman"/>
          <w:iCs/>
          <w:sz w:val="28"/>
          <w:szCs w:val="28"/>
        </w:rPr>
      </w:pPr>
    </w:p>
    <w:p w:rsidR="001F78D8" w:rsidP="001F78D8" w14:paraId="3509662D" w14:textId="77777777"/>
    <w:p w:rsidR="001F78D8" w:rsidRPr="003B2A39" w:rsidP="001F78D8" w14:paraId="44A19C39" w14:textId="77777777">
      <w:pPr>
        <w:spacing w:after="0"/>
        <w:ind w:left="142"/>
        <w:jc w:val="both"/>
        <w:rPr>
          <w:rFonts w:ascii="Times New Roman" w:hAnsi="Times New Roman" w:cs="Times New Roman"/>
          <w:iCs/>
          <w:sz w:val="28"/>
          <w:szCs w:val="28"/>
        </w:rPr>
      </w:pPr>
    </w:p>
    <w:permEnd w:id="1"/>
    <w:p w:rsidR="004F7CAD" w:rsidRPr="00EE06C3" w:rsidP="001F78D8" w14:paraId="5FF0D8BD" w14:textId="1EF0C83A">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341351"/>
    <w:multiLevelType w:val="hybridMultilevel"/>
    <w:tmpl w:val="A8869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264751"/>
    <w:multiLevelType w:val="hybridMultilevel"/>
    <w:tmpl w:val="522CEA2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F78D8"/>
    <w:rsid w:val="002A6E79"/>
    <w:rsid w:val="002D71B2"/>
    <w:rsid w:val="003275B2"/>
    <w:rsid w:val="003735BC"/>
    <w:rsid w:val="003A4315"/>
    <w:rsid w:val="003B2A39"/>
    <w:rsid w:val="003C1548"/>
    <w:rsid w:val="004208DA"/>
    <w:rsid w:val="00424AD7"/>
    <w:rsid w:val="004C6C25"/>
    <w:rsid w:val="004F7CAD"/>
    <w:rsid w:val="00520285"/>
    <w:rsid w:val="00524AF7"/>
    <w:rsid w:val="00544E10"/>
    <w:rsid w:val="00545B76"/>
    <w:rsid w:val="00610586"/>
    <w:rsid w:val="00784598"/>
    <w:rsid w:val="007C582E"/>
    <w:rsid w:val="0081066D"/>
    <w:rsid w:val="00853C00"/>
    <w:rsid w:val="00893E2E"/>
    <w:rsid w:val="008B6EF2"/>
    <w:rsid w:val="00A84A56"/>
    <w:rsid w:val="00B20C04"/>
    <w:rsid w:val="00B3670E"/>
    <w:rsid w:val="00BF557B"/>
    <w:rsid w:val="00C501DF"/>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rvps2">
    <w:name w:val="rvps2"/>
    <w:basedOn w:val="Normal"/>
    <w:rsid w:val="001F78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1F78D8"/>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F3D1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8956</Words>
  <Characters>5106</Characters>
  <Application>Microsoft Office Word</Application>
  <DocSecurity>8</DocSecurity>
  <Lines>42</Lines>
  <Paragraphs>28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28</cp:revision>
  <dcterms:created xsi:type="dcterms:W3CDTF">2021-08-31T06:42:00Z</dcterms:created>
  <dcterms:modified xsi:type="dcterms:W3CDTF">2025-03-18T07:36:00Z</dcterms:modified>
</cp:coreProperties>
</file>