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ПВ-240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3E10" w:rsidP="00D93E10" w14:paraId="36E17E4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4208DA" w:rsidRPr="004208DA" w:rsidP="00D93E10" w14:paraId="5C916CD2" w14:textId="5CA2B3F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Програми забезпечення житлом деяких категорій громадян, які потребують поліпшення житлових умов на 2025 – 2030 роки </w:t>
      </w:r>
    </w:p>
    <w:p w:rsidR="00D93E10" w:rsidP="00D93E10" w14:paraId="77559D8C" w14:textId="2EB5F89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D93E10" w:rsidRPr="00D93E10" w:rsidP="00D93E10" w14:paraId="160E82A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93E10" w:rsidP="00D93E10" w14:paraId="2A89EB43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КОШТОРИС</w:t>
      </w:r>
    </w:p>
    <w:p w:rsidR="00D93E10" w:rsidP="00D93E10" w14:paraId="0813364C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витрат на заходи Програми </w:t>
      </w:r>
    </w:p>
    <w:p w:rsidR="00D93E10" w:rsidP="00D93E10" w14:paraId="6416A3A0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2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"/>
        <w:gridCol w:w="3090"/>
        <w:gridCol w:w="1126"/>
        <w:gridCol w:w="1126"/>
        <w:gridCol w:w="1126"/>
        <w:gridCol w:w="1126"/>
        <w:gridCol w:w="1126"/>
        <w:gridCol w:w="1126"/>
      </w:tblGrid>
      <w:tr w14:paraId="64219584" w14:textId="77777777" w:rsidTr="00D93E10">
        <w:tblPrEx>
          <w:tblW w:w="10272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53901CCC" w14:textId="7777777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5AAD989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заходу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50C4F5C9" w14:textId="3E5B9A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2025 р.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2F15FAAF" w14:textId="53174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2026 р.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793EDD2B" w14:textId="44B6C7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2027 р.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7BB7B367" w14:textId="5EC0250C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2028 р.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516A6F20" w14:textId="19F72E4F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2029 р.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7B361070" w14:textId="7EB7EEEF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2030 р.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</w:tr>
      <w:tr w14:paraId="5F59B683" w14:textId="77777777" w:rsidTr="00D93E10">
        <w:tblPrEx>
          <w:tblW w:w="10272" w:type="dxa"/>
          <w:tblInd w:w="-147" w:type="dxa"/>
          <w:tblLook w:val="00A0"/>
        </w:tblPrEx>
        <w:trPr>
          <w:trHeight w:val="22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7771DA7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D93E10" w14:paraId="65D70E8D" w14:textId="77777777">
            <w:pPr>
              <w:tabs>
                <w:tab w:val="left" w:pos="2266"/>
              </w:tabs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Виплата грошової компенсації учасникам бойових дій, які приймали безпосередню участь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статус яким встановлено відповідно п. 19-21 ч. 1 ст. 6 ЗУ «Про статус ветеранів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війни, гарантії їх соціального захисту», та які перебувають на квартирному обліку у виконавчому комітеті Броварської міської ради Броварського району Київської області не менше ніж три роки, згідно положення, що затверджується в установленому порядку.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065612D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2F1E616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3B8AAFD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528795C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3689DD9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6207C69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10000,0</w:t>
            </w:r>
          </w:p>
        </w:tc>
      </w:tr>
      <w:tr w14:paraId="7AD9C10F" w14:textId="77777777" w:rsidTr="00D93E10">
        <w:tblPrEx>
          <w:tblW w:w="10272" w:type="dxa"/>
          <w:tblInd w:w="-147" w:type="dxa"/>
          <w:tblLook w:val="00A0"/>
        </w:tblPrEx>
        <w:trPr>
          <w:trHeight w:val="5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0FBBB9E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D93E10" w14:paraId="2FD68AA3" w14:textId="7777777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Виплата грошової компенсації особам з інвалідністю внаслідок війни ІІІ групи, інвалідність яких настала внаслідок поранення, контузії, каліцтва або захворювання, одержаних під час захисту Батьківщини, визначених п. 11-14 ч. 2 ст. 7 Закону України «Про статус ветеранів війни, гарантії їх соціального захисту» та які перебувають на квартирному обліку у виконавчому комітеті Броварської міської ради Броварського району Київської області не менше ніж три роки, згідно положення, що затверджується в установленому порядку.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549154E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6672D28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5E041A4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5E70F25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2E0D66D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5330312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6000,0</w:t>
            </w:r>
          </w:p>
        </w:tc>
      </w:tr>
      <w:tr w14:paraId="436A5C1D" w14:textId="77777777" w:rsidTr="00D93E10">
        <w:tblPrEx>
          <w:tblW w:w="10272" w:type="dxa"/>
          <w:tblInd w:w="-147" w:type="dxa"/>
          <w:tblLook w:val="00A0"/>
        </w:tblPrEx>
        <w:trPr>
          <w:trHeight w:val="5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0ED0693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D93E10" w14:paraId="6C622EB0" w14:textId="7777777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Виплата грошової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компенсації </w:t>
            </w: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внутрішньо переміщеним особам, з числа учасників бойових дій або осіб з інвалідністю ІІІ групи,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визначених постановою Кабінету Міністрів України від 20.08.2014 № 413,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які перебувають на квартирному обліку у виконавчому комітеті Броварської міської ради Броварського району Київської області не менше трьох років, </w:t>
            </w:r>
            <w:r>
              <w:rPr>
                <w:rFonts w:ascii="Times" w:hAnsi="Times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та на час призначення грошової компенсації перебувають на обліку, як  внутрішньо переміщені особи громади не менше трьох років, інформація про яких включена до Єдиної інформаційної бази даних внутрішньо переміщених осіб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згідно положення, що затверджується в установленому порядку.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0DA5F48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32A18EF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7AF689F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5F17F30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34D3C1E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3AC219F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7000,0</w:t>
            </w:r>
          </w:p>
        </w:tc>
      </w:tr>
      <w:tr w14:paraId="37B03BBF" w14:textId="77777777" w:rsidTr="00D93E10">
        <w:tblPrEx>
          <w:tblW w:w="10272" w:type="dxa"/>
          <w:tblInd w:w="-147" w:type="dxa"/>
          <w:tblLook w:val="00A0"/>
        </w:tblPrEx>
        <w:trPr>
          <w:trHeight w:val="4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625CA06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1682370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Всього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1C86F14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7FE3C8F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60A0F20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1972228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4AA2838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10" w:rsidP="0044117F" w14:paraId="579CDBF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23000,0</w:t>
            </w:r>
          </w:p>
        </w:tc>
      </w:tr>
    </w:tbl>
    <w:p w:rsidR="00D93E10" w:rsidP="00D93E10" w14:paraId="53C54DAD" w14:textId="77777777">
      <w:pPr>
        <w:tabs>
          <w:tab w:val="left" w:pos="12049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93E10" w:rsidP="00D93E10" w14:paraId="1C2A1733" w14:textId="77777777">
      <w:pPr>
        <w:tabs>
          <w:tab w:val="left" w:pos="12049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93E10" w:rsidP="00D93E10" w14:paraId="505135FB" w14:textId="77777777">
      <w:pPr>
        <w:tabs>
          <w:tab w:val="left" w:pos="12049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93E10" w:rsidRPr="00D93E10" w:rsidP="00D93E10" w14:paraId="6FF840BE" w14:textId="25DAA32F">
      <w:pPr>
        <w:tabs>
          <w:tab w:val="left" w:pos="5730"/>
          <w:tab w:val="left" w:pos="12049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Міський голова</w:t>
      </w:r>
      <w:r>
        <w:rPr>
          <w:rFonts w:ascii="Times New Roman" w:hAnsi="Times New Roman"/>
          <w:bCs/>
          <w:sz w:val="28"/>
          <w:szCs w:val="28"/>
        </w:rPr>
        <w:tab/>
        <w:t xml:space="preserve">                         Ігор САПОЖКО</w:t>
      </w:r>
      <w:r>
        <w:rPr>
          <w:rFonts w:ascii="Times New Roman" w:hAnsi="Times New Roman"/>
          <w:bCs/>
          <w:sz w:val="28"/>
          <w:szCs w:val="28"/>
        </w:rPr>
        <w:tab/>
      </w:r>
    </w:p>
    <w:permEnd w:id="0"/>
    <w:p w:rsidR="00231682" w:rsidRPr="003B2A39" w:rsidP="00D93E10" w14:paraId="7804F9AA" w14:textId="76771F9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4117F"/>
    <w:rsid w:val="004E41C7"/>
    <w:rsid w:val="00524AF7"/>
    <w:rsid w:val="00545B76"/>
    <w:rsid w:val="007732CE"/>
    <w:rsid w:val="00785A47"/>
    <w:rsid w:val="007C582E"/>
    <w:rsid w:val="00811402"/>
    <w:rsid w:val="00821BD7"/>
    <w:rsid w:val="00853C00"/>
    <w:rsid w:val="00910331"/>
    <w:rsid w:val="00973F9B"/>
    <w:rsid w:val="00987BE9"/>
    <w:rsid w:val="00A84A56"/>
    <w:rsid w:val="00AE57AA"/>
    <w:rsid w:val="00B20C04"/>
    <w:rsid w:val="00CB633A"/>
    <w:rsid w:val="00D93E10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5B4314"/>
    <w:rsid w:val="00973F9B"/>
    <w:rsid w:val="00D329F5"/>
    <w:rsid w:val="00F916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1640</Words>
  <Characters>936</Characters>
  <Application>Microsoft Office Word</Application>
  <DocSecurity>8</DocSecurity>
  <Lines>7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Nat</cp:lastModifiedBy>
  <cp:revision>25</cp:revision>
  <dcterms:created xsi:type="dcterms:W3CDTF">2021-08-31T06:42:00Z</dcterms:created>
  <dcterms:modified xsi:type="dcterms:W3CDTF">2025-03-13T08:38:00Z</dcterms:modified>
</cp:coreProperties>
</file>