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BEAA2" w14:textId="77777777" w:rsidR="00664A66" w:rsidRDefault="00D13C6E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54B509AA" w14:textId="77777777" w:rsidR="00664A66" w:rsidRDefault="00664A66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0409D2B" w14:textId="77777777" w:rsidR="00664A66" w:rsidRDefault="00D13C6E">
      <w:pPr>
        <w:spacing w:after="0"/>
        <w:jc w:val="center"/>
        <w:rPr>
          <w:rFonts w:ascii="Times New Roman" w:hAnsi="Times New Roman"/>
          <w:b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</w:rPr>
        <w:t xml:space="preserve">до проекту </w:t>
      </w:r>
      <w:proofErr w:type="spellStart"/>
      <w:r>
        <w:rPr>
          <w:rFonts w:ascii="Times New Roman" w:hAnsi="Times New Roman"/>
          <w:b/>
          <w:color w:val="000000"/>
          <w:sz w:val="28"/>
        </w:rPr>
        <w:t>рішення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0" w:name="_Hlk192192551"/>
      <w:r>
        <w:rPr>
          <w:rFonts w:ascii="Times New Roman" w:hAnsi="Times New Roman"/>
          <w:b/>
          <w:color w:val="000000"/>
          <w:sz w:val="28"/>
        </w:rPr>
        <w:t>«</w:t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 xml:space="preserve">Про </w:t>
      </w:r>
      <w:proofErr w:type="spellStart"/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затвердження</w:t>
      </w:r>
      <w:proofErr w:type="spellEnd"/>
      <w:r>
        <w:rPr>
          <w:rFonts w:ascii="Times New Roman" w:hAnsi="Times New Roman"/>
          <w:b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Програми</w:t>
      </w:r>
      <w:proofErr w:type="spellEnd"/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 </w:t>
      </w:r>
    </w:p>
    <w:p w14:paraId="09DA4F5E" w14:textId="77777777" w:rsidR="00664A66" w:rsidRDefault="00D13C6E">
      <w:pPr>
        <w:shd w:val="clear" w:color="auto" w:fill="FFFFFF"/>
        <w:tabs>
          <w:tab w:val="left" w:pos="7920"/>
        </w:tabs>
        <w:spacing w:after="0"/>
        <w:ind w:left="-142" w:right="-1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b/>
          <w:sz w:val="28"/>
        </w:rPr>
        <w:t>забезпечення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житлом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деяких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категорій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громадян</w:t>
      </w:r>
      <w:proofErr w:type="spellEnd"/>
      <w:r>
        <w:rPr>
          <w:rFonts w:ascii="Times New Roman" w:hAnsi="Times New Roman"/>
          <w:b/>
          <w:sz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</w:rPr>
        <w:t>які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потребують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поліпшення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житлових</w:t>
      </w:r>
      <w:proofErr w:type="spellEnd"/>
      <w:r>
        <w:rPr>
          <w:rFonts w:ascii="Times New Roman" w:hAnsi="Times New Roman"/>
          <w:b/>
          <w:sz w:val="28"/>
        </w:rPr>
        <w:t xml:space="preserve"> умов 2025 - 2030 роки</w:t>
      </w:r>
      <w:bookmarkEnd w:id="0"/>
      <w:r>
        <w:rPr>
          <w:rFonts w:ascii="Times New Roman" w:hAnsi="Times New Roman"/>
          <w:b/>
          <w:sz w:val="28"/>
        </w:rPr>
        <w:t>»</w:t>
      </w:r>
    </w:p>
    <w:p w14:paraId="17238D56" w14:textId="77777777" w:rsidR="00664A66" w:rsidRDefault="00D13C6E">
      <w:pPr>
        <w:ind w:right="-1"/>
        <w:jc w:val="both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</w:rPr>
        <w:t>Пояснювальна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записка </w:t>
      </w:r>
      <w:proofErr w:type="spellStart"/>
      <w:r>
        <w:rPr>
          <w:rFonts w:ascii="Times New Roman" w:hAnsi="Times New Roman"/>
          <w:color w:val="000000"/>
          <w:sz w:val="28"/>
        </w:rPr>
        <w:t>підготовлена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відповідно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до ст.20 Регламенту </w:t>
      </w:r>
      <w:proofErr w:type="spellStart"/>
      <w:r>
        <w:rPr>
          <w:rFonts w:ascii="Times New Roman" w:hAnsi="Times New Roman"/>
          <w:color w:val="000000"/>
          <w:sz w:val="28"/>
        </w:rPr>
        <w:t>Броварської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міської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ради </w:t>
      </w:r>
      <w:proofErr w:type="spellStart"/>
      <w:r>
        <w:rPr>
          <w:rFonts w:ascii="Times New Roman" w:hAnsi="Times New Roman"/>
          <w:color w:val="000000"/>
          <w:sz w:val="28"/>
        </w:rPr>
        <w:t>Броварського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району </w:t>
      </w:r>
      <w:proofErr w:type="spellStart"/>
      <w:r>
        <w:rPr>
          <w:rFonts w:ascii="Times New Roman" w:hAnsi="Times New Roman"/>
          <w:color w:val="000000"/>
          <w:sz w:val="28"/>
        </w:rPr>
        <w:t>Київської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області</w:t>
      </w:r>
      <w:proofErr w:type="spellEnd"/>
      <w:r>
        <w:rPr>
          <w:rFonts w:ascii="Times New Roman" w:hAnsi="Times New Roman"/>
          <w:color w:val="000000"/>
          <w:sz w:val="28"/>
        </w:rPr>
        <w:t xml:space="preserve"> VIII </w:t>
      </w:r>
      <w:proofErr w:type="spellStart"/>
      <w:r>
        <w:rPr>
          <w:rFonts w:ascii="Times New Roman" w:hAnsi="Times New Roman"/>
          <w:color w:val="000000"/>
          <w:sz w:val="28"/>
        </w:rPr>
        <w:t>скликання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49F1DAF5" w14:textId="77777777" w:rsidR="00664A66" w:rsidRDefault="00D13C6E">
      <w:pPr>
        <w:tabs>
          <w:tab w:val="left" w:pos="851"/>
        </w:tabs>
        <w:ind w:right="360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1.Обґрунтування </w:t>
      </w:r>
      <w:proofErr w:type="spellStart"/>
      <w:r>
        <w:rPr>
          <w:rFonts w:ascii="Times New Roman" w:hAnsi="Times New Roman"/>
          <w:b/>
          <w:sz w:val="28"/>
        </w:rPr>
        <w:t>необхідності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прийняття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рішення</w:t>
      </w:r>
      <w:proofErr w:type="spellEnd"/>
    </w:p>
    <w:p w14:paraId="5E69C41D" w14:textId="321C13B7" w:rsidR="00664A66" w:rsidRDefault="00D13C6E">
      <w:pPr>
        <w:ind w:right="-81" w:firstLine="567"/>
        <w:jc w:val="both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</w:rPr>
        <w:t>Проєкт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Програми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розроблений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з </w:t>
      </w:r>
      <w:proofErr w:type="spellStart"/>
      <w:r>
        <w:rPr>
          <w:rFonts w:ascii="Times New Roman" w:hAnsi="Times New Roman"/>
          <w:color w:val="000000"/>
          <w:sz w:val="28"/>
        </w:rPr>
        <w:t>урахуванням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численних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звернень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ветеранів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війни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стосовно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передбачення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можливості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спрямування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коштів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з бюджету </w:t>
      </w:r>
      <w:proofErr w:type="spellStart"/>
      <w:r>
        <w:rPr>
          <w:rFonts w:ascii="Times New Roman" w:hAnsi="Times New Roman"/>
          <w:color w:val="000000"/>
          <w:sz w:val="28"/>
        </w:rPr>
        <w:t>громади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для </w:t>
      </w:r>
      <w:proofErr w:type="spellStart"/>
      <w:r>
        <w:rPr>
          <w:rFonts w:ascii="Times New Roman" w:hAnsi="Times New Roman"/>
          <w:color w:val="000000"/>
          <w:sz w:val="28"/>
        </w:rPr>
        <w:t>виплат</w:t>
      </w:r>
      <w:proofErr w:type="spellEnd"/>
      <w:r w:rsidR="00C20AEE">
        <w:rPr>
          <w:rFonts w:ascii="Times New Roman" w:hAnsi="Times New Roman"/>
          <w:color w:val="000000"/>
          <w:sz w:val="28"/>
          <w:lang w:val="uk-UA"/>
        </w:rPr>
        <w:t>и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грошової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компенсації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 </w:t>
      </w:r>
      <w:proofErr w:type="spellStart"/>
      <w:r>
        <w:rPr>
          <w:rFonts w:ascii="Times New Roman" w:hAnsi="Times New Roman"/>
          <w:color w:val="000000"/>
          <w:sz w:val="28"/>
        </w:rPr>
        <w:t>придбання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житла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враховуючи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реальну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потребу та </w:t>
      </w:r>
      <w:proofErr w:type="spellStart"/>
      <w:r>
        <w:rPr>
          <w:rFonts w:ascii="Times New Roman" w:hAnsi="Times New Roman"/>
          <w:color w:val="000000"/>
          <w:sz w:val="28"/>
        </w:rPr>
        <w:t>особистий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внесок</w:t>
      </w:r>
      <w:proofErr w:type="spellEnd"/>
      <w:r>
        <w:rPr>
          <w:rFonts w:ascii="Times New Roman" w:hAnsi="Times New Roman"/>
          <w:color w:val="000000"/>
          <w:sz w:val="28"/>
        </w:rPr>
        <w:t xml:space="preserve"> ветерана </w:t>
      </w:r>
      <w:proofErr w:type="spellStart"/>
      <w:r>
        <w:rPr>
          <w:rFonts w:ascii="Times New Roman" w:hAnsi="Times New Roman"/>
          <w:color w:val="000000"/>
          <w:sz w:val="28"/>
        </w:rPr>
        <w:t>війни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незалежність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держави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</w:rPr>
        <w:t>її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захис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від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збройної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агресії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російської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федерації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1A9587F2" w14:textId="77777777" w:rsidR="00664A66" w:rsidRDefault="00D13C6E">
      <w:pPr>
        <w:ind w:right="-81"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color w:val="000000"/>
          <w:sz w:val="28"/>
        </w:rPr>
        <w:t>Реалізація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заходів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Програми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дозволить </w:t>
      </w:r>
      <w:proofErr w:type="spellStart"/>
      <w:r>
        <w:rPr>
          <w:rFonts w:ascii="Times New Roman" w:hAnsi="Times New Roman"/>
          <w:color w:val="000000"/>
          <w:sz w:val="28"/>
        </w:rPr>
        <w:t>підвищити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рівень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забезпеченості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житлом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визначених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нею </w:t>
      </w:r>
      <w:proofErr w:type="spellStart"/>
      <w:r>
        <w:rPr>
          <w:rFonts w:ascii="Times New Roman" w:hAnsi="Times New Roman"/>
          <w:color w:val="000000"/>
          <w:sz w:val="28"/>
        </w:rPr>
        <w:t>категорій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громадя</w:t>
      </w:r>
      <w:r w:rsidR="00DA111B">
        <w:rPr>
          <w:rFonts w:ascii="Times New Roman" w:hAnsi="Times New Roman"/>
          <w:color w:val="000000"/>
          <w:sz w:val="28"/>
        </w:rPr>
        <w:t>н</w:t>
      </w:r>
      <w:proofErr w:type="spellEnd"/>
      <w:r w:rsidR="00DA111B">
        <w:rPr>
          <w:rFonts w:ascii="Times New Roman" w:hAnsi="Times New Roman"/>
          <w:color w:val="000000"/>
          <w:sz w:val="28"/>
        </w:rPr>
        <w:t xml:space="preserve"> і </w:t>
      </w:r>
      <w:proofErr w:type="spellStart"/>
      <w:r w:rsidR="00DA111B">
        <w:rPr>
          <w:rFonts w:ascii="Times New Roman" w:hAnsi="Times New Roman"/>
          <w:color w:val="000000"/>
          <w:sz w:val="28"/>
        </w:rPr>
        <w:t>реалізувати</w:t>
      </w:r>
      <w:proofErr w:type="spellEnd"/>
      <w:r w:rsidR="00DA111B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="00DA111B">
        <w:rPr>
          <w:rFonts w:ascii="Times New Roman" w:hAnsi="Times New Roman"/>
          <w:color w:val="000000"/>
          <w:sz w:val="28"/>
        </w:rPr>
        <w:t>їх</w:t>
      </w:r>
      <w:proofErr w:type="spellEnd"/>
      <w:r w:rsidR="00DA111B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="00DA111B">
        <w:rPr>
          <w:rFonts w:ascii="Times New Roman" w:hAnsi="Times New Roman"/>
          <w:color w:val="000000"/>
          <w:sz w:val="28"/>
        </w:rPr>
        <w:t>конституці</w:t>
      </w:r>
      <w:r w:rsidR="00DA111B">
        <w:rPr>
          <w:rFonts w:ascii="Times New Roman" w:hAnsi="Times New Roman"/>
          <w:color w:val="000000"/>
          <w:sz w:val="28"/>
          <w:lang w:val="uk-UA"/>
        </w:rPr>
        <w:t>йне</w:t>
      </w:r>
      <w:proofErr w:type="spellEnd"/>
      <w:r w:rsidR="00DA111B">
        <w:rPr>
          <w:rFonts w:ascii="Times New Roman" w:hAnsi="Times New Roman"/>
          <w:color w:val="000000"/>
          <w:sz w:val="28"/>
        </w:rPr>
        <w:t xml:space="preserve"> прав</w:t>
      </w:r>
      <w:r w:rsidR="00DA111B">
        <w:rPr>
          <w:rFonts w:ascii="Times New Roman" w:hAnsi="Times New Roman"/>
          <w:color w:val="000000"/>
          <w:sz w:val="28"/>
          <w:lang w:val="uk-UA"/>
        </w:rPr>
        <w:t>о</w:t>
      </w:r>
      <w:r>
        <w:rPr>
          <w:rFonts w:ascii="Times New Roman" w:hAnsi="Times New Roman"/>
          <w:color w:val="000000"/>
          <w:sz w:val="28"/>
        </w:rPr>
        <w:t xml:space="preserve"> на </w:t>
      </w:r>
      <w:proofErr w:type="spellStart"/>
      <w:r>
        <w:rPr>
          <w:rFonts w:ascii="Times New Roman" w:hAnsi="Times New Roman"/>
          <w:color w:val="000000"/>
          <w:sz w:val="28"/>
        </w:rPr>
        <w:t>безкоштовне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отримання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житлових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приміщень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758D089B" w14:textId="77777777" w:rsidR="00664A66" w:rsidRDefault="00D13C6E">
      <w:pPr>
        <w:ind w:right="-81"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На </w:t>
      </w:r>
      <w:proofErr w:type="spellStart"/>
      <w:r>
        <w:rPr>
          <w:rFonts w:ascii="Times New Roman" w:hAnsi="Times New Roman"/>
          <w:sz w:val="28"/>
        </w:rPr>
        <w:t>фінансування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заходів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Програми</w:t>
      </w:r>
      <w:proofErr w:type="spellEnd"/>
      <w:r>
        <w:rPr>
          <w:rFonts w:ascii="Times New Roman" w:hAnsi="Times New Roman"/>
          <w:sz w:val="28"/>
        </w:rPr>
        <w:t xml:space="preserve"> у 2025 </w:t>
      </w:r>
      <w:proofErr w:type="spellStart"/>
      <w:r>
        <w:rPr>
          <w:rFonts w:ascii="Times New Roman" w:hAnsi="Times New Roman"/>
          <w:sz w:val="28"/>
        </w:rPr>
        <w:t>році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пропонується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виділити</w:t>
      </w:r>
      <w:proofErr w:type="spellEnd"/>
      <w:r>
        <w:rPr>
          <w:rFonts w:ascii="Times New Roman" w:hAnsi="Times New Roman"/>
          <w:sz w:val="28"/>
        </w:rPr>
        <w:t xml:space="preserve"> з </w:t>
      </w:r>
      <w:proofErr w:type="spellStart"/>
      <w:r>
        <w:rPr>
          <w:rFonts w:ascii="Times New Roman" w:hAnsi="Times New Roman"/>
          <w:sz w:val="28"/>
        </w:rPr>
        <w:t>місцевого</w:t>
      </w:r>
      <w:proofErr w:type="spellEnd"/>
      <w:r>
        <w:rPr>
          <w:rFonts w:ascii="Times New Roman" w:hAnsi="Times New Roman"/>
          <w:sz w:val="28"/>
        </w:rPr>
        <w:t xml:space="preserve"> бюджету </w:t>
      </w:r>
      <w:r>
        <w:rPr>
          <w:rFonts w:ascii="Times New Roman" w:hAnsi="Times New Roman"/>
          <w:b/>
          <w:sz w:val="28"/>
        </w:rPr>
        <w:t xml:space="preserve">10000,0 </w:t>
      </w:r>
      <w:proofErr w:type="spellStart"/>
      <w:r>
        <w:rPr>
          <w:rFonts w:ascii="Times New Roman" w:hAnsi="Times New Roman"/>
          <w:b/>
          <w:sz w:val="28"/>
        </w:rPr>
        <w:t>тис.грн</w:t>
      </w:r>
      <w:proofErr w:type="spellEnd"/>
      <w:r>
        <w:rPr>
          <w:rFonts w:ascii="Times New Roman" w:hAnsi="Times New Roman"/>
          <w:b/>
          <w:sz w:val="28"/>
        </w:rPr>
        <w:t>.</w:t>
      </w:r>
    </w:p>
    <w:p w14:paraId="3E901D44" w14:textId="77777777" w:rsidR="00664A66" w:rsidRDefault="00D13C6E">
      <w:pPr>
        <w:spacing w:after="0"/>
        <w:contextualSpacing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sz w:val="28"/>
        </w:rPr>
        <w:t xml:space="preserve">2.Мета і шляхи </w:t>
      </w:r>
      <w:proofErr w:type="spellStart"/>
      <w:r>
        <w:rPr>
          <w:rFonts w:ascii="Times New Roman" w:hAnsi="Times New Roman"/>
          <w:b/>
          <w:sz w:val="28"/>
        </w:rPr>
        <w:t>її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досягнення</w:t>
      </w:r>
      <w:proofErr w:type="spellEnd"/>
    </w:p>
    <w:p w14:paraId="39BF9664" w14:textId="77777777" w:rsidR="00664A66" w:rsidRDefault="00D13C6E">
      <w:pPr>
        <w:ind w:right="-81"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DA111B">
        <w:rPr>
          <w:rFonts w:ascii="Times New Roman" w:hAnsi="Times New Roman"/>
          <w:sz w:val="28"/>
          <w:lang w:val="uk-UA"/>
        </w:rPr>
        <w:t>Основною метою Програми є: створення належних умов для забезпечення деяких категорій громадян житлом, які зареєстровані та проживають на території Броварської міської територіальної громади Київської області, та потребують поліпшення житлових умов</w:t>
      </w:r>
      <w:r w:rsidR="00DA111B">
        <w:rPr>
          <w:rFonts w:ascii="Times New Roman" w:hAnsi="Times New Roman"/>
          <w:sz w:val="28"/>
          <w:lang w:val="uk-UA"/>
        </w:rPr>
        <w:t>,</w:t>
      </w:r>
      <w:r w:rsidRPr="00DA111B">
        <w:rPr>
          <w:rFonts w:ascii="Times New Roman" w:hAnsi="Times New Roman"/>
          <w:sz w:val="28"/>
          <w:lang w:val="uk-UA"/>
        </w:rPr>
        <w:t xml:space="preserve"> відповідно до законодавства, шляхом надання їм грошової компенсації для придбання у</w:t>
      </w:r>
      <w:r w:rsidR="00DA111B">
        <w:rPr>
          <w:rFonts w:ascii="Times New Roman" w:hAnsi="Times New Roman"/>
          <w:sz w:val="28"/>
          <w:lang w:val="uk-UA"/>
        </w:rPr>
        <w:t xml:space="preserve"> власність житлового приміщення</w:t>
      </w:r>
      <w:r w:rsidRPr="00DA111B">
        <w:rPr>
          <w:rFonts w:ascii="Times New Roman" w:hAnsi="Times New Roman"/>
          <w:sz w:val="28"/>
          <w:lang w:val="uk-UA"/>
        </w:rPr>
        <w:t xml:space="preserve"> </w:t>
      </w:r>
      <w:r w:rsidR="00DA111B">
        <w:rPr>
          <w:rFonts w:ascii="Times New Roman" w:hAnsi="Times New Roman"/>
          <w:sz w:val="28"/>
          <w:lang w:val="uk-UA"/>
        </w:rPr>
        <w:t xml:space="preserve">на території Броварської міської територіальної громади Київської області,  </w:t>
      </w:r>
      <w:r w:rsidRPr="00DA111B">
        <w:rPr>
          <w:rFonts w:ascii="Times New Roman" w:hAnsi="Times New Roman"/>
          <w:color w:val="000000"/>
          <w:sz w:val="28"/>
          <w:lang w:val="uk-UA"/>
        </w:rPr>
        <w:t xml:space="preserve">відповідно до </w:t>
      </w:r>
      <w:r w:rsidRPr="00DA111B">
        <w:rPr>
          <w:rFonts w:ascii="Times New Roman" w:hAnsi="Times New Roman"/>
          <w:sz w:val="28"/>
          <w:lang w:val="uk-UA"/>
        </w:rPr>
        <w:t>Закону України «Про статус ветеранів війни, гарантії їх соціального захисту»</w:t>
      </w:r>
      <w:r w:rsidR="00DA111B">
        <w:rPr>
          <w:rFonts w:ascii="Times New Roman" w:hAnsi="Times New Roman"/>
          <w:sz w:val="28"/>
          <w:lang w:val="uk-UA"/>
        </w:rPr>
        <w:t xml:space="preserve"> та Житлового Кодексу України.</w:t>
      </w:r>
    </w:p>
    <w:p w14:paraId="05F94842" w14:textId="77777777" w:rsidR="00664A66" w:rsidRDefault="00D13C6E">
      <w:pPr>
        <w:tabs>
          <w:tab w:val="left" w:pos="851"/>
        </w:tabs>
        <w:spacing w:after="0"/>
        <w:ind w:right="-8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</w:t>
      </w:r>
      <w:proofErr w:type="spellStart"/>
      <w:r>
        <w:rPr>
          <w:rFonts w:ascii="Times New Roman" w:hAnsi="Times New Roman"/>
          <w:sz w:val="28"/>
        </w:rPr>
        <w:t>досягнення</w:t>
      </w:r>
      <w:proofErr w:type="spellEnd"/>
      <w:r>
        <w:rPr>
          <w:rFonts w:ascii="Times New Roman" w:hAnsi="Times New Roman"/>
          <w:sz w:val="28"/>
        </w:rPr>
        <w:t xml:space="preserve"> мети </w:t>
      </w:r>
      <w:proofErr w:type="spellStart"/>
      <w:r>
        <w:rPr>
          <w:rFonts w:ascii="Times New Roman" w:hAnsi="Times New Roman"/>
          <w:sz w:val="28"/>
        </w:rPr>
        <w:t>Програмою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передбачено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виконання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наступних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завдань</w:t>
      </w:r>
      <w:proofErr w:type="spellEnd"/>
      <w:r>
        <w:rPr>
          <w:rFonts w:ascii="Times New Roman" w:hAnsi="Times New Roman"/>
          <w:sz w:val="28"/>
        </w:rPr>
        <w:t>:</w:t>
      </w:r>
    </w:p>
    <w:p w14:paraId="4755BBDB" w14:textId="77777777" w:rsidR="00664A66" w:rsidRDefault="00D13C6E">
      <w:pPr>
        <w:tabs>
          <w:tab w:val="left" w:pos="851"/>
        </w:tabs>
        <w:spacing w:after="0"/>
        <w:ind w:right="-8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spellStart"/>
      <w:r>
        <w:rPr>
          <w:rFonts w:ascii="Times New Roman" w:hAnsi="Times New Roman"/>
          <w:sz w:val="28"/>
        </w:rPr>
        <w:t>реалізація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конституційного</w:t>
      </w:r>
      <w:proofErr w:type="spellEnd"/>
      <w:r>
        <w:rPr>
          <w:rFonts w:ascii="Times New Roman" w:hAnsi="Times New Roman"/>
          <w:sz w:val="28"/>
        </w:rPr>
        <w:t xml:space="preserve"> права та </w:t>
      </w:r>
      <w:proofErr w:type="spellStart"/>
      <w:r>
        <w:rPr>
          <w:rFonts w:ascii="Times New Roman" w:hAnsi="Times New Roman"/>
          <w:sz w:val="28"/>
        </w:rPr>
        <w:t>соціальних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гарантій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установлених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законодавством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щодо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забезпечення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житлом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ветеранів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війни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осіб</w:t>
      </w:r>
      <w:proofErr w:type="spellEnd"/>
      <w:r>
        <w:rPr>
          <w:rFonts w:ascii="Times New Roman" w:hAnsi="Times New Roman"/>
          <w:sz w:val="28"/>
        </w:rPr>
        <w:t xml:space="preserve"> з </w:t>
      </w:r>
      <w:proofErr w:type="spellStart"/>
      <w:r>
        <w:rPr>
          <w:rFonts w:ascii="Times New Roman" w:hAnsi="Times New Roman"/>
          <w:sz w:val="28"/>
        </w:rPr>
        <w:t>інвалідністю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внаслідок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війни</w:t>
      </w:r>
      <w:proofErr w:type="spellEnd"/>
      <w:r>
        <w:rPr>
          <w:rFonts w:ascii="Times New Roman" w:hAnsi="Times New Roman"/>
          <w:sz w:val="28"/>
        </w:rPr>
        <w:t xml:space="preserve"> ІІІ </w:t>
      </w:r>
      <w:proofErr w:type="spellStart"/>
      <w:r>
        <w:rPr>
          <w:rFonts w:ascii="Times New Roman" w:hAnsi="Times New Roman"/>
          <w:sz w:val="28"/>
        </w:rPr>
        <w:t>групи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внутрішньо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переміщених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осіб</w:t>
      </w:r>
      <w:proofErr w:type="spellEnd"/>
      <w:r>
        <w:rPr>
          <w:rFonts w:ascii="Times New Roman" w:hAnsi="Times New Roman"/>
          <w:sz w:val="28"/>
        </w:rPr>
        <w:t xml:space="preserve"> з числа </w:t>
      </w:r>
      <w:proofErr w:type="spellStart"/>
      <w:r>
        <w:rPr>
          <w:rFonts w:ascii="Times New Roman" w:hAnsi="Times New Roman"/>
          <w:sz w:val="28"/>
        </w:rPr>
        <w:t>учасників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бойових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дій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осіб</w:t>
      </w:r>
      <w:proofErr w:type="spellEnd"/>
      <w:r>
        <w:rPr>
          <w:rFonts w:ascii="Times New Roman" w:hAnsi="Times New Roman"/>
          <w:sz w:val="28"/>
        </w:rPr>
        <w:t xml:space="preserve"> з </w:t>
      </w:r>
      <w:proofErr w:type="spellStart"/>
      <w:r>
        <w:rPr>
          <w:rFonts w:ascii="Times New Roman" w:hAnsi="Times New Roman"/>
          <w:sz w:val="28"/>
        </w:rPr>
        <w:t>інвалідністю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внаслідок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війни</w:t>
      </w:r>
      <w:proofErr w:type="spellEnd"/>
      <w:r>
        <w:rPr>
          <w:rFonts w:ascii="Times New Roman" w:hAnsi="Times New Roman"/>
          <w:sz w:val="28"/>
        </w:rPr>
        <w:t>;</w:t>
      </w:r>
    </w:p>
    <w:p w14:paraId="3F149D05" w14:textId="77777777" w:rsidR="00664A66" w:rsidRDefault="00D13C6E">
      <w:pPr>
        <w:tabs>
          <w:tab w:val="left" w:pos="579"/>
        </w:tabs>
        <w:spacing w:after="0"/>
        <w:ind w:right="-8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spellStart"/>
      <w:r>
        <w:rPr>
          <w:rFonts w:ascii="Times New Roman" w:hAnsi="Times New Roman"/>
          <w:sz w:val="28"/>
        </w:rPr>
        <w:t>сприяння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збереженню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наявних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робочих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місць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створенню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нових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робочих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місць</w:t>
      </w:r>
      <w:proofErr w:type="spellEnd"/>
      <w:r>
        <w:rPr>
          <w:rFonts w:ascii="Times New Roman" w:hAnsi="Times New Roman"/>
          <w:sz w:val="28"/>
        </w:rPr>
        <w:t xml:space="preserve"> </w:t>
      </w:r>
      <w:r w:rsidR="00DA111B">
        <w:rPr>
          <w:rFonts w:ascii="Times New Roman" w:hAnsi="Times New Roman"/>
          <w:sz w:val="28"/>
          <w:lang w:val="uk-UA"/>
        </w:rPr>
        <w:t xml:space="preserve">на території </w:t>
      </w:r>
      <w:r w:rsidR="00DA111B" w:rsidRPr="00DA111B">
        <w:rPr>
          <w:rFonts w:ascii="Times New Roman" w:hAnsi="Times New Roman"/>
          <w:sz w:val="28"/>
          <w:lang w:val="uk-UA"/>
        </w:rPr>
        <w:t>Броварської міської територіальної громади Київської області</w:t>
      </w:r>
      <w:r w:rsidR="00DA111B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 xml:space="preserve">за </w:t>
      </w:r>
      <w:proofErr w:type="spellStart"/>
      <w:r>
        <w:rPr>
          <w:rFonts w:ascii="Times New Roman" w:hAnsi="Times New Roman"/>
          <w:sz w:val="28"/>
        </w:rPr>
        <w:t>рахунок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розв’язання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соціально-побутової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проблеми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забезпечення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житлом</w:t>
      </w:r>
      <w:proofErr w:type="spellEnd"/>
      <w:r>
        <w:rPr>
          <w:rFonts w:ascii="Times New Roman" w:hAnsi="Times New Roman"/>
          <w:sz w:val="28"/>
        </w:rPr>
        <w:t>;</w:t>
      </w:r>
    </w:p>
    <w:p w14:paraId="14D8A834" w14:textId="77777777" w:rsidR="00664A66" w:rsidRDefault="00D13C6E">
      <w:pPr>
        <w:tabs>
          <w:tab w:val="left" w:pos="851"/>
        </w:tabs>
        <w:spacing w:after="0"/>
        <w:ind w:right="-8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- </w:t>
      </w:r>
      <w:proofErr w:type="spellStart"/>
      <w:r>
        <w:rPr>
          <w:rFonts w:ascii="Times New Roman" w:hAnsi="Times New Roman"/>
          <w:sz w:val="28"/>
        </w:rPr>
        <w:t>забезпечення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успішності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реінтеграції</w:t>
      </w:r>
      <w:proofErr w:type="spellEnd"/>
      <w:r>
        <w:rPr>
          <w:rFonts w:ascii="Times New Roman" w:hAnsi="Times New Roman"/>
          <w:sz w:val="28"/>
        </w:rPr>
        <w:t xml:space="preserve"> у </w:t>
      </w:r>
      <w:proofErr w:type="spellStart"/>
      <w:r>
        <w:rPr>
          <w:rFonts w:ascii="Times New Roman" w:hAnsi="Times New Roman"/>
          <w:sz w:val="28"/>
        </w:rPr>
        <w:t>соціально-економічне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життя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громади</w:t>
      </w:r>
      <w:proofErr w:type="spellEnd"/>
      <w:r>
        <w:rPr>
          <w:rFonts w:ascii="Times New Roman" w:hAnsi="Times New Roman"/>
          <w:sz w:val="28"/>
        </w:rPr>
        <w:t xml:space="preserve">, до </w:t>
      </w:r>
      <w:proofErr w:type="spellStart"/>
      <w:r>
        <w:rPr>
          <w:rFonts w:ascii="Times New Roman" w:hAnsi="Times New Roman"/>
          <w:sz w:val="28"/>
        </w:rPr>
        <w:t>якої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повертається</w:t>
      </w:r>
      <w:proofErr w:type="spellEnd"/>
      <w:r>
        <w:rPr>
          <w:rFonts w:ascii="Times New Roman" w:hAnsi="Times New Roman"/>
          <w:sz w:val="28"/>
        </w:rPr>
        <w:t xml:space="preserve"> ветеран, в </w:t>
      </w:r>
      <w:proofErr w:type="spellStart"/>
      <w:r>
        <w:rPr>
          <w:rFonts w:ascii="Times New Roman" w:hAnsi="Times New Roman"/>
          <w:sz w:val="28"/>
        </w:rPr>
        <w:t>частині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законодавчого</w:t>
      </w:r>
      <w:proofErr w:type="spellEnd"/>
      <w:r>
        <w:rPr>
          <w:rFonts w:ascii="Times New Roman" w:hAnsi="Times New Roman"/>
          <w:sz w:val="28"/>
        </w:rPr>
        <w:t xml:space="preserve"> права на </w:t>
      </w:r>
      <w:proofErr w:type="spellStart"/>
      <w:r>
        <w:rPr>
          <w:rFonts w:ascii="Times New Roman" w:hAnsi="Times New Roman"/>
          <w:sz w:val="28"/>
        </w:rPr>
        <w:t>отримання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житла</w:t>
      </w:r>
      <w:proofErr w:type="spellEnd"/>
      <w:r>
        <w:rPr>
          <w:rFonts w:ascii="Times New Roman" w:hAnsi="Times New Roman"/>
          <w:sz w:val="28"/>
        </w:rPr>
        <w:t xml:space="preserve">; </w:t>
      </w:r>
    </w:p>
    <w:p w14:paraId="56B98F22" w14:textId="77777777" w:rsidR="00664A66" w:rsidRPr="00DA111B" w:rsidRDefault="00D13C6E">
      <w:pPr>
        <w:tabs>
          <w:tab w:val="left" w:pos="851"/>
        </w:tabs>
        <w:spacing w:after="0"/>
        <w:ind w:right="-81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</w:rPr>
        <w:t xml:space="preserve">- </w:t>
      </w:r>
      <w:proofErr w:type="spellStart"/>
      <w:r>
        <w:rPr>
          <w:rFonts w:ascii="Times New Roman" w:hAnsi="Times New Roman"/>
          <w:sz w:val="28"/>
        </w:rPr>
        <w:t>зменшення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кількості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осіб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які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пе</w:t>
      </w:r>
      <w:r w:rsidR="00DA111B">
        <w:rPr>
          <w:rFonts w:ascii="Times New Roman" w:hAnsi="Times New Roman"/>
          <w:sz w:val="28"/>
        </w:rPr>
        <w:t>ребувають</w:t>
      </w:r>
      <w:proofErr w:type="spellEnd"/>
      <w:r w:rsidR="00DA111B">
        <w:rPr>
          <w:rFonts w:ascii="Times New Roman" w:hAnsi="Times New Roman"/>
          <w:sz w:val="28"/>
        </w:rPr>
        <w:t xml:space="preserve"> на квартирному </w:t>
      </w:r>
      <w:proofErr w:type="spellStart"/>
      <w:r w:rsidR="00DA111B">
        <w:rPr>
          <w:rFonts w:ascii="Times New Roman" w:hAnsi="Times New Roman"/>
          <w:sz w:val="28"/>
        </w:rPr>
        <w:t>обліку</w:t>
      </w:r>
      <w:proofErr w:type="spellEnd"/>
      <w:r w:rsidR="00DA111B">
        <w:rPr>
          <w:rFonts w:ascii="Times New Roman" w:hAnsi="Times New Roman"/>
          <w:sz w:val="28"/>
          <w:lang w:val="uk-UA"/>
        </w:rPr>
        <w:t xml:space="preserve"> у громаді.</w:t>
      </w:r>
    </w:p>
    <w:p w14:paraId="27B4E6B1" w14:textId="77777777" w:rsidR="00664A66" w:rsidRDefault="00664A66">
      <w:pPr>
        <w:ind w:left="360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6202D7E2" w14:textId="77777777" w:rsidR="00664A66" w:rsidRDefault="00D13C6E">
      <w:pPr>
        <w:contextualSpacing/>
        <w:jc w:val="center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</w:rPr>
        <w:t xml:space="preserve">3. </w:t>
      </w:r>
      <w:proofErr w:type="spellStart"/>
      <w:r>
        <w:rPr>
          <w:rFonts w:ascii="Times New Roman" w:hAnsi="Times New Roman"/>
          <w:b/>
          <w:sz w:val="28"/>
        </w:rPr>
        <w:t>Правові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аспекти</w:t>
      </w:r>
      <w:proofErr w:type="spellEnd"/>
    </w:p>
    <w:p w14:paraId="2220F329" w14:textId="77777777" w:rsidR="00664A66" w:rsidRPr="00DA111B" w:rsidRDefault="00DA111B">
      <w:pPr>
        <w:ind w:firstLine="579"/>
        <w:contextualSpacing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Стаття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91 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Б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юджетного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К</w:t>
      </w:r>
      <w:proofErr w:type="spellStart"/>
      <w:r w:rsidR="00D13C6E">
        <w:rPr>
          <w:rFonts w:ascii="Times New Roman" w:hAnsi="Times New Roman"/>
          <w:color w:val="000000"/>
          <w:sz w:val="28"/>
          <w:shd w:val="clear" w:color="auto" w:fill="FFFFFF"/>
        </w:rPr>
        <w:t>одексу</w:t>
      </w:r>
      <w:proofErr w:type="spellEnd"/>
      <w:r w:rsidR="00D13C6E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D13C6E">
        <w:rPr>
          <w:rFonts w:ascii="Times New Roman" w:hAnsi="Times New Roman"/>
          <w:color w:val="000000"/>
          <w:sz w:val="28"/>
          <w:shd w:val="clear" w:color="auto" w:fill="FFFFFF"/>
        </w:rPr>
        <w:t>України</w:t>
      </w:r>
      <w:proofErr w:type="spellEnd"/>
      <w:r w:rsidR="00D13C6E">
        <w:rPr>
          <w:rFonts w:ascii="Times New Roman" w:hAnsi="Times New Roman"/>
          <w:color w:val="000000"/>
          <w:sz w:val="28"/>
          <w:shd w:val="clear" w:color="auto" w:fill="FFFFFF"/>
        </w:rPr>
        <w:t xml:space="preserve">, пункт 22  </w:t>
      </w:r>
      <w:proofErr w:type="spellStart"/>
      <w:r w:rsidR="00D13C6E">
        <w:rPr>
          <w:rFonts w:ascii="Times New Roman" w:hAnsi="Times New Roman"/>
          <w:color w:val="000000"/>
          <w:sz w:val="28"/>
          <w:shd w:val="clear" w:color="auto" w:fill="FFFFFF"/>
        </w:rPr>
        <w:t>статті</w:t>
      </w:r>
      <w:proofErr w:type="spellEnd"/>
      <w:r w:rsidR="00D13C6E">
        <w:rPr>
          <w:rFonts w:ascii="Times New Roman" w:hAnsi="Times New Roman"/>
          <w:color w:val="000000"/>
          <w:sz w:val="28"/>
          <w:shd w:val="clear" w:color="auto" w:fill="FFFFFF"/>
        </w:rPr>
        <w:t xml:space="preserve"> 26 Закону </w:t>
      </w:r>
      <w:proofErr w:type="spellStart"/>
      <w:r w:rsidR="00D13C6E">
        <w:rPr>
          <w:rFonts w:ascii="Times New Roman" w:hAnsi="Times New Roman"/>
          <w:color w:val="000000"/>
          <w:sz w:val="28"/>
          <w:shd w:val="clear" w:color="auto" w:fill="FFFFFF"/>
        </w:rPr>
        <w:t>України</w:t>
      </w:r>
      <w:proofErr w:type="spellEnd"/>
      <w:r w:rsidR="00D13C6E">
        <w:rPr>
          <w:rFonts w:ascii="Times New Roman" w:hAnsi="Times New Roman"/>
          <w:color w:val="000000"/>
          <w:sz w:val="28"/>
          <w:shd w:val="clear" w:color="auto" w:fill="FFFFFF"/>
        </w:rPr>
        <w:t xml:space="preserve"> «Про </w:t>
      </w:r>
      <w:proofErr w:type="spellStart"/>
      <w:r w:rsidR="00D13C6E">
        <w:rPr>
          <w:rFonts w:ascii="Times New Roman" w:hAnsi="Times New Roman"/>
          <w:color w:val="000000"/>
          <w:sz w:val="28"/>
          <w:shd w:val="clear" w:color="auto" w:fill="FFFFFF"/>
        </w:rPr>
        <w:t>мі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сцеве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самоврядування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Україні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>»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, </w:t>
      </w:r>
      <w:r w:rsidRPr="00DA111B">
        <w:rPr>
          <w:rFonts w:ascii="Times New Roman" w:hAnsi="Times New Roman"/>
          <w:sz w:val="28"/>
          <w:lang w:val="uk-UA"/>
        </w:rPr>
        <w:t>Закону України «Про статус ветеранів війни, гарантії їх соціального захисту»</w:t>
      </w:r>
      <w:r>
        <w:rPr>
          <w:rFonts w:ascii="Times New Roman" w:hAnsi="Times New Roman"/>
          <w:sz w:val="28"/>
          <w:lang w:val="uk-UA"/>
        </w:rPr>
        <w:t xml:space="preserve"> та Житлового Кодексу України.</w:t>
      </w:r>
    </w:p>
    <w:p w14:paraId="651D419C" w14:textId="77777777" w:rsidR="00664A66" w:rsidRDefault="00664A66">
      <w:pPr>
        <w:contextualSpacing/>
        <w:rPr>
          <w:rFonts w:ascii="Times New Roman" w:hAnsi="Times New Roman"/>
          <w:b/>
          <w:sz w:val="28"/>
        </w:rPr>
      </w:pPr>
    </w:p>
    <w:p w14:paraId="2E6AF615" w14:textId="77777777" w:rsidR="00664A66" w:rsidRDefault="00D13C6E">
      <w:pPr>
        <w:contextualSpacing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sz w:val="28"/>
        </w:rPr>
        <w:t xml:space="preserve">4.Фінансово-економічне </w:t>
      </w:r>
      <w:proofErr w:type="spellStart"/>
      <w:r>
        <w:rPr>
          <w:rFonts w:ascii="Times New Roman" w:hAnsi="Times New Roman"/>
          <w:b/>
          <w:sz w:val="28"/>
        </w:rPr>
        <w:t>обґрунтування</w:t>
      </w:r>
      <w:proofErr w:type="spellEnd"/>
    </w:p>
    <w:p w14:paraId="586F597F" w14:textId="77777777" w:rsidR="00664A66" w:rsidRDefault="00D13C6E">
      <w:pPr>
        <w:spacing w:after="0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Розмір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грошової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компенсації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розраховуватиметься</w:t>
      </w:r>
      <w:proofErr w:type="spellEnd"/>
      <w:r>
        <w:rPr>
          <w:rFonts w:ascii="Times New Roman" w:hAnsi="Times New Roman"/>
          <w:sz w:val="28"/>
        </w:rPr>
        <w:t xml:space="preserve"> за формулою </w:t>
      </w:r>
      <w:proofErr w:type="spellStart"/>
      <w:r>
        <w:rPr>
          <w:rFonts w:ascii="Times New Roman" w:hAnsi="Times New Roman"/>
          <w:sz w:val="28"/>
        </w:rPr>
        <w:t>визначеною</w:t>
      </w:r>
      <w:proofErr w:type="spellEnd"/>
      <w:r>
        <w:rPr>
          <w:rFonts w:ascii="Times New Roman" w:hAnsi="Times New Roman"/>
          <w:sz w:val="28"/>
        </w:rPr>
        <w:t xml:space="preserve"> </w:t>
      </w:r>
      <w:hyperlink r:id="rId5" w:anchor="n33"/>
      <w:hyperlink r:id="rId6" w:anchor="n33"/>
      <w:r>
        <w:rPr>
          <w:rFonts w:ascii="Times New Roman" w:hAnsi="Times New Roman"/>
          <w:sz w:val="28"/>
        </w:rPr>
        <w:t xml:space="preserve"> за </w:t>
      </w:r>
      <w:proofErr w:type="spellStart"/>
      <w:r>
        <w:rPr>
          <w:rFonts w:ascii="Times New Roman" w:hAnsi="Times New Roman"/>
          <w:sz w:val="28"/>
        </w:rPr>
        <w:t>належні</w:t>
      </w:r>
      <w:proofErr w:type="spellEnd"/>
      <w:r>
        <w:rPr>
          <w:rFonts w:ascii="Times New Roman" w:hAnsi="Times New Roman"/>
          <w:sz w:val="28"/>
        </w:rPr>
        <w:t xml:space="preserve"> для </w:t>
      </w:r>
      <w:proofErr w:type="spellStart"/>
      <w:r>
        <w:rPr>
          <w:rFonts w:ascii="Times New Roman" w:hAnsi="Times New Roman"/>
          <w:sz w:val="28"/>
        </w:rPr>
        <w:t>отримання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жилі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приміщення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деяким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категоріям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осіб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які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захищали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незалежність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суверенітет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територіальну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цілісність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України</w:t>
      </w:r>
      <w:proofErr w:type="spellEnd"/>
      <w:r>
        <w:rPr>
          <w:rFonts w:ascii="Times New Roman" w:hAnsi="Times New Roman"/>
          <w:sz w:val="28"/>
        </w:rPr>
        <w:t xml:space="preserve">, а також </w:t>
      </w:r>
      <w:proofErr w:type="spellStart"/>
      <w:r>
        <w:rPr>
          <w:rFonts w:ascii="Times New Roman" w:hAnsi="Times New Roman"/>
          <w:sz w:val="28"/>
        </w:rPr>
        <w:t>членів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їх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сімей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затвердженим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постановою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Кабінету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Міністрів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України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від</w:t>
      </w:r>
      <w:proofErr w:type="spellEnd"/>
      <w:r>
        <w:rPr>
          <w:rFonts w:ascii="Times New Roman" w:hAnsi="Times New Roman"/>
          <w:sz w:val="28"/>
        </w:rPr>
        <w:t xml:space="preserve"> 19.10.2016 р. № 719.</w:t>
      </w:r>
    </w:p>
    <w:p w14:paraId="42C93D1F" w14:textId="77777777" w:rsidR="00664A66" w:rsidRDefault="00D13C6E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</w:t>
      </w:r>
      <w:proofErr w:type="spellStart"/>
      <w:r>
        <w:rPr>
          <w:rFonts w:ascii="Times New Roman" w:hAnsi="Times New Roman"/>
          <w:sz w:val="28"/>
        </w:rPr>
        <w:t>призначення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грошової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компенсації</w:t>
      </w:r>
      <w:proofErr w:type="spellEnd"/>
      <w:r>
        <w:rPr>
          <w:rFonts w:ascii="Times New Roman" w:hAnsi="Times New Roman"/>
          <w:sz w:val="28"/>
        </w:rPr>
        <w:t xml:space="preserve"> буде створено </w:t>
      </w:r>
      <w:proofErr w:type="spellStart"/>
      <w:r>
        <w:rPr>
          <w:rFonts w:ascii="Times New Roman" w:hAnsi="Times New Roman"/>
          <w:sz w:val="28"/>
        </w:rPr>
        <w:t>відповідну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комісію</w:t>
      </w:r>
      <w:proofErr w:type="spellEnd"/>
      <w:r>
        <w:rPr>
          <w:rFonts w:ascii="Times New Roman" w:hAnsi="Times New Roman"/>
          <w:sz w:val="28"/>
        </w:rPr>
        <w:t>.</w:t>
      </w:r>
    </w:p>
    <w:p w14:paraId="3D3A9BE3" w14:textId="77777777" w:rsidR="00664A66" w:rsidRDefault="00D13C6E">
      <w:pPr>
        <w:shd w:val="clear" w:color="auto" w:fill="FFFFFF"/>
        <w:spacing w:after="0"/>
        <w:ind w:firstLine="44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 </w:t>
      </w:r>
      <w:proofErr w:type="spellStart"/>
      <w:r>
        <w:rPr>
          <w:rFonts w:ascii="Times New Roman" w:hAnsi="Times New Roman"/>
          <w:sz w:val="28"/>
        </w:rPr>
        <w:t>разі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прийняття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рішення</w:t>
      </w:r>
      <w:proofErr w:type="spellEnd"/>
      <w:r>
        <w:rPr>
          <w:rFonts w:ascii="Times New Roman" w:hAnsi="Times New Roman"/>
          <w:sz w:val="28"/>
        </w:rPr>
        <w:t xml:space="preserve"> про </w:t>
      </w:r>
      <w:proofErr w:type="spellStart"/>
      <w:r>
        <w:rPr>
          <w:rFonts w:ascii="Times New Roman" w:hAnsi="Times New Roman"/>
          <w:sz w:val="28"/>
        </w:rPr>
        <w:t>призначення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заявнику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грошової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компенсації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комісія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одночасно</w:t>
      </w:r>
      <w:proofErr w:type="spellEnd"/>
      <w:r>
        <w:rPr>
          <w:rFonts w:ascii="Times New Roman" w:hAnsi="Times New Roman"/>
          <w:sz w:val="28"/>
        </w:rPr>
        <w:t xml:space="preserve"> буде </w:t>
      </w:r>
      <w:proofErr w:type="spellStart"/>
      <w:r>
        <w:rPr>
          <w:rFonts w:ascii="Times New Roman" w:hAnsi="Times New Roman"/>
          <w:sz w:val="28"/>
        </w:rPr>
        <w:t>визначати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розмір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такої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компенсації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виходячи</w:t>
      </w:r>
      <w:proofErr w:type="spellEnd"/>
      <w:r>
        <w:rPr>
          <w:rFonts w:ascii="Times New Roman" w:hAnsi="Times New Roman"/>
          <w:sz w:val="28"/>
        </w:rPr>
        <w:t xml:space="preserve"> з таких </w:t>
      </w:r>
      <w:proofErr w:type="spellStart"/>
      <w:r>
        <w:rPr>
          <w:rFonts w:ascii="Times New Roman" w:hAnsi="Times New Roman"/>
          <w:sz w:val="28"/>
        </w:rPr>
        <w:t>нормативів</w:t>
      </w:r>
      <w:proofErr w:type="spellEnd"/>
      <w:r>
        <w:rPr>
          <w:rFonts w:ascii="Times New Roman" w:hAnsi="Times New Roman"/>
          <w:sz w:val="28"/>
        </w:rPr>
        <w:t>:</w:t>
      </w:r>
    </w:p>
    <w:p w14:paraId="0C7B3433" w14:textId="77777777" w:rsidR="00664A66" w:rsidRDefault="00D13C6E">
      <w:pPr>
        <w:shd w:val="clear" w:color="auto" w:fill="FFFFFF"/>
        <w:spacing w:after="0"/>
        <w:ind w:firstLine="448"/>
        <w:jc w:val="both"/>
        <w:rPr>
          <w:rFonts w:ascii="Times New Roman" w:hAnsi="Times New Roman"/>
          <w:sz w:val="28"/>
        </w:rPr>
      </w:pPr>
      <w:bookmarkStart w:id="1" w:name="n424"/>
      <w:bookmarkEnd w:id="1"/>
      <w:r>
        <w:rPr>
          <w:rFonts w:ascii="Times New Roman" w:hAnsi="Times New Roman"/>
          <w:sz w:val="28"/>
        </w:rPr>
        <w:t>1)</w:t>
      </w:r>
      <w:bookmarkStart w:id="2" w:name="n425"/>
      <w:bookmarkEnd w:id="2"/>
      <w:r>
        <w:rPr>
          <w:rFonts w:ascii="Times New Roman" w:hAnsi="Times New Roman"/>
          <w:sz w:val="28"/>
        </w:rPr>
        <w:t xml:space="preserve"> за нормою 13,65 кв. метра </w:t>
      </w:r>
      <w:proofErr w:type="spellStart"/>
      <w:r>
        <w:rPr>
          <w:rFonts w:ascii="Times New Roman" w:hAnsi="Times New Roman"/>
          <w:sz w:val="28"/>
        </w:rPr>
        <w:t>жилої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площі</w:t>
      </w:r>
      <w:proofErr w:type="spellEnd"/>
      <w:r>
        <w:rPr>
          <w:rFonts w:ascii="Times New Roman" w:hAnsi="Times New Roman"/>
          <w:sz w:val="28"/>
        </w:rPr>
        <w:t xml:space="preserve"> на особу з </w:t>
      </w:r>
      <w:proofErr w:type="spellStart"/>
      <w:r>
        <w:rPr>
          <w:rFonts w:ascii="Times New Roman" w:hAnsi="Times New Roman"/>
          <w:sz w:val="28"/>
        </w:rPr>
        <w:t>інвалідністю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або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учасника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бойових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дій</w:t>
      </w:r>
      <w:proofErr w:type="spellEnd"/>
      <w:r>
        <w:rPr>
          <w:rFonts w:ascii="Times New Roman" w:hAnsi="Times New Roman"/>
          <w:sz w:val="28"/>
        </w:rPr>
        <w:t xml:space="preserve"> та кожного члена </w:t>
      </w:r>
      <w:proofErr w:type="spellStart"/>
      <w:r>
        <w:rPr>
          <w:rFonts w:ascii="Times New Roman" w:hAnsi="Times New Roman"/>
          <w:sz w:val="28"/>
        </w:rPr>
        <w:t>його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сім’ї</w:t>
      </w:r>
      <w:proofErr w:type="spellEnd"/>
      <w:r>
        <w:rPr>
          <w:rFonts w:ascii="Times New Roman" w:hAnsi="Times New Roman"/>
          <w:sz w:val="28"/>
        </w:rPr>
        <w:t>;</w:t>
      </w:r>
    </w:p>
    <w:p w14:paraId="6D8E4F1B" w14:textId="77777777" w:rsidR="00664A66" w:rsidRDefault="00D13C6E">
      <w:pPr>
        <w:shd w:val="clear" w:color="auto" w:fill="FFFFFF"/>
        <w:spacing w:after="0"/>
        <w:ind w:firstLine="44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за нормою 35,22 кв. метра </w:t>
      </w:r>
      <w:proofErr w:type="spellStart"/>
      <w:r>
        <w:rPr>
          <w:rFonts w:ascii="Times New Roman" w:hAnsi="Times New Roman"/>
          <w:sz w:val="28"/>
        </w:rPr>
        <w:t>загальної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площі</w:t>
      </w:r>
      <w:proofErr w:type="spellEnd"/>
      <w:r>
        <w:rPr>
          <w:rFonts w:ascii="Times New Roman" w:hAnsi="Times New Roman"/>
          <w:sz w:val="28"/>
        </w:rPr>
        <w:t xml:space="preserve"> на </w:t>
      </w:r>
      <w:proofErr w:type="spellStart"/>
      <w:r>
        <w:rPr>
          <w:rFonts w:ascii="Times New Roman" w:hAnsi="Times New Roman"/>
          <w:sz w:val="28"/>
        </w:rPr>
        <w:t>сім’ю</w:t>
      </w:r>
      <w:proofErr w:type="spellEnd"/>
      <w:r>
        <w:rPr>
          <w:rFonts w:ascii="Times New Roman" w:hAnsi="Times New Roman"/>
          <w:sz w:val="28"/>
        </w:rPr>
        <w:t xml:space="preserve"> особи з </w:t>
      </w:r>
      <w:proofErr w:type="spellStart"/>
      <w:r>
        <w:rPr>
          <w:rFonts w:ascii="Times New Roman" w:hAnsi="Times New Roman"/>
          <w:sz w:val="28"/>
        </w:rPr>
        <w:t>інвалідністю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або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учасника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бойових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дій</w:t>
      </w:r>
      <w:proofErr w:type="spellEnd"/>
      <w:r>
        <w:rPr>
          <w:rFonts w:ascii="Times New Roman" w:hAnsi="Times New Roman"/>
          <w:sz w:val="28"/>
        </w:rPr>
        <w:t>;</w:t>
      </w:r>
    </w:p>
    <w:p w14:paraId="077DC310" w14:textId="77777777" w:rsidR="00664A66" w:rsidRDefault="00D13C6E">
      <w:pPr>
        <w:shd w:val="clear" w:color="auto" w:fill="FFFFFF"/>
        <w:spacing w:after="0"/>
        <w:ind w:firstLine="448"/>
        <w:jc w:val="both"/>
        <w:rPr>
          <w:rFonts w:ascii="Times New Roman" w:hAnsi="Times New Roman"/>
          <w:sz w:val="28"/>
        </w:rPr>
      </w:pPr>
      <w:bookmarkStart w:id="3" w:name="n426"/>
      <w:bookmarkEnd w:id="3"/>
      <w:r>
        <w:rPr>
          <w:rFonts w:ascii="Times New Roman" w:hAnsi="Times New Roman"/>
          <w:sz w:val="28"/>
        </w:rPr>
        <w:t xml:space="preserve">3) </w:t>
      </w:r>
      <w:bookmarkStart w:id="4" w:name="n427"/>
      <w:bookmarkEnd w:id="4"/>
      <w:proofErr w:type="spellStart"/>
      <w:r>
        <w:rPr>
          <w:rFonts w:ascii="Times New Roman" w:hAnsi="Times New Roman"/>
          <w:sz w:val="28"/>
        </w:rPr>
        <w:t>додатково</w:t>
      </w:r>
      <w:proofErr w:type="spellEnd"/>
      <w:r>
        <w:rPr>
          <w:rFonts w:ascii="Times New Roman" w:hAnsi="Times New Roman"/>
          <w:sz w:val="28"/>
        </w:rPr>
        <w:t xml:space="preserve"> 10 кв. </w:t>
      </w:r>
      <w:proofErr w:type="spellStart"/>
      <w:r>
        <w:rPr>
          <w:rFonts w:ascii="Times New Roman" w:hAnsi="Times New Roman"/>
          <w:sz w:val="28"/>
        </w:rPr>
        <w:t>метрів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жилої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площі</w:t>
      </w:r>
      <w:proofErr w:type="spellEnd"/>
      <w:r>
        <w:rPr>
          <w:rFonts w:ascii="Times New Roman" w:hAnsi="Times New Roman"/>
          <w:sz w:val="28"/>
        </w:rPr>
        <w:t xml:space="preserve"> на кожного члена </w:t>
      </w:r>
      <w:proofErr w:type="spellStart"/>
      <w:r>
        <w:rPr>
          <w:rFonts w:ascii="Times New Roman" w:hAnsi="Times New Roman"/>
          <w:sz w:val="28"/>
        </w:rPr>
        <w:t>сім’ї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заявника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який</w:t>
      </w:r>
      <w:proofErr w:type="spellEnd"/>
      <w:r>
        <w:rPr>
          <w:rFonts w:ascii="Times New Roman" w:hAnsi="Times New Roman"/>
          <w:sz w:val="28"/>
        </w:rPr>
        <w:t xml:space="preserve"> є особою з </w:t>
      </w:r>
      <w:proofErr w:type="spellStart"/>
      <w:r>
        <w:rPr>
          <w:rFonts w:ascii="Times New Roman" w:hAnsi="Times New Roman"/>
          <w:sz w:val="28"/>
        </w:rPr>
        <w:t>інвалідністю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або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дитиною</w:t>
      </w:r>
      <w:proofErr w:type="spellEnd"/>
      <w:r>
        <w:rPr>
          <w:rFonts w:ascii="Times New Roman" w:hAnsi="Times New Roman"/>
          <w:sz w:val="28"/>
        </w:rPr>
        <w:t xml:space="preserve"> з </w:t>
      </w:r>
      <w:proofErr w:type="spellStart"/>
      <w:r>
        <w:rPr>
          <w:rFonts w:ascii="Times New Roman" w:hAnsi="Times New Roman"/>
          <w:sz w:val="28"/>
        </w:rPr>
        <w:t>інвалідністю</w:t>
      </w:r>
      <w:proofErr w:type="spellEnd"/>
      <w:r>
        <w:rPr>
          <w:rFonts w:ascii="Times New Roman" w:hAnsi="Times New Roman"/>
          <w:sz w:val="28"/>
        </w:rPr>
        <w:t xml:space="preserve"> (у тому </w:t>
      </w:r>
      <w:proofErr w:type="spellStart"/>
      <w:r>
        <w:rPr>
          <w:rFonts w:ascii="Times New Roman" w:hAnsi="Times New Roman"/>
          <w:sz w:val="28"/>
        </w:rPr>
        <w:t>числі</w:t>
      </w:r>
      <w:proofErr w:type="spellEnd"/>
      <w:r>
        <w:rPr>
          <w:rFonts w:ascii="Times New Roman" w:hAnsi="Times New Roman"/>
          <w:sz w:val="28"/>
        </w:rPr>
        <w:t xml:space="preserve"> з </w:t>
      </w:r>
      <w:proofErr w:type="spellStart"/>
      <w:r>
        <w:rPr>
          <w:rFonts w:ascii="Times New Roman" w:hAnsi="Times New Roman"/>
          <w:sz w:val="28"/>
        </w:rPr>
        <w:t>урахуванням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заявника</w:t>
      </w:r>
      <w:proofErr w:type="spellEnd"/>
      <w:r>
        <w:rPr>
          <w:rFonts w:ascii="Times New Roman" w:hAnsi="Times New Roman"/>
          <w:sz w:val="28"/>
        </w:rPr>
        <w:t>);</w:t>
      </w:r>
    </w:p>
    <w:p w14:paraId="7EB0E0D9" w14:textId="77777777" w:rsidR="00664A66" w:rsidRDefault="00D13C6E">
      <w:pPr>
        <w:shd w:val="clear" w:color="auto" w:fill="FFFFFF"/>
        <w:spacing w:after="0"/>
        <w:ind w:firstLine="448"/>
        <w:jc w:val="both"/>
        <w:rPr>
          <w:rFonts w:ascii="Times New Roman" w:hAnsi="Times New Roman"/>
          <w:sz w:val="28"/>
        </w:rPr>
      </w:pPr>
      <w:bookmarkStart w:id="5" w:name="n428"/>
      <w:bookmarkEnd w:id="5"/>
      <w:r>
        <w:rPr>
          <w:rFonts w:ascii="Times New Roman" w:hAnsi="Times New Roman"/>
          <w:sz w:val="28"/>
        </w:rPr>
        <w:t xml:space="preserve">4) з </w:t>
      </w:r>
      <w:proofErr w:type="spellStart"/>
      <w:r w:rsidRPr="00DA111B">
        <w:rPr>
          <w:rFonts w:ascii="Times New Roman" w:hAnsi="Times New Roman"/>
          <w:sz w:val="28"/>
          <w:szCs w:val="28"/>
        </w:rPr>
        <w:t>урахуванням</w:t>
      </w:r>
      <w:proofErr w:type="spellEnd"/>
      <w:r w:rsidRPr="00DA11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111B">
        <w:rPr>
          <w:rFonts w:ascii="Times New Roman" w:hAnsi="Times New Roman"/>
          <w:sz w:val="28"/>
          <w:szCs w:val="28"/>
        </w:rPr>
        <w:t>опосередкованої</w:t>
      </w:r>
      <w:proofErr w:type="spellEnd"/>
      <w:r w:rsidRPr="00DA11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111B">
        <w:rPr>
          <w:rFonts w:ascii="Times New Roman" w:hAnsi="Times New Roman"/>
          <w:sz w:val="28"/>
          <w:szCs w:val="28"/>
        </w:rPr>
        <w:t>вартості</w:t>
      </w:r>
      <w:proofErr w:type="spellEnd"/>
      <w:r w:rsidRPr="00DA11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111B">
        <w:rPr>
          <w:rFonts w:ascii="Times New Roman" w:hAnsi="Times New Roman"/>
          <w:sz w:val="28"/>
          <w:szCs w:val="28"/>
        </w:rPr>
        <w:t>спорудження</w:t>
      </w:r>
      <w:proofErr w:type="spellEnd"/>
      <w:r w:rsidRPr="00DA111B">
        <w:rPr>
          <w:rFonts w:ascii="Times New Roman" w:hAnsi="Times New Roman"/>
          <w:sz w:val="28"/>
          <w:szCs w:val="28"/>
        </w:rPr>
        <w:t xml:space="preserve"> 1 кв. метра </w:t>
      </w:r>
      <w:proofErr w:type="spellStart"/>
      <w:r w:rsidRPr="00DA111B">
        <w:rPr>
          <w:rFonts w:ascii="Times New Roman" w:hAnsi="Times New Roman"/>
          <w:sz w:val="28"/>
          <w:szCs w:val="28"/>
        </w:rPr>
        <w:t>загальної</w:t>
      </w:r>
      <w:proofErr w:type="spellEnd"/>
      <w:r w:rsidRPr="00DA11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111B">
        <w:rPr>
          <w:rFonts w:ascii="Times New Roman" w:hAnsi="Times New Roman"/>
          <w:sz w:val="28"/>
          <w:szCs w:val="28"/>
        </w:rPr>
        <w:t>площі</w:t>
      </w:r>
      <w:proofErr w:type="spellEnd"/>
      <w:r w:rsidRPr="00DA11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111B">
        <w:rPr>
          <w:rFonts w:ascii="Times New Roman" w:hAnsi="Times New Roman"/>
          <w:sz w:val="28"/>
          <w:szCs w:val="28"/>
        </w:rPr>
        <w:t>житла</w:t>
      </w:r>
      <w:proofErr w:type="spellEnd"/>
      <w:r w:rsidRPr="00DA111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DA111B">
        <w:rPr>
          <w:rFonts w:ascii="Times New Roman" w:hAnsi="Times New Roman"/>
          <w:sz w:val="28"/>
          <w:szCs w:val="28"/>
        </w:rPr>
        <w:t>населеному</w:t>
      </w:r>
      <w:proofErr w:type="spellEnd"/>
      <w:r w:rsidRPr="00DA11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111B">
        <w:rPr>
          <w:rFonts w:ascii="Times New Roman" w:hAnsi="Times New Roman"/>
          <w:sz w:val="28"/>
          <w:szCs w:val="28"/>
        </w:rPr>
        <w:t>пункті</w:t>
      </w:r>
      <w:proofErr w:type="spellEnd"/>
      <w:r w:rsidRPr="00DA111B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Pr="00DA111B">
        <w:rPr>
          <w:rFonts w:ascii="Times New Roman" w:hAnsi="Times New Roman"/>
          <w:sz w:val="28"/>
          <w:szCs w:val="28"/>
        </w:rPr>
        <w:t>якому</w:t>
      </w:r>
      <w:proofErr w:type="spellEnd"/>
      <w:r w:rsidRPr="00DA11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111B">
        <w:rPr>
          <w:rFonts w:ascii="Times New Roman" w:hAnsi="Times New Roman"/>
          <w:sz w:val="28"/>
          <w:szCs w:val="28"/>
        </w:rPr>
        <w:t>заявник</w:t>
      </w:r>
      <w:proofErr w:type="spellEnd"/>
      <w:r w:rsidRPr="00DA11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111B">
        <w:rPr>
          <w:rFonts w:ascii="Times New Roman" w:hAnsi="Times New Roman"/>
          <w:sz w:val="28"/>
          <w:szCs w:val="28"/>
        </w:rPr>
        <w:t>перебуває</w:t>
      </w:r>
      <w:proofErr w:type="spellEnd"/>
      <w:r w:rsidRPr="00DA111B">
        <w:rPr>
          <w:rFonts w:ascii="Times New Roman" w:hAnsi="Times New Roman"/>
          <w:sz w:val="28"/>
          <w:szCs w:val="28"/>
        </w:rPr>
        <w:t xml:space="preserve"> на квартирному </w:t>
      </w:r>
      <w:proofErr w:type="spellStart"/>
      <w:r w:rsidRPr="00DA111B">
        <w:rPr>
          <w:rFonts w:ascii="Times New Roman" w:hAnsi="Times New Roman"/>
          <w:sz w:val="28"/>
          <w:szCs w:val="28"/>
        </w:rPr>
        <w:t>обліку</w:t>
      </w:r>
      <w:proofErr w:type="spellEnd"/>
      <w:r w:rsidRPr="00DA111B">
        <w:rPr>
          <w:rFonts w:ascii="Times New Roman" w:hAnsi="Times New Roman"/>
          <w:sz w:val="28"/>
          <w:szCs w:val="28"/>
        </w:rPr>
        <w:t xml:space="preserve"> на день </w:t>
      </w:r>
      <w:proofErr w:type="spellStart"/>
      <w:r w:rsidRPr="00DA111B">
        <w:rPr>
          <w:rFonts w:ascii="Times New Roman" w:hAnsi="Times New Roman"/>
          <w:sz w:val="28"/>
          <w:szCs w:val="28"/>
        </w:rPr>
        <w:t>звернення</w:t>
      </w:r>
      <w:proofErr w:type="spellEnd"/>
      <w:r w:rsidRPr="00DA111B">
        <w:rPr>
          <w:rFonts w:ascii="Times New Roman" w:hAnsi="Times New Roman"/>
          <w:sz w:val="28"/>
          <w:szCs w:val="28"/>
        </w:rPr>
        <w:t xml:space="preserve"> за грошовою </w:t>
      </w:r>
      <w:proofErr w:type="spellStart"/>
      <w:r w:rsidRPr="00DA111B">
        <w:rPr>
          <w:rFonts w:ascii="Times New Roman" w:hAnsi="Times New Roman"/>
          <w:sz w:val="28"/>
          <w:szCs w:val="28"/>
        </w:rPr>
        <w:t>компенсацією</w:t>
      </w:r>
      <w:proofErr w:type="spellEnd"/>
      <w:r w:rsidRPr="00DA111B">
        <w:rPr>
          <w:rFonts w:ascii="Times New Roman" w:hAnsi="Times New Roman"/>
          <w:sz w:val="28"/>
          <w:szCs w:val="28"/>
        </w:rPr>
        <w:t xml:space="preserve"> і яка </w:t>
      </w:r>
      <w:proofErr w:type="spellStart"/>
      <w:r w:rsidRPr="00DA111B">
        <w:rPr>
          <w:rFonts w:ascii="Times New Roman" w:hAnsi="Times New Roman"/>
          <w:sz w:val="28"/>
          <w:szCs w:val="28"/>
        </w:rPr>
        <w:t>визначається</w:t>
      </w:r>
      <w:proofErr w:type="spellEnd"/>
      <w:r w:rsidRPr="00DA11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111B">
        <w:rPr>
          <w:rFonts w:ascii="Times New Roman" w:hAnsi="Times New Roman"/>
          <w:sz w:val="28"/>
          <w:szCs w:val="28"/>
        </w:rPr>
        <w:t>Мінінфраструктури</w:t>
      </w:r>
      <w:proofErr w:type="spellEnd"/>
      <w:r w:rsidRPr="00DA11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111B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DA111B">
        <w:rPr>
          <w:rFonts w:ascii="Times New Roman" w:hAnsi="Times New Roman"/>
          <w:sz w:val="28"/>
          <w:szCs w:val="28"/>
        </w:rPr>
        <w:t xml:space="preserve"> до  </w:t>
      </w:r>
      <w:hyperlink r:id="rId7">
        <w:r w:rsidRPr="00DA111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Порядку </w:t>
        </w:r>
        <w:proofErr w:type="spellStart"/>
        <w:r w:rsidRPr="00DA111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визначення</w:t>
        </w:r>
        <w:proofErr w:type="spellEnd"/>
        <w:r w:rsidRPr="00DA111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та </w:t>
        </w:r>
        <w:proofErr w:type="spellStart"/>
        <w:r w:rsidRPr="00DA111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застосування</w:t>
        </w:r>
        <w:proofErr w:type="spellEnd"/>
        <w:r w:rsidRPr="00DA111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DA111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показників</w:t>
        </w:r>
        <w:proofErr w:type="spellEnd"/>
        <w:r w:rsidRPr="00DA111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DA111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опосередкованої</w:t>
        </w:r>
        <w:proofErr w:type="spellEnd"/>
        <w:r w:rsidRPr="00DA111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DA111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вартості</w:t>
        </w:r>
        <w:proofErr w:type="spellEnd"/>
        <w:r w:rsidRPr="00DA111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DA111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спорудження</w:t>
        </w:r>
        <w:proofErr w:type="spellEnd"/>
        <w:r w:rsidRPr="00DA111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DA111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житла</w:t>
        </w:r>
        <w:proofErr w:type="spellEnd"/>
        <w:r w:rsidRPr="00DA111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за </w:t>
        </w:r>
        <w:proofErr w:type="spellStart"/>
        <w:r w:rsidRPr="00DA111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регіонами</w:t>
        </w:r>
        <w:proofErr w:type="spellEnd"/>
        <w:r w:rsidRPr="00DA111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DA111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України</w:t>
        </w:r>
        <w:proofErr w:type="spellEnd"/>
      </w:hyperlink>
      <w:r w:rsidRPr="00DA111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A111B">
        <w:rPr>
          <w:rFonts w:ascii="Times New Roman" w:hAnsi="Times New Roman"/>
          <w:sz w:val="28"/>
          <w:szCs w:val="28"/>
        </w:rPr>
        <w:t>затвердженого</w:t>
      </w:r>
      <w:proofErr w:type="spellEnd"/>
      <w:r w:rsidRPr="00DA111B">
        <w:rPr>
          <w:rFonts w:ascii="Times New Roman" w:hAnsi="Times New Roman"/>
          <w:sz w:val="28"/>
          <w:szCs w:val="28"/>
        </w:rPr>
        <w:t xml:space="preserve"> наказом </w:t>
      </w:r>
      <w:proofErr w:type="spellStart"/>
      <w:r w:rsidRPr="00DA111B">
        <w:rPr>
          <w:rFonts w:ascii="Times New Roman" w:hAnsi="Times New Roman"/>
          <w:sz w:val="28"/>
          <w:szCs w:val="28"/>
        </w:rPr>
        <w:t>Держбуду</w:t>
      </w:r>
      <w:proofErr w:type="spellEnd"/>
      <w:r w:rsidRPr="00DA11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111B">
        <w:rPr>
          <w:rFonts w:ascii="Times New Roman" w:hAnsi="Times New Roman"/>
          <w:sz w:val="28"/>
          <w:szCs w:val="28"/>
        </w:rPr>
        <w:t>від</w:t>
      </w:r>
      <w:proofErr w:type="spellEnd"/>
      <w:r w:rsidRPr="00DA111B">
        <w:rPr>
          <w:rFonts w:ascii="Times New Roman" w:hAnsi="Times New Roman"/>
          <w:sz w:val="28"/>
          <w:szCs w:val="28"/>
        </w:rPr>
        <w:t xml:space="preserve"> 27 вересня 2005 р. № 174, </w:t>
      </w:r>
      <w:proofErr w:type="spellStart"/>
      <w:r w:rsidRPr="00DA111B">
        <w:rPr>
          <w:rFonts w:ascii="Times New Roman" w:hAnsi="Times New Roman"/>
          <w:sz w:val="28"/>
          <w:szCs w:val="28"/>
        </w:rPr>
        <w:t>збільшеної</w:t>
      </w:r>
      <w:proofErr w:type="spellEnd"/>
      <w:r w:rsidRPr="00DA111B">
        <w:rPr>
          <w:rFonts w:ascii="Times New Roman" w:hAnsi="Times New Roman"/>
          <w:sz w:val="28"/>
          <w:szCs w:val="28"/>
        </w:rPr>
        <w:t xml:space="preserve"> в 1,5 рази.</w:t>
      </w:r>
    </w:p>
    <w:p w14:paraId="62AEF332" w14:textId="77777777" w:rsidR="00664A66" w:rsidRDefault="00D13C6E">
      <w:pPr>
        <w:shd w:val="clear" w:color="auto" w:fill="FFFFFF"/>
        <w:spacing w:after="0"/>
        <w:ind w:firstLine="44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Для  </w:t>
      </w:r>
      <w:proofErr w:type="spellStart"/>
      <w:r>
        <w:rPr>
          <w:rFonts w:ascii="Times New Roman" w:hAnsi="Times New Roman"/>
          <w:sz w:val="28"/>
        </w:rPr>
        <w:t>забезпечення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реалізації</w:t>
      </w:r>
      <w:proofErr w:type="spellEnd"/>
      <w:r>
        <w:rPr>
          <w:rFonts w:ascii="Times New Roman" w:hAnsi="Times New Roman"/>
          <w:sz w:val="28"/>
        </w:rPr>
        <w:t xml:space="preserve"> «</w:t>
      </w:r>
      <w:proofErr w:type="spellStart"/>
      <w:r>
        <w:rPr>
          <w:rFonts w:ascii="Times New Roman" w:hAnsi="Times New Roman"/>
          <w:sz w:val="28"/>
        </w:rPr>
        <w:t>Програми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забезпечення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житлом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деяких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категорій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громадян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які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потребують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поліпшення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житлових</w:t>
      </w:r>
      <w:proofErr w:type="spellEnd"/>
      <w:r>
        <w:rPr>
          <w:rFonts w:ascii="Times New Roman" w:hAnsi="Times New Roman"/>
          <w:sz w:val="28"/>
        </w:rPr>
        <w:t xml:space="preserve"> умов на 2025 - 2030 роки»  </w:t>
      </w:r>
      <w:proofErr w:type="spellStart"/>
      <w:r>
        <w:rPr>
          <w:rFonts w:ascii="Times New Roman" w:hAnsi="Times New Roman"/>
          <w:sz w:val="28"/>
        </w:rPr>
        <w:t>пропонується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виділити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кошти</w:t>
      </w:r>
      <w:proofErr w:type="spellEnd"/>
      <w:r>
        <w:rPr>
          <w:rFonts w:ascii="Times New Roman" w:hAnsi="Times New Roman"/>
          <w:sz w:val="28"/>
        </w:rPr>
        <w:t xml:space="preserve"> з </w:t>
      </w:r>
      <w:proofErr w:type="spellStart"/>
      <w:r>
        <w:rPr>
          <w:rFonts w:ascii="Times New Roman" w:hAnsi="Times New Roman"/>
          <w:sz w:val="28"/>
        </w:rPr>
        <w:t>місцевого</w:t>
      </w:r>
      <w:proofErr w:type="spellEnd"/>
      <w:r>
        <w:rPr>
          <w:rFonts w:ascii="Times New Roman" w:hAnsi="Times New Roman"/>
          <w:sz w:val="28"/>
        </w:rPr>
        <w:t xml:space="preserve"> бюджету, </w:t>
      </w:r>
      <w:proofErr w:type="spellStart"/>
      <w:r>
        <w:rPr>
          <w:rFonts w:ascii="Times New Roman" w:hAnsi="Times New Roman"/>
          <w:sz w:val="28"/>
        </w:rPr>
        <w:t>виходячи</w:t>
      </w:r>
      <w:proofErr w:type="spellEnd"/>
      <w:r>
        <w:rPr>
          <w:rFonts w:ascii="Times New Roman" w:hAnsi="Times New Roman"/>
          <w:sz w:val="28"/>
        </w:rPr>
        <w:t xml:space="preserve"> з </w:t>
      </w:r>
      <w:proofErr w:type="spellStart"/>
      <w:r>
        <w:rPr>
          <w:rFonts w:ascii="Times New Roman" w:hAnsi="Times New Roman"/>
          <w:sz w:val="28"/>
        </w:rPr>
        <w:t>фінансових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можливостей</w:t>
      </w:r>
      <w:proofErr w:type="spellEnd"/>
      <w:r>
        <w:rPr>
          <w:rFonts w:ascii="Times New Roman" w:hAnsi="Times New Roman"/>
          <w:sz w:val="28"/>
        </w:rPr>
        <w:t xml:space="preserve">  бюджету </w:t>
      </w:r>
      <w:proofErr w:type="spellStart"/>
      <w:r>
        <w:rPr>
          <w:rFonts w:ascii="Times New Roman" w:hAnsi="Times New Roman"/>
          <w:sz w:val="28"/>
        </w:rPr>
        <w:t>громади</w:t>
      </w:r>
      <w:proofErr w:type="spellEnd"/>
      <w:r w:rsidR="00DA111B">
        <w:rPr>
          <w:rFonts w:ascii="Times New Roman" w:hAnsi="Times New Roman"/>
          <w:sz w:val="28"/>
          <w:lang w:val="uk-UA"/>
        </w:rPr>
        <w:t xml:space="preserve"> на відповідний рік</w:t>
      </w:r>
      <w:r>
        <w:rPr>
          <w:rFonts w:ascii="Times New Roman" w:hAnsi="Times New Roman"/>
          <w:sz w:val="28"/>
        </w:rPr>
        <w:t xml:space="preserve">, та </w:t>
      </w:r>
      <w:proofErr w:type="spellStart"/>
      <w:r>
        <w:rPr>
          <w:rFonts w:ascii="Times New Roman" w:hAnsi="Times New Roman"/>
          <w:sz w:val="28"/>
        </w:rPr>
        <w:lastRenderedPageBreak/>
        <w:t>встановити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загальний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обсяг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кошторисних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призначень</w:t>
      </w:r>
      <w:proofErr w:type="spellEnd"/>
      <w:r>
        <w:rPr>
          <w:rFonts w:ascii="Times New Roman" w:hAnsi="Times New Roman"/>
          <w:sz w:val="28"/>
        </w:rPr>
        <w:t xml:space="preserve"> на заходи </w:t>
      </w:r>
      <w:proofErr w:type="spellStart"/>
      <w:r>
        <w:rPr>
          <w:rFonts w:ascii="Times New Roman" w:hAnsi="Times New Roman"/>
          <w:sz w:val="28"/>
        </w:rPr>
        <w:t>Програми</w:t>
      </w:r>
      <w:proofErr w:type="spellEnd"/>
      <w:r>
        <w:rPr>
          <w:rFonts w:ascii="Times New Roman" w:hAnsi="Times New Roman"/>
          <w:sz w:val="28"/>
        </w:rPr>
        <w:t xml:space="preserve"> у  2025 </w:t>
      </w:r>
      <w:proofErr w:type="spellStart"/>
      <w:r>
        <w:rPr>
          <w:rFonts w:ascii="Times New Roman" w:hAnsi="Times New Roman"/>
          <w:sz w:val="28"/>
        </w:rPr>
        <w:t>році</w:t>
      </w:r>
      <w:proofErr w:type="spellEnd"/>
      <w:r>
        <w:rPr>
          <w:rFonts w:ascii="Times New Roman" w:hAnsi="Times New Roman"/>
          <w:sz w:val="28"/>
        </w:rPr>
        <w:t xml:space="preserve">  у </w:t>
      </w:r>
      <w:proofErr w:type="spellStart"/>
      <w:r>
        <w:rPr>
          <w:rFonts w:ascii="Times New Roman" w:hAnsi="Times New Roman"/>
          <w:sz w:val="28"/>
        </w:rPr>
        <w:t>розмірі</w:t>
      </w:r>
      <w:proofErr w:type="spellEnd"/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 xml:space="preserve">10000,0 </w:t>
      </w:r>
      <w:proofErr w:type="spellStart"/>
      <w:r>
        <w:rPr>
          <w:rFonts w:ascii="Times New Roman" w:hAnsi="Times New Roman"/>
          <w:b/>
          <w:sz w:val="28"/>
        </w:rPr>
        <w:t>тис.грн</w:t>
      </w:r>
      <w:proofErr w:type="spellEnd"/>
      <w:r>
        <w:rPr>
          <w:rFonts w:ascii="Times New Roman" w:hAnsi="Times New Roman"/>
          <w:b/>
          <w:sz w:val="28"/>
        </w:rPr>
        <w:t>.</w:t>
      </w:r>
    </w:p>
    <w:p w14:paraId="6CB4A37F" w14:textId="77777777" w:rsidR="00664A66" w:rsidRPr="00DA111B" w:rsidRDefault="00664A66">
      <w:pPr>
        <w:ind w:left="36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68F13346" w14:textId="77777777" w:rsidR="00664A66" w:rsidRPr="00DA111B" w:rsidRDefault="00D13C6E">
      <w:pPr>
        <w:contextualSpacing/>
        <w:jc w:val="center"/>
        <w:rPr>
          <w:rFonts w:ascii="Times New Roman" w:hAnsi="Times New Roman"/>
          <w:b/>
          <w:sz w:val="28"/>
          <w:lang w:val="uk-UA"/>
        </w:rPr>
      </w:pPr>
      <w:r w:rsidRPr="00DA111B">
        <w:rPr>
          <w:rFonts w:ascii="Times New Roman" w:hAnsi="Times New Roman"/>
          <w:b/>
          <w:sz w:val="28"/>
          <w:lang w:val="uk-UA"/>
        </w:rPr>
        <w:t>5.Прогноз результатів</w:t>
      </w:r>
    </w:p>
    <w:p w14:paraId="0848F341" w14:textId="77777777" w:rsidR="00060426" w:rsidRDefault="00D13C6E" w:rsidP="00060426">
      <w:pPr>
        <w:spacing w:after="0"/>
        <w:ind w:firstLine="567"/>
        <w:jc w:val="both"/>
        <w:rPr>
          <w:rFonts w:ascii="Times New Roman" w:hAnsi="Times New Roman"/>
          <w:sz w:val="28"/>
          <w:lang w:val="uk-UA"/>
        </w:rPr>
      </w:pPr>
      <w:r w:rsidRPr="00DA111B">
        <w:rPr>
          <w:rFonts w:ascii="Times New Roman" w:hAnsi="Times New Roman"/>
          <w:sz w:val="28"/>
          <w:lang w:val="uk-UA"/>
        </w:rPr>
        <w:t xml:space="preserve">Реалізація заходів Програми забезпечить посилення соціальної підтримки,  а також надання додаткових гарантій соціального захисту </w:t>
      </w:r>
      <w:r w:rsidR="00DA111B">
        <w:rPr>
          <w:rFonts w:ascii="Times New Roman" w:hAnsi="Times New Roman"/>
          <w:sz w:val="28"/>
          <w:lang w:val="uk-UA"/>
        </w:rPr>
        <w:t xml:space="preserve">ветеранів війни та їх сімей, </w:t>
      </w:r>
      <w:r w:rsidRPr="00DA111B">
        <w:rPr>
          <w:rFonts w:ascii="Times New Roman" w:hAnsi="Times New Roman"/>
          <w:sz w:val="28"/>
          <w:lang w:val="uk-UA"/>
        </w:rPr>
        <w:t xml:space="preserve"> поєднає зусилля органів </w:t>
      </w:r>
      <w:r w:rsidR="00DA111B">
        <w:rPr>
          <w:rFonts w:ascii="Times New Roman" w:hAnsi="Times New Roman"/>
          <w:sz w:val="28"/>
          <w:lang w:val="uk-UA"/>
        </w:rPr>
        <w:t xml:space="preserve">державної </w:t>
      </w:r>
      <w:r w:rsidRPr="00DA111B">
        <w:rPr>
          <w:rFonts w:ascii="Times New Roman" w:hAnsi="Times New Roman"/>
          <w:sz w:val="28"/>
          <w:lang w:val="uk-UA"/>
        </w:rPr>
        <w:t>виконавчої вла</w:t>
      </w:r>
      <w:r w:rsidR="00DA111B">
        <w:rPr>
          <w:rFonts w:ascii="Times New Roman" w:hAnsi="Times New Roman"/>
          <w:sz w:val="28"/>
          <w:lang w:val="uk-UA"/>
        </w:rPr>
        <w:t>ди, місцевого самоврядування</w:t>
      </w:r>
      <w:r w:rsidRPr="00DA111B">
        <w:rPr>
          <w:rFonts w:ascii="Times New Roman" w:hAnsi="Times New Roman"/>
          <w:sz w:val="28"/>
          <w:lang w:val="uk-UA"/>
        </w:rPr>
        <w:t xml:space="preserve">, спрямованих на поглиблення соціального захисту, адаптації, покращення добробуту та якості життя, належного морально-психологічного стану </w:t>
      </w:r>
      <w:r w:rsidR="00060426">
        <w:rPr>
          <w:rFonts w:ascii="Times New Roman" w:hAnsi="Times New Roman"/>
          <w:sz w:val="28"/>
          <w:lang w:val="uk-UA"/>
        </w:rPr>
        <w:t>Захисників України та їх сімей.</w:t>
      </w:r>
    </w:p>
    <w:p w14:paraId="71A8AA86" w14:textId="77777777" w:rsidR="00060426" w:rsidRPr="00060426" w:rsidRDefault="00060426" w:rsidP="00060426">
      <w:pPr>
        <w:spacing w:after="0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С</w:t>
      </w:r>
      <w:r w:rsidRPr="00060426">
        <w:rPr>
          <w:rFonts w:ascii="Times New Roman" w:hAnsi="Times New Roman"/>
          <w:sz w:val="28"/>
          <w:lang w:val="uk-UA"/>
        </w:rPr>
        <w:t>приятиме зняттю соціальної напруги пов’язаної з недостатн</w:t>
      </w:r>
      <w:r>
        <w:rPr>
          <w:rFonts w:ascii="Times New Roman" w:hAnsi="Times New Roman"/>
          <w:sz w:val="28"/>
          <w:lang w:val="uk-UA"/>
        </w:rPr>
        <w:t xml:space="preserve">ім забезпеченням власним житлом та </w:t>
      </w:r>
      <w:r w:rsidRPr="00060426">
        <w:rPr>
          <w:rFonts w:ascii="Times New Roman" w:hAnsi="Times New Roman"/>
          <w:sz w:val="28"/>
          <w:lang w:val="uk-UA"/>
        </w:rPr>
        <w:t>скоротить кількість громадян, які пере</w:t>
      </w:r>
      <w:r>
        <w:rPr>
          <w:rFonts w:ascii="Times New Roman" w:hAnsi="Times New Roman"/>
          <w:sz w:val="28"/>
          <w:lang w:val="uk-UA"/>
        </w:rPr>
        <w:t>бувають на квартирному обліку і</w:t>
      </w:r>
      <w:r w:rsidRPr="00060426">
        <w:rPr>
          <w:rFonts w:ascii="Times New Roman" w:hAnsi="Times New Roman"/>
          <w:sz w:val="28"/>
          <w:lang w:val="uk-UA"/>
        </w:rPr>
        <w:t xml:space="preserve"> збільшить частку громадян, які зможуть вирішити своє житлове питання.</w:t>
      </w:r>
    </w:p>
    <w:p w14:paraId="6EA2D36F" w14:textId="77777777" w:rsidR="00664A66" w:rsidRDefault="00664A66">
      <w:pPr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779633CB" w14:textId="77777777" w:rsidR="00664A66" w:rsidRDefault="00D13C6E">
      <w:pPr>
        <w:contextualSpacing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DA111B">
        <w:rPr>
          <w:rFonts w:ascii="Times New Roman" w:hAnsi="Times New Roman"/>
          <w:b/>
          <w:sz w:val="28"/>
          <w:lang w:val="uk-UA"/>
        </w:rPr>
        <w:t>6.Суб’єкт подання проекту рішення</w:t>
      </w:r>
    </w:p>
    <w:p w14:paraId="584DF74B" w14:textId="77777777" w:rsidR="00664A66" w:rsidRPr="00DA111B" w:rsidRDefault="00D13C6E">
      <w:pPr>
        <w:ind w:firstLine="567"/>
        <w:contextualSpacing/>
        <w:jc w:val="both"/>
        <w:rPr>
          <w:rFonts w:ascii="Times New Roman" w:hAnsi="Times New Roman"/>
          <w:sz w:val="28"/>
          <w:lang w:val="uk-UA"/>
        </w:rPr>
      </w:pPr>
      <w:r w:rsidRPr="00DA111B">
        <w:rPr>
          <w:rFonts w:ascii="Times New Roman" w:hAnsi="Times New Roman"/>
          <w:sz w:val="28"/>
          <w:lang w:val="uk-UA"/>
        </w:rPr>
        <w:t>Суб’єкт подання проекту рішення: управління з питань ветеранської політики Броварської міської ради Броварського району Київської області.</w:t>
      </w:r>
    </w:p>
    <w:p w14:paraId="4214DE86" w14:textId="77777777" w:rsidR="00664A66" w:rsidRDefault="00D13C6E">
      <w:pPr>
        <w:contextualSpacing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Доповідач</w:t>
      </w:r>
      <w:proofErr w:type="spellEnd"/>
      <w:r>
        <w:rPr>
          <w:rFonts w:ascii="Times New Roman" w:hAnsi="Times New Roman"/>
          <w:sz w:val="28"/>
        </w:rPr>
        <w:t xml:space="preserve">: начальник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– Марина </w:t>
      </w:r>
      <w:proofErr w:type="spellStart"/>
      <w:r>
        <w:rPr>
          <w:rFonts w:ascii="Times New Roman" w:hAnsi="Times New Roman"/>
          <w:sz w:val="28"/>
        </w:rPr>
        <w:t>Сергіївна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Кісліцина</w:t>
      </w:r>
      <w:proofErr w:type="spellEnd"/>
      <w:r>
        <w:rPr>
          <w:rFonts w:ascii="Times New Roman" w:hAnsi="Times New Roman"/>
          <w:sz w:val="28"/>
        </w:rPr>
        <w:t xml:space="preserve"> (</w:t>
      </w:r>
      <w:proofErr w:type="spellStart"/>
      <w:r>
        <w:rPr>
          <w:rFonts w:ascii="Times New Roman" w:hAnsi="Times New Roman"/>
          <w:sz w:val="28"/>
        </w:rPr>
        <w:t>контактний</w:t>
      </w:r>
      <w:proofErr w:type="spellEnd"/>
      <w:r>
        <w:rPr>
          <w:rFonts w:ascii="Times New Roman" w:hAnsi="Times New Roman"/>
          <w:sz w:val="28"/>
        </w:rPr>
        <w:t xml:space="preserve"> телефон 4-46-04).</w:t>
      </w:r>
    </w:p>
    <w:p w14:paraId="35A99232" w14:textId="77777777" w:rsidR="00664A66" w:rsidRDefault="00D13C6E">
      <w:pPr>
        <w:ind w:left="567" w:hanging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Особа, </w:t>
      </w:r>
      <w:proofErr w:type="spellStart"/>
      <w:r>
        <w:rPr>
          <w:rFonts w:ascii="Times New Roman" w:hAnsi="Times New Roman"/>
          <w:sz w:val="28"/>
        </w:rPr>
        <w:t>відповідальна</w:t>
      </w:r>
      <w:proofErr w:type="spellEnd"/>
      <w:r>
        <w:rPr>
          <w:rFonts w:ascii="Times New Roman" w:hAnsi="Times New Roman"/>
          <w:sz w:val="28"/>
        </w:rPr>
        <w:t xml:space="preserve"> за </w:t>
      </w:r>
      <w:proofErr w:type="spellStart"/>
      <w:r>
        <w:rPr>
          <w:rFonts w:ascii="Times New Roman" w:hAnsi="Times New Roman"/>
          <w:sz w:val="28"/>
        </w:rPr>
        <w:t>підготовку</w:t>
      </w:r>
      <w:proofErr w:type="spellEnd"/>
      <w:r>
        <w:rPr>
          <w:rFonts w:ascii="Times New Roman" w:hAnsi="Times New Roman"/>
          <w:sz w:val="28"/>
        </w:rPr>
        <w:t xml:space="preserve"> проекту </w:t>
      </w:r>
      <w:proofErr w:type="spellStart"/>
      <w:r>
        <w:rPr>
          <w:rFonts w:ascii="Times New Roman" w:hAnsi="Times New Roman"/>
          <w:sz w:val="28"/>
        </w:rPr>
        <w:t>рішення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p w14:paraId="1DE653EA" w14:textId="62D8835A" w:rsidR="00664A66" w:rsidRDefault="00D13C6E" w:rsidP="007370CD">
      <w:pPr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начальник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– Марина </w:t>
      </w:r>
      <w:proofErr w:type="spellStart"/>
      <w:r>
        <w:rPr>
          <w:rFonts w:ascii="Times New Roman" w:hAnsi="Times New Roman"/>
          <w:sz w:val="28"/>
        </w:rPr>
        <w:t>Сергіївна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Кісліцина</w:t>
      </w:r>
      <w:proofErr w:type="spellEnd"/>
      <w:r>
        <w:rPr>
          <w:rFonts w:ascii="Times New Roman" w:hAnsi="Times New Roman"/>
          <w:sz w:val="28"/>
        </w:rPr>
        <w:t xml:space="preserve"> (</w:t>
      </w:r>
      <w:proofErr w:type="spellStart"/>
      <w:r>
        <w:rPr>
          <w:rFonts w:ascii="Times New Roman" w:hAnsi="Times New Roman"/>
          <w:sz w:val="28"/>
        </w:rPr>
        <w:t>контактний</w:t>
      </w:r>
      <w:proofErr w:type="spellEnd"/>
      <w:r>
        <w:rPr>
          <w:rFonts w:ascii="Times New Roman" w:hAnsi="Times New Roman"/>
          <w:sz w:val="28"/>
        </w:rPr>
        <w:t xml:space="preserve"> телефон 4-46-04).</w:t>
      </w:r>
    </w:p>
    <w:p w14:paraId="282DFDD8" w14:textId="77777777" w:rsidR="00664A66" w:rsidRDefault="00664A66">
      <w:pPr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0770060A" w14:textId="77777777" w:rsidR="00664A66" w:rsidRDefault="00664A66">
      <w:pPr>
        <w:ind w:firstLine="284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6FA45471" w14:textId="77777777" w:rsidR="00664A66" w:rsidRDefault="00D13C6E">
      <w:pPr>
        <w:tabs>
          <w:tab w:val="left" w:pos="7088"/>
        </w:tabs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Начальник управління                                                          Марина КІСЛІЦИНА</w:t>
      </w:r>
    </w:p>
    <w:p w14:paraId="0E4876B4" w14:textId="77777777" w:rsidR="00664A66" w:rsidRDefault="00664A66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664A66">
      <w:pgSz w:w="11906" w:h="16838"/>
      <w:pgMar w:top="568" w:right="850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6A09DEC"/>
    <w:lvl w:ilvl="0">
      <w:start w:val="1"/>
      <w:numFmt w:val="none"/>
      <w:suff w:val="nothing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1.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1.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1.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1.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1.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1.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1.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1.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D62869EA"/>
    <w:lvl w:ilvl="0">
      <w:start w:val="1"/>
      <w:numFmt w:val="bullet"/>
      <w:lvlText w:val=""/>
      <w:lvlJc w:val="left"/>
      <w:pPr>
        <w:spacing w:beforeAutospacing="0" w:afterAutospacing="0" w:line="240" w:lineRule="auto"/>
        <w:ind w:left="720" w:hanging="360"/>
      </w:pPr>
      <w:rPr>
        <w:rFonts w:ascii="Calibri" w:hAnsi="Calibri"/>
        <w:sz w:val="22"/>
      </w:rPr>
    </w:lvl>
    <w:lvl w:ilvl="1">
      <w:start w:val="1"/>
      <w:numFmt w:val="bullet"/>
      <w:lvlText w:val=""/>
      <w:lvlJc w:val="left"/>
      <w:pPr>
        <w:spacing w:beforeAutospacing="0" w:afterAutospacing="0" w:line="240" w:lineRule="auto"/>
        <w:ind w:left="1440" w:hanging="360"/>
      </w:pPr>
      <w:rPr>
        <w:rFonts w:ascii="Calibri" w:hAnsi="Calibri"/>
        <w:sz w:val="22"/>
      </w:rPr>
    </w:lvl>
    <w:lvl w:ilvl="2">
      <w:start w:val="1"/>
      <w:numFmt w:val="bullet"/>
      <w:lvlText w:val=""/>
      <w:lvlJc w:val="left"/>
      <w:pPr>
        <w:spacing w:beforeAutospacing="0" w:afterAutospacing="0" w:line="240" w:lineRule="auto"/>
        <w:ind w:left="2160" w:hanging="360"/>
      </w:pPr>
      <w:rPr>
        <w:rFonts w:ascii="Calibri" w:hAnsi="Calibri"/>
        <w:sz w:val="22"/>
      </w:rPr>
    </w:lvl>
    <w:lvl w:ilvl="3">
      <w:start w:val="1"/>
      <w:numFmt w:val="bullet"/>
      <w:lvlText w:val=""/>
      <w:lvlJc w:val="left"/>
      <w:pPr>
        <w:spacing w:beforeAutospacing="0" w:afterAutospacing="0" w:line="240" w:lineRule="auto"/>
        <w:ind w:left="2880" w:hanging="360"/>
      </w:pPr>
      <w:rPr>
        <w:rFonts w:ascii="Calibri" w:hAnsi="Calibri"/>
        <w:sz w:val="22"/>
      </w:rPr>
    </w:lvl>
    <w:lvl w:ilvl="4">
      <w:start w:val="1"/>
      <w:numFmt w:val="bullet"/>
      <w:lvlText w:val=""/>
      <w:lvlJc w:val="left"/>
      <w:pPr>
        <w:spacing w:beforeAutospacing="0" w:afterAutospacing="0" w:line="240" w:lineRule="auto"/>
        <w:ind w:left="3600" w:hanging="360"/>
      </w:pPr>
      <w:rPr>
        <w:rFonts w:ascii="Calibri" w:hAnsi="Calibri"/>
        <w:sz w:val="22"/>
      </w:rPr>
    </w:lvl>
    <w:lvl w:ilvl="5">
      <w:start w:val="1"/>
      <w:numFmt w:val="bullet"/>
      <w:lvlText w:val=""/>
      <w:lvlJc w:val="left"/>
      <w:pPr>
        <w:spacing w:beforeAutospacing="0" w:afterAutospacing="0" w:line="240" w:lineRule="auto"/>
        <w:ind w:left="4320" w:hanging="360"/>
      </w:pPr>
      <w:rPr>
        <w:rFonts w:ascii="Calibri" w:hAnsi="Calibri"/>
        <w:sz w:val="22"/>
      </w:rPr>
    </w:lvl>
    <w:lvl w:ilvl="6">
      <w:start w:val="1"/>
      <w:numFmt w:val="bullet"/>
      <w:lvlText w:val=""/>
      <w:lvlJc w:val="left"/>
      <w:pPr>
        <w:spacing w:beforeAutospacing="0" w:afterAutospacing="0" w:line="240" w:lineRule="auto"/>
        <w:ind w:left="5040" w:hanging="360"/>
      </w:pPr>
      <w:rPr>
        <w:rFonts w:ascii="Calibri" w:hAnsi="Calibri"/>
        <w:sz w:val="22"/>
      </w:rPr>
    </w:lvl>
    <w:lvl w:ilvl="7">
      <w:start w:val="1"/>
      <w:numFmt w:val="bullet"/>
      <w:lvlText w:val=""/>
      <w:lvlJc w:val="left"/>
      <w:pPr>
        <w:spacing w:beforeAutospacing="0" w:afterAutospacing="0" w:line="240" w:lineRule="auto"/>
        <w:ind w:left="5760" w:hanging="360"/>
      </w:pPr>
      <w:rPr>
        <w:rFonts w:ascii="Calibri" w:hAnsi="Calibri"/>
        <w:sz w:val="22"/>
      </w:rPr>
    </w:lvl>
    <w:lvl w:ilvl="8">
      <w:start w:val="1"/>
      <w:numFmt w:val="bullet"/>
      <w:lvlText w:val=""/>
      <w:lvlJc w:val="left"/>
      <w:pPr>
        <w:spacing w:beforeAutospacing="0" w:afterAutospacing="0" w:line="240" w:lineRule="auto"/>
        <w:ind w:left="6480" w:hanging="360"/>
      </w:pPr>
      <w:rPr>
        <w:rFonts w:ascii="Calibri" w:hAnsi="Calibri"/>
        <w:sz w:val="22"/>
      </w:rPr>
    </w:lvl>
  </w:abstractNum>
  <w:abstractNum w:abstractNumId="2" w15:restartNumberingAfterBreak="0">
    <w:nsid w:val="6CA7098B"/>
    <w:multiLevelType w:val="hybridMultilevel"/>
    <w:tmpl w:val="A006725A"/>
    <w:lvl w:ilvl="0" w:tplc="78664BAE">
      <w:start w:val="2"/>
      <w:numFmt w:val="bullet"/>
      <w:lvlText w:val="-"/>
      <w:lvlJc w:val="left"/>
      <w:pPr>
        <w:ind w:left="786" w:hanging="360"/>
      </w:pPr>
      <w:rPr>
        <w:rFonts w:ascii="Times New Roman" w:hAnsi="Times New Roman"/>
        <w:color w:val="auto"/>
        <w:sz w:val="28"/>
      </w:rPr>
    </w:lvl>
    <w:lvl w:ilvl="1" w:tplc="D032CAD6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194A7234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D84A1A5C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8610B164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FD7E7B28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2CA2CACC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A2C29594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DE786366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 w16cid:durableId="1076055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3732701">
    <w:abstractNumId w:val="0"/>
  </w:num>
  <w:num w:numId="3" w16cid:durableId="1774668356">
    <w:abstractNumId w:val="1"/>
  </w:num>
  <w:num w:numId="4" w16cid:durableId="1994021233">
    <w:abstractNumId w:val="0"/>
  </w:num>
  <w:num w:numId="5" w16cid:durableId="2075008784">
    <w:abstractNumId w:val="1"/>
  </w:num>
  <w:num w:numId="6" w16cid:durableId="1919942904">
    <w:abstractNumId w:val="0"/>
  </w:num>
  <w:num w:numId="7" w16cid:durableId="550388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4A66"/>
    <w:rsid w:val="00060426"/>
    <w:rsid w:val="00314206"/>
    <w:rsid w:val="00664A66"/>
    <w:rsid w:val="007370CD"/>
    <w:rsid w:val="00BF4C7F"/>
    <w:rsid w:val="00C20AEE"/>
    <w:rsid w:val="00D13C6E"/>
    <w:rsid w:val="00DA111B"/>
    <w:rsid w:val="00EA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21716"/>
  <w15:docId w15:val="{D0749D0A-D48B-4807-AE54-4A2E6350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styleId="a6">
    <w:name w:val="Strong"/>
    <w:basedOn w:val="a0"/>
    <w:qFormat/>
    <w:rPr>
      <w:b/>
      <w:bCs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1185-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719-2016-%D0%BF" TargetMode="External"/><Relationship Id="rId5" Type="http://schemas.openxmlformats.org/officeDocument/2006/relationships/hyperlink" Target="https://zakon.rada.gov.ua/laws/show/719-2016-%D0%B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3707</Words>
  <Characters>2114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28</cp:revision>
  <dcterms:created xsi:type="dcterms:W3CDTF">2021-03-03T14:03:00Z</dcterms:created>
  <dcterms:modified xsi:type="dcterms:W3CDTF">2025-03-07T09:05:00Z</dcterms:modified>
</cp:coreProperties>
</file>