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75D03" w:rsidP="00B3670E" w14:paraId="039D32B6"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00974280">
        <w:rPr>
          <w:rFonts w:ascii="Times New Roman" w:hAnsi="Times New Roman" w:cs="Times New Roman"/>
          <w:sz w:val="28"/>
          <w:szCs w:val="28"/>
          <w:lang w:val="ru-RU"/>
        </w:rPr>
        <w:t>3</w:t>
      </w:r>
      <w:r w:rsidRPr="00E75D37" w:rsidR="00456BA9">
        <w:rPr>
          <w:rFonts w:ascii="Times New Roman" w:hAnsi="Times New Roman" w:cs="Times New Roman"/>
          <w:sz w:val="28"/>
          <w:szCs w:val="28"/>
          <w:lang w:val="ru-RU"/>
        </w:rPr>
        <w:t xml:space="preserve"> </w:t>
      </w:r>
    </w:p>
    <w:p w:rsidR="004208DA" w:rsidRPr="00BE6BBD" w:rsidP="00B3670E" w14:paraId="5C916CD2" w14:textId="3CEDA344">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Положення про управління соціального захисту населення Броварської міської ради Броварського району Киівської області</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2000-88-08</w:t>
      </w:r>
    </w:p>
    <w:p w:rsidR="004208DA" w:rsidRPr="007C582E" w:rsidP="004208DA" w14:paraId="0A449B32" w14:textId="77777777">
      <w:pPr>
        <w:spacing w:after="0"/>
        <w:rPr>
          <w:rFonts w:ascii="Times New Roman" w:hAnsi="Times New Roman" w:cs="Times New Roman"/>
          <w:sz w:val="28"/>
          <w:szCs w:val="28"/>
        </w:rPr>
      </w:pPr>
    </w:p>
    <w:p w:rsidR="00075D03" w:rsidP="00974280" w14:paraId="29B788E0" w14:textId="77777777">
      <w:pPr>
        <w:spacing w:after="0" w:line="240" w:lineRule="auto"/>
        <w:jc w:val="center"/>
        <w:rPr>
          <w:rFonts w:ascii="Times New Roman" w:eastAsia="Times New Roman" w:hAnsi="Times New Roman" w:cs="Times New Roman"/>
          <w:b/>
          <w:sz w:val="28"/>
          <w:szCs w:val="28"/>
        </w:rPr>
      </w:pPr>
      <w:permStart w:id="1" w:edGrp="everyone"/>
    </w:p>
    <w:p w:rsidR="00075D03" w:rsidP="00974280" w14:paraId="132B46A3" w14:textId="77777777">
      <w:pPr>
        <w:spacing w:after="0" w:line="240" w:lineRule="auto"/>
        <w:jc w:val="center"/>
        <w:rPr>
          <w:rFonts w:ascii="Times New Roman" w:eastAsia="Times New Roman" w:hAnsi="Times New Roman" w:cs="Times New Roman"/>
          <w:b/>
          <w:sz w:val="28"/>
          <w:szCs w:val="28"/>
        </w:rPr>
      </w:pPr>
    </w:p>
    <w:p w:rsidR="00075D03" w:rsidP="00974280" w14:paraId="332323F3" w14:textId="77777777">
      <w:pPr>
        <w:spacing w:after="0" w:line="240" w:lineRule="auto"/>
        <w:jc w:val="center"/>
        <w:rPr>
          <w:rFonts w:ascii="Times New Roman" w:eastAsia="Times New Roman" w:hAnsi="Times New Roman" w:cs="Times New Roman"/>
          <w:b/>
          <w:sz w:val="28"/>
          <w:szCs w:val="28"/>
        </w:rPr>
      </w:pPr>
    </w:p>
    <w:p w:rsidR="00075D03" w:rsidP="00974280" w14:paraId="00E9BAA9" w14:textId="77777777">
      <w:pPr>
        <w:spacing w:after="0" w:line="240" w:lineRule="auto"/>
        <w:jc w:val="center"/>
        <w:rPr>
          <w:rFonts w:ascii="Times New Roman" w:eastAsia="Times New Roman" w:hAnsi="Times New Roman" w:cs="Times New Roman"/>
          <w:b/>
          <w:sz w:val="28"/>
          <w:szCs w:val="28"/>
        </w:rPr>
      </w:pPr>
    </w:p>
    <w:p w:rsidR="000365E6" w:rsidP="000365E6" w14:paraId="5FDB8707"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ПОЛОЖЕННЯ</w:t>
      </w:r>
    </w:p>
    <w:p w:rsidR="00974280" w:rsidRPr="00974280" w:rsidP="00974280" w14:paraId="348CBBC6" w14:textId="77777777">
      <w:pPr>
        <w:spacing w:after="0" w:line="240" w:lineRule="auto"/>
        <w:jc w:val="center"/>
        <w:rPr>
          <w:rFonts w:ascii="Times New Roman" w:eastAsia="Times New Roman" w:hAnsi="Times New Roman" w:cs="Times New Roman"/>
          <w:b/>
          <w:sz w:val="28"/>
          <w:szCs w:val="28"/>
          <w:lang w:val="ru-RU"/>
        </w:rPr>
      </w:pPr>
      <w:r w:rsidRPr="00974280">
        <w:rPr>
          <w:rFonts w:ascii="Times New Roman" w:eastAsia="Times New Roman" w:hAnsi="Times New Roman" w:cs="Times New Roman"/>
          <w:b/>
          <w:sz w:val="28"/>
          <w:szCs w:val="28"/>
        </w:rPr>
        <w:t>про відділ соціальної підтримки</w:t>
      </w:r>
      <w:r w:rsidRPr="00974280">
        <w:rPr>
          <w:rFonts w:ascii="Times New Roman" w:eastAsia="Times New Roman" w:hAnsi="Times New Roman" w:cs="Times New Roman"/>
          <w:b/>
          <w:sz w:val="28"/>
          <w:szCs w:val="28"/>
          <w:lang w:val="ru-RU"/>
        </w:rPr>
        <w:t xml:space="preserve"> </w:t>
      </w:r>
    </w:p>
    <w:p w:rsidR="00974280" w:rsidRPr="00974280" w:rsidP="00974280" w14:paraId="160C6483" w14:textId="77777777">
      <w:pPr>
        <w:spacing w:after="0" w:line="240" w:lineRule="auto"/>
        <w:jc w:val="center"/>
        <w:rPr>
          <w:rFonts w:ascii="Times New Roman" w:eastAsia="Times New Roman" w:hAnsi="Times New Roman" w:cs="Times New Roman"/>
          <w:b/>
          <w:sz w:val="28"/>
          <w:szCs w:val="28"/>
          <w:lang w:val="ru-RU"/>
        </w:rPr>
      </w:pPr>
      <w:r w:rsidRPr="00974280">
        <w:rPr>
          <w:rFonts w:ascii="Times New Roman" w:eastAsia="Times New Roman" w:hAnsi="Times New Roman" w:cs="Times New Roman"/>
          <w:b/>
          <w:sz w:val="28"/>
          <w:szCs w:val="28"/>
        </w:rPr>
        <w:t>управління соціального захисту</w:t>
      </w:r>
      <w:r w:rsidRPr="00974280">
        <w:rPr>
          <w:rFonts w:ascii="Times New Roman" w:eastAsia="Times New Roman" w:hAnsi="Times New Roman" w:cs="Times New Roman"/>
          <w:b/>
          <w:sz w:val="28"/>
          <w:szCs w:val="28"/>
          <w:lang w:val="ru-RU"/>
        </w:rPr>
        <w:t xml:space="preserve"> </w:t>
      </w:r>
      <w:r w:rsidRPr="00974280">
        <w:rPr>
          <w:rFonts w:ascii="Times New Roman" w:eastAsia="Times New Roman" w:hAnsi="Times New Roman" w:cs="Times New Roman"/>
          <w:b/>
          <w:sz w:val="28"/>
          <w:szCs w:val="28"/>
        </w:rPr>
        <w:t>населення</w:t>
      </w:r>
    </w:p>
    <w:p w:rsidR="00974280" w:rsidRPr="00974280" w:rsidP="00974280" w14:paraId="7478B74D" w14:textId="77777777">
      <w:pPr>
        <w:spacing w:after="0" w:line="240" w:lineRule="auto"/>
        <w:jc w:val="center"/>
        <w:rPr>
          <w:rFonts w:ascii="Times New Roman" w:eastAsia="Times New Roman" w:hAnsi="Times New Roman" w:cs="Times New Roman"/>
          <w:b/>
          <w:sz w:val="28"/>
          <w:szCs w:val="28"/>
        </w:rPr>
      </w:pPr>
      <w:r w:rsidRPr="00974280">
        <w:rPr>
          <w:rFonts w:ascii="Times New Roman" w:eastAsia="Times New Roman" w:hAnsi="Times New Roman" w:cs="Times New Roman"/>
          <w:b/>
          <w:sz w:val="28"/>
          <w:szCs w:val="28"/>
        </w:rPr>
        <w:t>Броварської міської ради Броварського району Київської області</w:t>
      </w:r>
    </w:p>
    <w:p w:rsidR="00974280" w:rsidRPr="00974280" w:rsidP="00974280" w14:paraId="561CEA46" w14:textId="77777777">
      <w:pPr>
        <w:spacing w:after="0" w:line="240" w:lineRule="auto"/>
        <w:jc w:val="both"/>
        <w:rPr>
          <w:rFonts w:ascii="Times New Roman" w:eastAsia="Times New Roman" w:hAnsi="Times New Roman" w:cs="Times New Roman"/>
          <w:b/>
          <w:sz w:val="28"/>
          <w:szCs w:val="28"/>
        </w:rPr>
      </w:pPr>
    </w:p>
    <w:p w:rsidR="00974280" w:rsidRPr="00974280" w:rsidP="00974280" w14:paraId="2E546F73" w14:textId="77777777">
      <w:pPr>
        <w:spacing w:after="0" w:line="240" w:lineRule="auto"/>
        <w:jc w:val="both"/>
        <w:rPr>
          <w:rFonts w:ascii="Times New Roman" w:eastAsia="Times New Roman" w:hAnsi="Times New Roman" w:cs="Times New Roman"/>
          <w:b/>
          <w:sz w:val="28"/>
          <w:szCs w:val="28"/>
        </w:rPr>
      </w:pPr>
    </w:p>
    <w:p w:rsidR="00974280" w:rsidRPr="00974280" w:rsidP="00974280" w14:paraId="096DEBF4" w14:textId="77777777">
      <w:pPr>
        <w:spacing w:after="0" w:line="240" w:lineRule="auto"/>
        <w:jc w:val="both"/>
        <w:rPr>
          <w:rFonts w:ascii="Times New Roman" w:eastAsia="Times New Roman" w:hAnsi="Times New Roman" w:cs="Times New Roman"/>
          <w:b/>
          <w:sz w:val="28"/>
          <w:szCs w:val="28"/>
        </w:rPr>
      </w:pPr>
    </w:p>
    <w:p w:rsidR="00974280" w:rsidRPr="00974280" w:rsidP="00974280" w14:paraId="5901B7CC" w14:textId="77777777">
      <w:pPr>
        <w:spacing w:after="0" w:line="240" w:lineRule="auto"/>
        <w:jc w:val="both"/>
        <w:rPr>
          <w:rFonts w:ascii="Times New Roman" w:eastAsia="Times New Roman" w:hAnsi="Times New Roman" w:cs="Times New Roman"/>
          <w:b/>
          <w:sz w:val="28"/>
          <w:szCs w:val="28"/>
        </w:rPr>
      </w:pPr>
    </w:p>
    <w:p w:rsidR="00974280" w:rsidRPr="00974280" w:rsidP="00974280" w14:paraId="31F4E3E1" w14:textId="77777777">
      <w:pPr>
        <w:spacing w:after="0" w:line="240" w:lineRule="auto"/>
        <w:jc w:val="both"/>
        <w:rPr>
          <w:rFonts w:ascii="Times New Roman" w:eastAsia="Times New Roman" w:hAnsi="Times New Roman" w:cs="Times New Roman"/>
          <w:b/>
          <w:sz w:val="28"/>
          <w:szCs w:val="28"/>
        </w:rPr>
      </w:pPr>
    </w:p>
    <w:p w:rsidR="00974280" w:rsidRPr="00974280" w:rsidP="00974280" w14:paraId="1AD6EF41" w14:textId="77777777">
      <w:pPr>
        <w:spacing w:after="0" w:line="240" w:lineRule="auto"/>
        <w:jc w:val="both"/>
        <w:rPr>
          <w:rFonts w:ascii="Times New Roman" w:eastAsia="Times New Roman" w:hAnsi="Times New Roman" w:cs="Times New Roman"/>
          <w:b/>
          <w:sz w:val="28"/>
          <w:szCs w:val="28"/>
        </w:rPr>
      </w:pPr>
    </w:p>
    <w:p w:rsidR="00974280" w:rsidRPr="00974280" w:rsidP="00974280" w14:paraId="42A55326" w14:textId="77777777">
      <w:pPr>
        <w:spacing w:after="0" w:line="240" w:lineRule="auto"/>
        <w:jc w:val="both"/>
        <w:rPr>
          <w:rFonts w:ascii="Times New Roman" w:eastAsia="Times New Roman" w:hAnsi="Times New Roman" w:cs="Times New Roman"/>
          <w:b/>
          <w:sz w:val="28"/>
          <w:szCs w:val="28"/>
        </w:rPr>
      </w:pPr>
    </w:p>
    <w:p w:rsidR="00974280" w:rsidRPr="00974280" w:rsidP="00974280" w14:paraId="5B73BE08" w14:textId="77777777">
      <w:pPr>
        <w:spacing w:after="0" w:line="240" w:lineRule="auto"/>
        <w:jc w:val="both"/>
        <w:rPr>
          <w:rFonts w:ascii="Times New Roman" w:eastAsia="Times New Roman" w:hAnsi="Times New Roman" w:cs="Times New Roman"/>
          <w:b/>
          <w:sz w:val="28"/>
          <w:szCs w:val="28"/>
        </w:rPr>
      </w:pPr>
    </w:p>
    <w:p w:rsidR="00974280" w:rsidRPr="00974280" w:rsidP="00974280" w14:paraId="024E21F6" w14:textId="77777777">
      <w:pPr>
        <w:spacing w:after="0" w:line="240" w:lineRule="auto"/>
        <w:jc w:val="both"/>
        <w:rPr>
          <w:rFonts w:ascii="Times New Roman" w:eastAsia="Times New Roman" w:hAnsi="Times New Roman" w:cs="Times New Roman"/>
          <w:b/>
          <w:sz w:val="28"/>
          <w:szCs w:val="28"/>
        </w:rPr>
      </w:pPr>
    </w:p>
    <w:p w:rsidR="00974280" w:rsidRPr="00974280" w:rsidP="00974280" w14:paraId="0A7980CF" w14:textId="77777777">
      <w:pPr>
        <w:spacing w:after="0" w:line="240" w:lineRule="auto"/>
        <w:jc w:val="both"/>
        <w:rPr>
          <w:rFonts w:ascii="Times New Roman" w:eastAsia="Times New Roman" w:hAnsi="Times New Roman" w:cs="Times New Roman"/>
          <w:b/>
          <w:sz w:val="28"/>
          <w:szCs w:val="28"/>
        </w:rPr>
      </w:pPr>
    </w:p>
    <w:p w:rsidR="00974280" w:rsidRPr="00974280" w:rsidP="00974280" w14:paraId="724F3FA5" w14:textId="77777777">
      <w:pPr>
        <w:spacing w:after="0" w:line="240" w:lineRule="auto"/>
        <w:jc w:val="both"/>
        <w:rPr>
          <w:rFonts w:ascii="Times New Roman" w:eastAsia="Times New Roman" w:hAnsi="Times New Roman" w:cs="Times New Roman"/>
          <w:b/>
          <w:sz w:val="28"/>
          <w:szCs w:val="28"/>
        </w:rPr>
      </w:pPr>
    </w:p>
    <w:p w:rsidR="00974280" w:rsidRPr="00974280" w:rsidP="00974280" w14:paraId="6549817C" w14:textId="77777777">
      <w:pPr>
        <w:spacing w:after="0" w:line="240" w:lineRule="auto"/>
        <w:jc w:val="both"/>
        <w:rPr>
          <w:rFonts w:ascii="Times New Roman" w:eastAsia="Times New Roman" w:hAnsi="Times New Roman" w:cs="Times New Roman"/>
          <w:b/>
          <w:sz w:val="28"/>
          <w:szCs w:val="28"/>
        </w:rPr>
      </w:pPr>
    </w:p>
    <w:p w:rsidR="00974280" w:rsidRPr="00974280" w:rsidP="00974280" w14:paraId="4FF959F9" w14:textId="77777777">
      <w:pPr>
        <w:spacing w:after="0" w:line="240" w:lineRule="auto"/>
        <w:jc w:val="both"/>
        <w:rPr>
          <w:rFonts w:ascii="Times New Roman" w:eastAsia="Times New Roman" w:hAnsi="Times New Roman" w:cs="Times New Roman"/>
          <w:b/>
          <w:sz w:val="28"/>
          <w:szCs w:val="28"/>
        </w:rPr>
      </w:pPr>
    </w:p>
    <w:p w:rsidR="00974280" w:rsidRPr="00974280" w:rsidP="00974280" w14:paraId="2BFD7CD3" w14:textId="77777777">
      <w:pPr>
        <w:spacing w:after="0" w:line="240" w:lineRule="auto"/>
        <w:jc w:val="both"/>
        <w:rPr>
          <w:rFonts w:ascii="Times New Roman" w:eastAsia="Times New Roman" w:hAnsi="Times New Roman" w:cs="Times New Roman"/>
          <w:b/>
          <w:sz w:val="28"/>
          <w:szCs w:val="28"/>
        </w:rPr>
      </w:pPr>
    </w:p>
    <w:p w:rsidR="00974280" w:rsidRPr="00974280" w:rsidP="00974280" w14:paraId="36AA7C8D" w14:textId="77777777">
      <w:pPr>
        <w:spacing w:after="0" w:line="240" w:lineRule="auto"/>
        <w:jc w:val="both"/>
        <w:rPr>
          <w:rFonts w:ascii="Times New Roman" w:eastAsia="Times New Roman" w:hAnsi="Times New Roman" w:cs="Times New Roman"/>
          <w:b/>
          <w:sz w:val="28"/>
          <w:szCs w:val="28"/>
        </w:rPr>
      </w:pPr>
    </w:p>
    <w:p w:rsidR="00974280" w:rsidRPr="00974280" w:rsidP="00974280" w14:paraId="4578F527" w14:textId="77777777">
      <w:pPr>
        <w:spacing w:after="0" w:line="240" w:lineRule="auto"/>
        <w:jc w:val="both"/>
        <w:rPr>
          <w:rFonts w:ascii="Times New Roman" w:eastAsia="Times New Roman" w:hAnsi="Times New Roman" w:cs="Times New Roman"/>
          <w:b/>
          <w:sz w:val="28"/>
          <w:szCs w:val="28"/>
        </w:rPr>
      </w:pPr>
    </w:p>
    <w:p w:rsidR="00974280" w:rsidP="00974280" w14:paraId="68CD3937" w14:textId="77777777">
      <w:pPr>
        <w:spacing w:after="0" w:line="240" w:lineRule="auto"/>
        <w:jc w:val="center"/>
        <w:rPr>
          <w:rFonts w:ascii="Times New Roman" w:eastAsia="Times New Roman" w:hAnsi="Times New Roman" w:cs="Times New Roman"/>
          <w:sz w:val="28"/>
          <w:szCs w:val="28"/>
        </w:rPr>
      </w:pPr>
    </w:p>
    <w:p w:rsidR="00974280" w:rsidP="00974280" w14:paraId="2418D8A9" w14:textId="77777777">
      <w:pPr>
        <w:spacing w:after="0" w:line="240" w:lineRule="auto"/>
        <w:jc w:val="center"/>
        <w:rPr>
          <w:rFonts w:ascii="Times New Roman" w:eastAsia="Times New Roman" w:hAnsi="Times New Roman" w:cs="Times New Roman"/>
          <w:sz w:val="28"/>
          <w:szCs w:val="28"/>
        </w:rPr>
      </w:pPr>
    </w:p>
    <w:p w:rsidR="00974280" w:rsidP="00974280" w14:paraId="683C9186" w14:textId="77777777">
      <w:pPr>
        <w:spacing w:after="0" w:line="240" w:lineRule="auto"/>
        <w:jc w:val="center"/>
        <w:rPr>
          <w:rFonts w:ascii="Times New Roman" w:eastAsia="Times New Roman" w:hAnsi="Times New Roman" w:cs="Times New Roman"/>
          <w:sz w:val="28"/>
          <w:szCs w:val="28"/>
        </w:rPr>
      </w:pPr>
    </w:p>
    <w:p w:rsidR="00974280" w:rsidP="00974280" w14:paraId="5D80F098" w14:textId="77777777">
      <w:pPr>
        <w:spacing w:after="0" w:line="240" w:lineRule="auto"/>
        <w:jc w:val="center"/>
        <w:rPr>
          <w:rFonts w:ascii="Times New Roman" w:eastAsia="Times New Roman" w:hAnsi="Times New Roman" w:cs="Times New Roman"/>
          <w:sz w:val="28"/>
          <w:szCs w:val="28"/>
        </w:rPr>
      </w:pPr>
    </w:p>
    <w:p w:rsidR="00974280" w:rsidP="00974280" w14:paraId="369AD661" w14:textId="77777777">
      <w:pPr>
        <w:spacing w:after="0" w:line="240" w:lineRule="auto"/>
        <w:jc w:val="center"/>
        <w:rPr>
          <w:rFonts w:ascii="Times New Roman" w:eastAsia="Times New Roman" w:hAnsi="Times New Roman" w:cs="Times New Roman"/>
          <w:sz w:val="28"/>
          <w:szCs w:val="28"/>
        </w:rPr>
      </w:pPr>
    </w:p>
    <w:p w:rsidR="00974280" w:rsidP="00974280" w14:paraId="6D1F14F0" w14:textId="77777777">
      <w:pPr>
        <w:spacing w:after="0" w:line="240" w:lineRule="auto"/>
        <w:jc w:val="center"/>
        <w:rPr>
          <w:rFonts w:ascii="Times New Roman" w:eastAsia="Times New Roman" w:hAnsi="Times New Roman" w:cs="Times New Roman"/>
          <w:sz w:val="28"/>
          <w:szCs w:val="28"/>
        </w:rPr>
      </w:pPr>
    </w:p>
    <w:p w:rsidR="00974280" w:rsidRPr="00974280" w:rsidP="00974280" w14:paraId="4C61C165" w14:textId="3B5F114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974280">
        <w:rPr>
          <w:rFonts w:ascii="Times New Roman" w:eastAsia="Times New Roman" w:hAnsi="Times New Roman" w:cs="Times New Roman"/>
          <w:sz w:val="28"/>
          <w:szCs w:val="28"/>
        </w:rPr>
        <w:t>. Бровари</w:t>
      </w:r>
    </w:p>
    <w:p w:rsidR="00974280" w:rsidRPr="00974280" w:rsidP="00974280" w14:paraId="5D450C91" w14:textId="77777777">
      <w:pPr>
        <w:spacing w:after="0" w:line="240" w:lineRule="auto"/>
        <w:jc w:val="center"/>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2025 рік</w:t>
      </w:r>
    </w:p>
    <w:p w:rsidR="00974280" w:rsidRPr="00974280" w:rsidP="00974280" w14:paraId="3CFFFE74" w14:textId="77777777">
      <w:pPr>
        <w:spacing w:after="0" w:line="240" w:lineRule="auto"/>
        <w:jc w:val="both"/>
        <w:rPr>
          <w:rFonts w:ascii="Times New Roman" w:eastAsia="Times New Roman" w:hAnsi="Times New Roman" w:cs="Times New Roman"/>
          <w:b/>
          <w:sz w:val="28"/>
          <w:szCs w:val="28"/>
        </w:rPr>
      </w:pPr>
    </w:p>
    <w:p w:rsidR="00974280" w:rsidRPr="00974280" w:rsidP="00974280" w14:paraId="43D17192" w14:textId="77777777">
      <w:pPr>
        <w:spacing w:after="0" w:line="240" w:lineRule="auto"/>
        <w:jc w:val="center"/>
        <w:rPr>
          <w:rFonts w:ascii="Times New Roman" w:eastAsia="Times New Roman" w:hAnsi="Times New Roman" w:cs="Times New Roman"/>
          <w:b/>
          <w:sz w:val="28"/>
          <w:szCs w:val="28"/>
        </w:rPr>
      </w:pPr>
      <w:r w:rsidRPr="00974280">
        <w:rPr>
          <w:rFonts w:ascii="Times New Roman" w:eastAsia="Times New Roman" w:hAnsi="Times New Roman" w:cs="Times New Roman"/>
          <w:b/>
          <w:sz w:val="28"/>
          <w:szCs w:val="28"/>
        </w:rPr>
        <w:t>1. Загальні положення</w:t>
      </w:r>
    </w:p>
    <w:p w:rsidR="00974280" w:rsidRPr="00974280" w:rsidP="00974280" w14:paraId="54FEC82D" w14:textId="77777777">
      <w:pPr>
        <w:spacing w:after="0" w:line="240" w:lineRule="auto"/>
        <w:jc w:val="both"/>
        <w:rPr>
          <w:rFonts w:ascii="Times New Roman" w:eastAsia="Times New Roman" w:hAnsi="Times New Roman" w:cs="Times New Roman"/>
          <w:b/>
          <w:sz w:val="28"/>
          <w:szCs w:val="28"/>
        </w:rPr>
      </w:pPr>
    </w:p>
    <w:p w:rsidR="00974280" w:rsidRPr="00974280" w:rsidP="00974280" w14:paraId="4D5253E4" w14:textId="77777777">
      <w:pPr>
        <w:tabs>
          <w:tab w:val="left" w:pos="284"/>
          <w:tab w:val="left" w:pos="567"/>
        </w:tabs>
        <w:spacing w:after="0" w:line="240" w:lineRule="auto"/>
        <w:ind w:firstLine="284"/>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ab/>
        <w:t>1.1. Відділ соціальної підтримки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974280" w:rsidRPr="00974280" w:rsidP="00974280" w14:paraId="6A694118" w14:textId="77777777">
      <w:pPr>
        <w:tabs>
          <w:tab w:val="left" w:pos="284"/>
          <w:tab w:val="left" w:pos="567"/>
        </w:tabs>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xml:space="preserve">    </w:t>
      </w:r>
      <w:r w:rsidRPr="00974280">
        <w:rPr>
          <w:rFonts w:ascii="Times New Roman" w:eastAsia="Times New Roman" w:hAnsi="Times New Roman" w:cs="Times New Roman"/>
          <w:sz w:val="28"/>
          <w:szCs w:val="28"/>
        </w:rPr>
        <w:tab/>
      </w:r>
      <w:r w:rsidRPr="00974280">
        <w:rPr>
          <w:rFonts w:ascii="Times New Roman" w:eastAsia="Times New Roman" w:hAnsi="Times New Roman" w:cs="Times New Roman"/>
          <w:sz w:val="28"/>
          <w:szCs w:val="28"/>
        </w:rPr>
        <w:tab/>
        <w:t>1.2. 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w:t>
      </w:r>
    </w:p>
    <w:p w:rsidR="00974280" w:rsidRPr="00974280" w:rsidP="00974280" w14:paraId="62F32BCE" w14:textId="77777777">
      <w:pPr>
        <w:tabs>
          <w:tab w:val="left" w:pos="284"/>
          <w:tab w:val="left" w:pos="567"/>
        </w:tabs>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ab/>
      </w:r>
      <w:r w:rsidRPr="00974280">
        <w:rPr>
          <w:rFonts w:ascii="Times New Roman" w:eastAsia="Times New Roman" w:hAnsi="Times New Roman" w:cs="Times New Roman"/>
          <w:sz w:val="28"/>
          <w:szCs w:val="28"/>
        </w:rPr>
        <w:tab/>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974280" w:rsidRPr="00974280" w:rsidP="00974280" w14:paraId="25E461DE" w14:textId="77777777">
      <w:pPr>
        <w:keepNext/>
        <w:tabs>
          <w:tab w:val="left" w:pos="284"/>
          <w:tab w:val="left" w:pos="567"/>
        </w:tabs>
        <w:spacing w:after="0" w:line="240" w:lineRule="auto"/>
        <w:jc w:val="both"/>
        <w:outlineLvl w:val="2"/>
        <w:rPr>
          <w:rFonts w:ascii="Times New Roman" w:eastAsia="Times New Roman" w:hAnsi="Times New Roman" w:cs="Times New Roman"/>
          <w:color w:val="000000"/>
          <w:kern w:val="28"/>
          <w:sz w:val="28"/>
          <w:szCs w:val="28"/>
          <w:lang w:eastAsia="ru-RU"/>
        </w:rPr>
      </w:pPr>
      <w:r w:rsidRPr="00974280">
        <w:rPr>
          <w:rFonts w:ascii="Times New Roman" w:eastAsia="Times New Roman" w:hAnsi="Times New Roman" w:cs="Times New Roman"/>
          <w:color w:val="000000"/>
          <w:kern w:val="28"/>
          <w:sz w:val="28"/>
          <w:szCs w:val="28"/>
          <w:lang w:eastAsia="ru-RU"/>
        </w:rPr>
        <w:tab/>
      </w:r>
    </w:p>
    <w:p w:rsidR="00974280" w:rsidRPr="00974280" w:rsidP="00974280" w14:paraId="458B47EE" w14:textId="77777777">
      <w:pPr>
        <w:spacing w:after="0" w:line="240" w:lineRule="auto"/>
        <w:rPr>
          <w:rFonts w:ascii="Times New Roman" w:eastAsia="Times New Roman" w:hAnsi="Times New Roman" w:cs="Times New Roman"/>
          <w:sz w:val="28"/>
          <w:szCs w:val="28"/>
        </w:rPr>
      </w:pPr>
    </w:p>
    <w:p w:rsidR="00974280" w:rsidRPr="00974280" w:rsidP="00974280" w14:paraId="0B535DD7" w14:textId="77777777">
      <w:pPr>
        <w:spacing w:after="0" w:line="240" w:lineRule="auto"/>
        <w:jc w:val="center"/>
        <w:rPr>
          <w:rFonts w:ascii="Times New Roman" w:eastAsia="Times New Roman" w:hAnsi="Times New Roman" w:cs="Times New Roman"/>
          <w:b/>
          <w:sz w:val="28"/>
          <w:szCs w:val="28"/>
        </w:rPr>
      </w:pPr>
      <w:r w:rsidRPr="00974280">
        <w:rPr>
          <w:rFonts w:ascii="Times New Roman" w:eastAsia="Times New Roman" w:hAnsi="Times New Roman" w:cs="Times New Roman"/>
          <w:b/>
          <w:sz w:val="28"/>
          <w:szCs w:val="28"/>
        </w:rPr>
        <w:t>2. Мета діяльності та основні завдання відділу</w:t>
      </w:r>
    </w:p>
    <w:p w:rsidR="00974280" w:rsidRPr="00974280" w:rsidP="00974280" w14:paraId="1843B58F" w14:textId="77777777">
      <w:pPr>
        <w:spacing w:after="0" w:line="240" w:lineRule="auto"/>
        <w:jc w:val="center"/>
        <w:rPr>
          <w:rFonts w:ascii="Times New Roman" w:eastAsia="Times New Roman" w:hAnsi="Times New Roman" w:cs="Times New Roman"/>
          <w:b/>
          <w:sz w:val="28"/>
          <w:szCs w:val="28"/>
        </w:rPr>
      </w:pPr>
    </w:p>
    <w:p w:rsidR="00974280" w:rsidRPr="00974280" w:rsidP="00974280" w14:paraId="7898E81E" w14:textId="77777777">
      <w:pPr>
        <w:tabs>
          <w:tab w:val="left" w:pos="284"/>
        </w:tabs>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2.1. Забезпечення реалізації державної політики з питань соціального захисту населення, виконання програм і здійснення заходів у цій сфері.</w:t>
      </w:r>
    </w:p>
    <w:p w:rsidR="00974280" w:rsidRPr="00974280" w:rsidP="00974280" w14:paraId="1D0DB771" w14:textId="77777777">
      <w:pPr>
        <w:tabs>
          <w:tab w:val="left" w:pos="284"/>
          <w:tab w:val="left" w:pos="567"/>
        </w:tabs>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2.2. Забезпечення соціального захисту та підтримки найбільш вразливих верств населення, інших осіб, які перебувають у складних життєвих обставинах.</w:t>
      </w:r>
    </w:p>
    <w:p w:rsidR="00974280" w:rsidRPr="00974280" w:rsidP="00974280" w14:paraId="32433D4C" w14:textId="77777777">
      <w:pPr>
        <w:tabs>
          <w:tab w:val="left" w:pos="567"/>
        </w:tabs>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xml:space="preserve">    </w:t>
      </w:r>
      <w:r w:rsidRPr="00974280">
        <w:rPr>
          <w:rFonts w:ascii="Times New Roman" w:eastAsia="Times New Roman" w:hAnsi="Times New Roman" w:cs="Times New Roman"/>
          <w:sz w:val="28"/>
          <w:szCs w:val="28"/>
        </w:rPr>
        <w:tab/>
        <w:t>2.3. Розроблення та організація виконання заходів місцевих програм  щодо підтримки соціально вразливих верств населення Броварської міської територіальної громади.</w:t>
      </w:r>
    </w:p>
    <w:p w:rsidR="00974280" w:rsidRPr="00974280" w:rsidP="00974280" w14:paraId="58935EE1" w14:textId="77777777">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2.4.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974280" w:rsidRPr="00974280" w:rsidP="00974280" w14:paraId="28ABC883" w14:textId="77777777">
      <w:pPr>
        <w:tabs>
          <w:tab w:val="left" w:pos="567"/>
        </w:tabs>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xml:space="preserve">    </w:t>
      </w:r>
      <w:r w:rsidRPr="00974280">
        <w:rPr>
          <w:rFonts w:ascii="Times New Roman" w:eastAsia="Times New Roman" w:hAnsi="Times New Roman" w:cs="Times New Roman"/>
          <w:sz w:val="28"/>
          <w:szCs w:val="28"/>
        </w:rPr>
        <w:tab/>
        <w:t xml:space="preserve">2.5. Розгляд звернень та прийом громадян з питань, що відносяться до компетенції відділу.    </w:t>
      </w:r>
    </w:p>
    <w:p w:rsidR="00974280" w:rsidRPr="00974280" w:rsidP="00974280" w14:paraId="61381D35" w14:textId="77777777">
      <w:pPr>
        <w:tabs>
          <w:tab w:val="left" w:pos="567"/>
        </w:tabs>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2.6. Здійснення інших повноважень, покладених на відділ, відповідно до чинного законодавства.</w:t>
      </w:r>
    </w:p>
    <w:p w:rsidR="00974280" w:rsidRPr="00974280" w:rsidP="00974280" w14:paraId="40C56F5E" w14:textId="77777777">
      <w:pPr>
        <w:spacing w:after="0" w:line="240" w:lineRule="auto"/>
        <w:jc w:val="both"/>
        <w:rPr>
          <w:rFonts w:ascii="Times New Roman" w:eastAsia="Times New Roman" w:hAnsi="Times New Roman" w:cs="Times New Roman"/>
          <w:b/>
          <w:sz w:val="28"/>
          <w:szCs w:val="28"/>
        </w:rPr>
      </w:pPr>
    </w:p>
    <w:p w:rsidR="00974280" w:rsidRPr="00974280" w:rsidP="00974280" w14:paraId="714E3F50" w14:textId="77777777">
      <w:pPr>
        <w:spacing w:after="0" w:line="240" w:lineRule="auto"/>
        <w:jc w:val="center"/>
        <w:rPr>
          <w:rFonts w:ascii="Times New Roman" w:eastAsia="Times New Roman" w:hAnsi="Times New Roman" w:cs="Times New Roman"/>
          <w:b/>
          <w:sz w:val="28"/>
          <w:szCs w:val="28"/>
          <w:lang w:val="ru-RU"/>
        </w:rPr>
      </w:pPr>
      <w:r w:rsidRPr="00974280">
        <w:rPr>
          <w:rFonts w:ascii="Times New Roman" w:eastAsia="Times New Roman" w:hAnsi="Times New Roman" w:cs="Times New Roman"/>
          <w:b/>
          <w:sz w:val="28"/>
          <w:szCs w:val="28"/>
          <w:lang w:val="ru-RU"/>
        </w:rPr>
        <w:t>3. Функції відділу</w:t>
      </w:r>
    </w:p>
    <w:p w:rsidR="00974280" w:rsidRPr="00974280" w:rsidP="00974280" w14:paraId="61DFDBEB" w14:textId="77777777">
      <w:pPr>
        <w:spacing w:after="0" w:line="240" w:lineRule="auto"/>
        <w:jc w:val="both"/>
        <w:rPr>
          <w:rFonts w:ascii="Times New Roman" w:eastAsia="Times New Roman" w:hAnsi="Times New Roman" w:cs="Times New Roman"/>
          <w:b/>
          <w:sz w:val="28"/>
          <w:szCs w:val="28"/>
        </w:rPr>
      </w:pPr>
      <w:r w:rsidRPr="00974280">
        <w:rPr>
          <w:rFonts w:ascii="Times New Roman" w:eastAsia="Times New Roman" w:hAnsi="Times New Roman" w:cs="Times New Roman"/>
          <w:b/>
          <w:sz w:val="28"/>
          <w:szCs w:val="28"/>
        </w:rPr>
        <w:tab/>
      </w:r>
      <w:r w:rsidRPr="00974280">
        <w:rPr>
          <w:rFonts w:ascii="Times New Roman" w:eastAsia="Times New Roman" w:hAnsi="Times New Roman" w:cs="Times New Roman"/>
          <w:b/>
          <w:sz w:val="28"/>
          <w:szCs w:val="28"/>
        </w:rPr>
        <w:tab/>
      </w:r>
      <w:r w:rsidRPr="00974280">
        <w:rPr>
          <w:rFonts w:ascii="Times New Roman" w:eastAsia="Times New Roman" w:hAnsi="Times New Roman" w:cs="Times New Roman"/>
          <w:b/>
          <w:sz w:val="28"/>
          <w:szCs w:val="28"/>
        </w:rPr>
        <w:tab/>
      </w:r>
      <w:r w:rsidRPr="00974280">
        <w:rPr>
          <w:rFonts w:ascii="Times New Roman" w:eastAsia="Times New Roman" w:hAnsi="Times New Roman" w:cs="Times New Roman"/>
          <w:b/>
          <w:sz w:val="28"/>
          <w:szCs w:val="28"/>
        </w:rPr>
        <w:tab/>
      </w:r>
    </w:p>
    <w:p w:rsidR="00974280" w:rsidRPr="00974280" w:rsidP="00974280" w14:paraId="6404A9F3"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3.1. Забезпечує виконання заходів місцевих програм, в тому числі:</w:t>
      </w:r>
    </w:p>
    <w:p w:rsidR="00974280" w:rsidRPr="00974280" w:rsidP="00974280" w14:paraId="21F8B87B" w14:textId="77777777">
      <w:pPr>
        <w:spacing w:after="0" w:line="240" w:lineRule="auto"/>
        <w:ind w:firstLine="284"/>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надання адресної матеріальної допомоги, одноразової грошової допомоги та забезпечення вітанням з нагоди ювілею мешканців громади;</w:t>
      </w:r>
    </w:p>
    <w:p w:rsidR="00974280" w:rsidRPr="00974280" w:rsidP="00974280" w14:paraId="5DC9FB0F" w14:textId="77777777">
      <w:pPr>
        <w:spacing w:after="0" w:line="240" w:lineRule="auto"/>
        <w:ind w:firstLine="284"/>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організація санаторно-курортного лікування ветеранів праці, осіб з інвалідністю, учасників революції Гідності та борців за незалежність України у ХХ столітті;</w:t>
      </w:r>
    </w:p>
    <w:p w:rsidR="00974280" w:rsidRPr="00974280" w:rsidP="00974280" w14:paraId="28B14704" w14:textId="77777777">
      <w:pPr>
        <w:tabs>
          <w:tab w:val="left" w:pos="0"/>
        </w:tabs>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здійснення надання пільг на оплату житлово-комунальних послуг у вигляді    щомісячної грошової компенсації окремим категоріям населення громади;</w:t>
      </w:r>
    </w:p>
    <w:p w:rsidR="00974280" w:rsidRPr="00974280" w:rsidP="00974280" w14:paraId="33FE32C1" w14:textId="77777777">
      <w:pPr>
        <w:tabs>
          <w:tab w:val="left" w:pos="426"/>
        </w:tabs>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здійснення відшкодування пільг за надання послуг зв’язку на пільгових умовах, відшкодування витрат за пільгове перевезення автомобільним та залізничним транспортом окремих категорій громадян та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зворотньому напрямку;</w:t>
      </w:r>
    </w:p>
    <w:p w:rsidR="00974280" w:rsidRPr="00974280" w:rsidP="00974280" w14:paraId="39EDE8D6" w14:textId="77777777">
      <w:pPr>
        <w:tabs>
          <w:tab w:val="left" w:pos="426"/>
        </w:tabs>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організація проведення конкурсу з визначення програм (проектів, заходів), розроблених інститутами громадського суспільства, для виконання (реалізації) яких надається фінансова підтримка за кошти місцевого бюджету;</w:t>
      </w:r>
    </w:p>
    <w:p w:rsidR="00974280" w:rsidRPr="00974280" w:rsidP="00974280" w14:paraId="770A2198"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надання допомоги на поховання деяких категорій осіб виконавцю волевиявлення померлого або особі, яка зобов’язалася поховати померлого;</w:t>
      </w:r>
    </w:p>
    <w:p w:rsidR="00974280" w:rsidRPr="00974280" w:rsidP="00974280" w14:paraId="5AB7CBD6"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здійснення виплати на оплату послуги із здійснення патронату над дитиною та здійснення видатків на оплату єдиного внеску на загальнообов’язкове державне соціальне страхування за патронатного вихователя;</w:t>
      </w:r>
    </w:p>
    <w:p w:rsidR="00974280" w:rsidRPr="00974280" w:rsidP="00974280" w14:paraId="5813C840"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організація надання послуги «Соціальне таксі» мешканцям Броварської міської територіальної громади.</w:t>
      </w:r>
    </w:p>
    <w:p w:rsidR="00974280" w:rsidRPr="00974280" w:rsidP="00974280" w14:paraId="09F63497"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3.2. Проводить перевірку та облік обсягів нарахування за пільгове перевезення автомобільним та залізничним транспортом громадян пільгових категорій та надання послуг зв’язку на пільгових умовах.</w:t>
      </w:r>
    </w:p>
    <w:p w:rsidR="00974280" w:rsidRPr="00974280" w:rsidP="00974280" w14:paraId="454C4991"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3.3.  Проводить консультаційну та роз</w:t>
      </w:r>
      <w:r w:rsidRPr="00974280">
        <w:rPr>
          <w:rFonts w:ascii="Times New Roman" w:eastAsia="Times New Roman" w:hAnsi="Times New Roman" w:cs="Times New Roman"/>
          <w:sz w:val="28"/>
          <w:szCs w:val="28"/>
          <w:lang w:val="ru-RU"/>
        </w:rPr>
        <w:t>’</w:t>
      </w:r>
      <w:r w:rsidRPr="00974280">
        <w:rPr>
          <w:rFonts w:ascii="Times New Roman" w:eastAsia="Times New Roman" w:hAnsi="Times New Roman" w:cs="Times New Roman"/>
          <w:sz w:val="28"/>
          <w:szCs w:val="28"/>
        </w:rPr>
        <w:t>яснювальну роботу серед населення в межах компетенції відділу.</w:t>
      </w:r>
    </w:p>
    <w:p w:rsidR="00974280" w:rsidRPr="00974280" w:rsidP="00974280" w14:paraId="1AAF08CF"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3.4. Бере участь у підготовці пропозицій до проектів програм соціально-економічного розвитку громади.</w:t>
      </w:r>
    </w:p>
    <w:p w:rsidR="00974280" w:rsidRPr="00974280" w:rsidP="00974280" w14:paraId="47F1AB77"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3.5. Готує та подає в установленому порядку аналітичні матеріали і статистичну звітність з питань, що належить до компетенції відділу.</w:t>
      </w:r>
    </w:p>
    <w:p w:rsidR="00974280" w:rsidRPr="00974280" w:rsidP="00974280" w14:paraId="1D4BCBE6"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xml:space="preserve">3.6. Розглядає пропозиції, заяви і скарги, веде особистий прийом громадян з питань, що входять до компетенції відділу, вживає заходи щодо усунення причин, які викликають скарги. </w:t>
      </w:r>
    </w:p>
    <w:p w:rsidR="00974280" w:rsidRPr="00974280" w:rsidP="00974280" w14:paraId="7FD9FDF5"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3.7. Готує проекти рішень Броварської міської ради, виконавчого комітету, розпоряджень міського голови.</w:t>
      </w:r>
    </w:p>
    <w:p w:rsidR="00974280" w:rsidRPr="00974280" w:rsidP="00974280" w14:paraId="68F0A42D"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3.8. Забезпечує проведення заходів щодо запобігання корупції.</w:t>
      </w:r>
    </w:p>
    <w:p w:rsidR="00974280" w:rsidRPr="00974280" w:rsidP="00974280" w14:paraId="72D73C12"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3.9. Забезпечує захист персональних даних.</w:t>
      </w:r>
    </w:p>
    <w:p w:rsidR="00974280" w:rsidRPr="00974280" w:rsidP="00974280" w14:paraId="462863B1"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3.10. Бере участь у роботі комісії з питань соціального захисту населення, що відносяться до компетенції відділу.</w:t>
      </w:r>
    </w:p>
    <w:p w:rsidR="00974280" w:rsidRPr="00974280" w:rsidP="00974280" w14:paraId="16855F89"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3.11. Виконує інші доручення начальника управління, які входять до повноважень відділу.</w:t>
      </w:r>
    </w:p>
    <w:p w:rsidR="00974280" w:rsidRPr="00974280" w:rsidP="00974280" w14:paraId="15AEC345" w14:textId="77777777">
      <w:pPr>
        <w:spacing w:after="0" w:line="240" w:lineRule="auto"/>
        <w:jc w:val="both"/>
        <w:rPr>
          <w:rFonts w:ascii="Times New Roman" w:eastAsia="Times New Roman" w:hAnsi="Times New Roman" w:cs="Times New Roman"/>
          <w:sz w:val="28"/>
          <w:szCs w:val="28"/>
        </w:rPr>
      </w:pPr>
    </w:p>
    <w:p w:rsidR="00974280" w:rsidP="00974280" w14:paraId="492750D3" w14:textId="77777777">
      <w:pPr>
        <w:spacing w:after="0" w:line="240" w:lineRule="auto"/>
        <w:jc w:val="center"/>
        <w:rPr>
          <w:rFonts w:ascii="Times New Roman" w:eastAsia="Times New Roman" w:hAnsi="Times New Roman" w:cs="Times New Roman"/>
          <w:b/>
          <w:sz w:val="28"/>
          <w:szCs w:val="28"/>
        </w:rPr>
      </w:pPr>
    </w:p>
    <w:p w:rsidR="00974280" w:rsidP="00974280" w14:paraId="04547BAF" w14:textId="77777777">
      <w:pPr>
        <w:spacing w:after="0" w:line="240" w:lineRule="auto"/>
        <w:jc w:val="center"/>
        <w:rPr>
          <w:rFonts w:ascii="Times New Roman" w:eastAsia="Times New Roman" w:hAnsi="Times New Roman" w:cs="Times New Roman"/>
          <w:b/>
          <w:sz w:val="28"/>
          <w:szCs w:val="28"/>
        </w:rPr>
      </w:pPr>
    </w:p>
    <w:p w:rsidR="00974280" w:rsidRPr="00974280" w:rsidP="00974280" w14:paraId="6C85DFE4" w14:textId="77777777">
      <w:pPr>
        <w:spacing w:after="0" w:line="240" w:lineRule="auto"/>
        <w:jc w:val="center"/>
        <w:rPr>
          <w:rFonts w:ascii="Times New Roman" w:eastAsia="Times New Roman" w:hAnsi="Times New Roman" w:cs="Times New Roman"/>
          <w:b/>
          <w:sz w:val="28"/>
          <w:szCs w:val="28"/>
          <w:lang w:val="ru-RU"/>
        </w:rPr>
      </w:pPr>
      <w:r w:rsidRPr="00974280">
        <w:rPr>
          <w:rFonts w:ascii="Times New Roman" w:eastAsia="Times New Roman" w:hAnsi="Times New Roman" w:cs="Times New Roman"/>
          <w:b/>
          <w:sz w:val="28"/>
          <w:szCs w:val="28"/>
        </w:rPr>
        <w:t>4. Права та обов’язки відділу</w:t>
      </w:r>
    </w:p>
    <w:p w:rsidR="00974280" w:rsidRPr="00974280" w:rsidP="00974280" w14:paraId="66EB2603" w14:textId="77777777">
      <w:pPr>
        <w:spacing w:after="0" w:line="240" w:lineRule="auto"/>
        <w:jc w:val="center"/>
        <w:rPr>
          <w:rFonts w:ascii="Times New Roman" w:eastAsia="Times New Roman" w:hAnsi="Times New Roman" w:cs="Times New Roman"/>
          <w:sz w:val="28"/>
          <w:szCs w:val="28"/>
        </w:rPr>
      </w:pPr>
    </w:p>
    <w:p w:rsidR="00974280" w:rsidRPr="00974280" w:rsidP="00974280" w14:paraId="661E286A"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974280" w:rsidRPr="00974280" w:rsidP="00974280" w14:paraId="2E0156DB"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974280" w:rsidRPr="00974280" w:rsidP="00974280" w14:paraId="046DDC10"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974280" w:rsidRPr="00974280" w:rsidP="00974280" w14:paraId="05A016C0"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4.4. Скликати в установленому порядку наради з питань компетенції відділу.</w:t>
      </w:r>
    </w:p>
    <w:p w:rsidR="00974280" w:rsidRPr="00974280" w:rsidP="00974280" w14:paraId="69957B6B" w14:textId="77777777">
      <w:pPr>
        <w:spacing w:after="0" w:line="240" w:lineRule="auto"/>
        <w:jc w:val="both"/>
        <w:rPr>
          <w:rFonts w:ascii="Times New Roman" w:eastAsia="Times New Roman" w:hAnsi="Times New Roman" w:cs="Times New Roman"/>
          <w:sz w:val="28"/>
          <w:szCs w:val="28"/>
        </w:rPr>
      </w:pPr>
    </w:p>
    <w:p w:rsidR="00974280" w:rsidRPr="00974280" w:rsidP="00974280" w14:paraId="26ACB680" w14:textId="77777777">
      <w:pPr>
        <w:spacing w:after="0" w:line="240" w:lineRule="auto"/>
        <w:jc w:val="center"/>
        <w:rPr>
          <w:rFonts w:ascii="Times New Roman" w:eastAsia="Times New Roman" w:hAnsi="Times New Roman" w:cs="Times New Roman"/>
          <w:b/>
          <w:sz w:val="28"/>
          <w:szCs w:val="28"/>
        </w:rPr>
      </w:pPr>
      <w:r w:rsidRPr="00974280">
        <w:rPr>
          <w:rFonts w:ascii="Times New Roman" w:eastAsia="Times New Roman" w:hAnsi="Times New Roman" w:cs="Times New Roman"/>
          <w:b/>
          <w:sz w:val="28"/>
          <w:szCs w:val="28"/>
        </w:rPr>
        <w:t>5. Структура та керівництво відділу</w:t>
      </w:r>
    </w:p>
    <w:p w:rsidR="00974280" w:rsidRPr="00974280" w:rsidP="00974280" w14:paraId="4AE2254A" w14:textId="77777777">
      <w:pPr>
        <w:spacing w:after="0" w:line="240" w:lineRule="auto"/>
        <w:jc w:val="center"/>
        <w:rPr>
          <w:rFonts w:ascii="Times New Roman" w:eastAsia="Times New Roman" w:hAnsi="Times New Roman" w:cs="Times New Roman"/>
          <w:b/>
          <w:sz w:val="28"/>
          <w:szCs w:val="28"/>
        </w:rPr>
      </w:pPr>
    </w:p>
    <w:p w:rsidR="00974280" w:rsidRPr="00974280" w:rsidP="00974280" w14:paraId="60BD6B16"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5.1.Відділ очолює начальник, який призначається на посаду і звільняється з посади міським головою в установленому законодавством порядку.</w:t>
      </w:r>
    </w:p>
    <w:p w:rsidR="00974280" w:rsidRPr="00974280" w:rsidP="00974280" w14:paraId="5DC217B6"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5.2. Начальник відділу:</w:t>
      </w:r>
    </w:p>
    <w:p w:rsidR="00974280" w:rsidRPr="00974280" w:rsidP="00974280" w14:paraId="7A149075"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організовує роботу відділу з виконання покладених на нього завдань, забезпечує виконання функцій відділу, виконання плану роботи управління з питань, що стосуються відділу;</w:t>
      </w:r>
    </w:p>
    <w:p w:rsidR="00974280" w:rsidRPr="00974280" w:rsidP="00974280" w14:paraId="01F6D590"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розподіляє службові обов’язки між посадовими особами відділу та координує їх роботу;</w:t>
      </w:r>
    </w:p>
    <w:p w:rsidR="00974280" w:rsidRPr="00974280" w:rsidP="00974280" w14:paraId="756BAEEE"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974280" w:rsidRPr="00974280" w:rsidP="00974280" w14:paraId="3F22D474"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підписує та візує документи в межах своєї компетенції;</w:t>
      </w:r>
    </w:p>
    <w:p w:rsidR="00974280" w:rsidRPr="00974280" w:rsidP="00974280" w14:paraId="363D3797"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забезпечує роботу з матеріалами та документами, що надходять на виконання до відділу;</w:t>
      </w:r>
    </w:p>
    <w:p w:rsidR="00974280" w:rsidRPr="00974280" w:rsidP="00974280" w14:paraId="658A6057"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бере участь у підготовці проектів рішень міської ради, виконавчого комітету.</w:t>
      </w:r>
    </w:p>
    <w:p w:rsidR="00974280" w:rsidRPr="00974280" w:rsidP="00974280" w14:paraId="089EC433"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аналізує та узагальнює матеріали про стан виконання програм у сфері соціального захисту та надає свої пропозиції з цих питань;</w:t>
      </w:r>
    </w:p>
    <w:p w:rsidR="00974280" w:rsidRPr="00974280" w:rsidP="00974280" w14:paraId="4DD97CCB" w14:textId="77777777">
      <w:pPr>
        <w:spacing w:after="0" w:line="240" w:lineRule="auto"/>
        <w:ind w:firstLine="284"/>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в межах повноважень розглядає пропозиції, звернення та заяви, що надходять до відділу та управління.</w:t>
      </w:r>
    </w:p>
    <w:p w:rsidR="00974280" w:rsidRPr="00974280" w:rsidP="00974280" w14:paraId="2B954E4A"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5.3.Працівники відділу призначаються на посаду і звільняються з посади згідно чинного законодавства в установленому порядку.</w:t>
      </w:r>
    </w:p>
    <w:p w:rsidR="00974280" w:rsidRPr="00974280" w:rsidP="00974280" w14:paraId="19E93EDB"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5.4. Посадові особи відділу несуть відповідальність за:</w:t>
      </w:r>
    </w:p>
    <w:p w:rsidR="00974280" w:rsidRPr="00974280" w:rsidP="00974280" w14:paraId="241D2676"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недотримання вимог Конституції України, чинного законодавства;</w:t>
      </w:r>
    </w:p>
    <w:p w:rsidR="00974280" w:rsidRPr="00974280" w:rsidP="00974280" w14:paraId="0D593A9D"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недостовірність даних, які представляються керівництву та іншим установам і організаціям, з якими співпрацює відділ;</w:t>
      </w:r>
    </w:p>
    <w:p w:rsidR="00974280" w:rsidRPr="00974280" w:rsidP="00974280" w14:paraId="332A3FED"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неналежне збереження довіреної інформації з обмеженим доступом, установленої Законом України «Про інформацію»;</w:t>
      </w:r>
    </w:p>
    <w:p w:rsidR="00974280" w:rsidRPr="00974280" w:rsidP="00974280" w14:paraId="76E324FC"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вияв неповаги до честі і гідності людини;</w:t>
      </w:r>
    </w:p>
    <w:p w:rsidR="00974280" w:rsidRPr="00974280" w:rsidP="00974280" w14:paraId="030ED91A"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відповідальність за повноту, якість та своєчасність виконання покладених цим положенням на Відділ завдань та функцій несе начальник відділу;</w:t>
      </w:r>
    </w:p>
    <w:p w:rsidR="00974280" w:rsidRPr="00974280" w:rsidP="00974280" w14:paraId="6BAB702B" w14:textId="77777777">
      <w:pPr>
        <w:spacing w:after="0" w:line="240" w:lineRule="auto"/>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ступінь відповідальності працівників відділу встановлюється у відповідних посадових інструкціях.</w:t>
      </w:r>
    </w:p>
    <w:p w:rsidR="00974280" w:rsidRPr="00974280" w:rsidP="00974280" w14:paraId="2AFB0488" w14:textId="77777777">
      <w:pPr>
        <w:spacing w:after="0" w:line="240" w:lineRule="auto"/>
        <w:rPr>
          <w:rFonts w:ascii="Times New Roman" w:eastAsia="Times New Roman" w:hAnsi="Times New Roman" w:cs="Times New Roman"/>
          <w:b/>
          <w:sz w:val="28"/>
          <w:szCs w:val="28"/>
        </w:rPr>
      </w:pPr>
    </w:p>
    <w:p w:rsidR="00974280" w:rsidRPr="00974280" w:rsidP="00974280" w14:paraId="7AE996F7" w14:textId="77777777">
      <w:pPr>
        <w:spacing w:after="0" w:line="240" w:lineRule="auto"/>
        <w:rPr>
          <w:rFonts w:ascii="Times New Roman" w:eastAsia="Times New Roman" w:hAnsi="Times New Roman" w:cs="Times New Roman"/>
          <w:b/>
          <w:sz w:val="28"/>
          <w:szCs w:val="28"/>
        </w:rPr>
      </w:pPr>
    </w:p>
    <w:p w:rsidR="00974280" w:rsidRPr="00974280" w:rsidP="00974280" w14:paraId="6E517F75" w14:textId="77777777">
      <w:pPr>
        <w:spacing w:after="0" w:line="240" w:lineRule="auto"/>
        <w:jc w:val="center"/>
        <w:rPr>
          <w:rFonts w:ascii="Times New Roman" w:eastAsia="Times New Roman" w:hAnsi="Times New Roman" w:cs="Times New Roman"/>
          <w:b/>
          <w:sz w:val="28"/>
          <w:szCs w:val="28"/>
        </w:rPr>
      </w:pPr>
      <w:r w:rsidRPr="00974280">
        <w:rPr>
          <w:rFonts w:ascii="Times New Roman" w:eastAsia="Times New Roman" w:hAnsi="Times New Roman" w:cs="Times New Roman"/>
          <w:sz w:val="28"/>
          <w:szCs w:val="28"/>
        </w:rPr>
        <w:t xml:space="preserve">     </w:t>
      </w:r>
      <w:r w:rsidRPr="00974280">
        <w:rPr>
          <w:rFonts w:ascii="Times New Roman" w:eastAsia="Times New Roman" w:hAnsi="Times New Roman" w:cs="Times New Roman"/>
          <w:b/>
          <w:sz w:val="28"/>
          <w:szCs w:val="28"/>
        </w:rPr>
        <w:t>6. Взаємовідносини відділу з іншими підрозділами</w:t>
      </w:r>
    </w:p>
    <w:p w:rsidR="00974280" w:rsidRPr="00974280" w:rsidP="00974280" w14:paraId="4793A3EA" w14:textId="77777777">
      <w:pPr>
        <w:spacing w:after="0" w:line="240" w:lineRule="auto"/>
        <w:jc w:val="center"/>
        <w:rPr>
          <w:rFonts w:ascii="Times New Roman" w:eastAsia="Times New Roman" w:hAnsi="Times New Roman" w:cs="Times New Roman"/>
          <w:b/>
          <w:sz w:val="32"/>
          <w:szCs w:val="32"/>
        </w:rPr>
      </w:pPr>
    </w:p>
    <w:p w:rsidR="00974280" w:rsidRPr="00974280" w:rsidP="00974280" w14:paraId="06041DF4" w14:textId="77777777">
      <w:pPr>
        <w:spacing w:after="0" w:line="240" w:lineRule="auto"/>
        <w:ind w:firstLine="540"/>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974280" w:rsidRPr="00974280" w:rsidP="00974280" w14:paraId="66FDDA3A" w14:textId="77777777">
      <w:pPr>
        <w:spacing w:after="0" w:line="240" w:lineRule="auto"/>
        <w:jc w:val="both"/>
        <w:rPr>
          <w:rFonts w:ascii="Times New Roman" w:eastAsia="Times New Roman" w:hAnsi="Times New Roman" w:cs="Times New Roman"/>
          <w:b/>
          <w:sz w:val="32"/>
          <w:szCs w:val="32"/>
        </w:rPr>
      </w:pPr>
    </w:p>
    <w:p w:rsidR="00974280" w:rsidRPr="00974280" w:rsidP="00974280" w14:paraId="33A9D2F0" w14:textId="77777777">
      <w:pPr>
        <w:spacing w:after="0" w:line="240" w:lineRule="auto"/>
        <w:jc w:val="center"/>
        <w:rPr>
          <w:rFonts w:ascii="Times New Roman" w:eastAsia="Times New Roman" w:hAnsi="Times New Roman" w:cs="Times New Roman"/>
          <w:b/>
          <w:sz w:val="28"/>
          <w:szCs w:val="28"/>
        </w:rPr>
      </w:pPr>
      <w:r w:rsidRPr="00974280">
        <w:rPr>
          <w:rFonts w:ascii="Times New Roman" w:eastAsia="Times New Roman" w:hAnsi="Times New Roman" w:cs="Times New Roman"/>
          <w:b/>
          <w:sz w:val="28"/>
          <w:szCs w:val="28"/>
        </w:rPr>
        <w:t xml:space="preserve">7. Заключна частина про ліквідацію та реорганізацію </w:t>
      </w:r>
    </w:p>
    <w:p w:rsidR="00974280" w:rsidRPr="00974280" w:rsidP="00974280" w14:paraId="150E224C" w14:textId="77777777">
      <w:pPr>
        <w:spacing w:after="0" w:line="240" w:lineRule="auto"/>
        <w:jc w:val="both"/>
        <w:rPr>
          <w:rFonts w:ascii="Times New Roman" w:eastAsia="Times New Roman" w:hAnsi="Times New Roman" w:cs="Times New Roman"/>
          <w:b/>
          <w:sz w:val="32"/>
          <w:szCs w:val="32"/>
        </w:rPr>
      </w:pPr>
    </w:p>
    <w:p w:rsidR="00974280" w:rsidRPr="00974280" w:rsidP="00974280" w14:paraId="5A4680AB"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7.1. Зміна в положення про відділ затверджується міською радою.</w:t>
      </w:r>
    </w:p>
    <w:p w:rsidR="00974280" w:rsidRPr="00974280" w:rsidP="00974280" w14:paraId="5DC30FC3" w14:textId="77777777">
      <w:pPr>
        <w:spacing w:after="0" w:line="240" w:lineRule="auto"/>
        <w:ind w:firstLine="567"/>
        <w:jc w:val="both"/>
        <w:rPr>
          <w:rFonts w:ascii="Times New Roman" w:eastAsia="Times New Roman" w:hAnsi="Times New Roman" w:cs="Times New Roman"/>
          <w:sz w:val="28"/>
          <w:szCs w:val="28"/>
        </w:rPr>
      </w:pPr>
      <w:r w:rsidRPr="00974280">
        <w:rPr>
          <w:rFonts w:ascii="Times New Roman" w:eastAsia="Times New Roman" w:hAnsi="Times New Roman" w:cs="Times New Roman"/>
          <w:sz w:val="28"/>
          <w:szCs w:val="28"/>
        </w:rPr>
        <w:t>7.2.Реорганізація та ліквідація відділу проводиться за рішенням міської ради.</w:t>
      </w:r>
    </w:p>
    <w:p w:rsidR="00974280" w:rsidRPr="00974280" w:rsidP="00974280" w14:paraId="1F409E68" w14:textId="77777777">
      <w:pPr>
        <w:spacing w:after="0" w:line="240" w:lineRule="auto"/>
        <w:jc w:val="both"/>
        <w:rPr>
          <w:rFonts w:ascii="Times New Roman" w:eastAsia="Times New Roman" w:hAnsi="Times New Roman" w:cs="Times New Roman"/>
          <w:sz w:val="28"/>
          <w:szCs w:val="28"/>
        </w:rPr>
      </w:pPr>
    </w:p>
    <w:p w:rsidR="00974280" w:rsidRPr="00974280" w:rsidP="00974280" w14:paraId="0D09CB35" w14:textId="77777777">
      <w:pPr>
        <w:spacing w:after="0" w:line="240" w:lineRule="auto"/>
        <w:jc w:val="both"/>
        <w:rPr>
          <w:rFonts w:ascii="Times New Roman" w:eastAsia="Times New Roman" w:hAnsi="Times New Roman" w:cs="Times New Roman"/>
          <w:sz w:val="28"/>
          <w:szCs w:val="28"/>
        </w:rPr>
      </w:pPr>
    </w:p>
    <w:p w:rsidR="00974280" w:rsidRPr="00974280" w:rsidP="00974280" w14:paraId="4BC57869" w14:textId="77777777">
      <w:pPr>
        <w:spacing w:after="0" w:line="240" w:lineRule="auto"/>
        <w:jc w:val="both"/>
        <w:rPr>
          <w:rFonts w:ascii="Times New Roman" w:eastAsia="Times New Roman" w:hAnsi="Times New Roman" w:cs="Times New Roman"/>
          <w:sz w:val="28"/>
          <w:szCs w:val="28"/>
        </w:rPr>
      </w:pPr>
    </w:p>
    <w:p w:rsidR="00974280" w:rsidRPr="00974280" w:rsidP="00974280" w14:paraId="71A92AE9" w14:textId="77777777">
      <w:pPr>
        <w:spacing w:after="0" w:line="240" w:lineRule="auto"/>
        <w:jc w:val="both"/>
        <w:rPr>
          <w:rFonts w:ascii="Times New Roman" w:eastAsia="Times New Roman" w:hAnsi="Times New Roman" w:cs="Times New Roman"/>
          <w:sz w:val="28"/>
          <w:szCs w:val="28"/>
        </w:rPr>
      </w:pPr>
    </w:p>
    <w:p w:rsidR="004F7CAD" w:rsidRPr="00EE06C3" w:rsidP="00974280" w14:paraId="5FF0D8BD" w14:textId="5ABDA7BE">
      <w:pPr>
        <w:spacing w:after="0"/>
        <w:jc w:val="both"/>
        <w:rPr>
          <w:rFonts w:ascii="Times New Roman" w:hAnsi="Times New Roman" w:cs="Times New Roman"/>
          <w:sz w:val="28"/>
          <w:szCs w:val="28"/>
        </w:rPr>
      </w:pPr>
      <w:r w:rsidRPr="00974280">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 xml:space="preserve">       </w:t>
      </w:r>
      <w:r w:rsidRPr="00974280">
        <w:rPr>
          <w:rFonts w:ascii="Times New Roman" w:eastAsia="Times New Roman" w:hAnsi="Times New Roman" w:cs="Times New Roman"/>
          <w:sz w:val="28"/>
          <w:szCs w:val="28"/>
        </w:rPr>
        <w:t xml:space="preserve"> Ігор САПОЖКО     </w:t>
      </w:r>
      <w:permEnd w:id="1"/>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74280" w:rsidR="00974280">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365E6"/>
    <w:rsid w:val="0004464E"/>
    <w:rsid w:val="00075D03"/>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65183"/>
    <w:rsid w:val="0066012A"/>
    <w:rsid w:val="00660131"/>
    <w:rsid w:val="00784598"/>
    <w:rsid w:val="007C16E3"/>
    <w:rsid w:val="007C582E"/>
    <w:rsid w:val="0081066D"/>
    <w:rsid w:val="00853C00"/>
    <w:rsid w:val="00893E2E"/>
    <w:rsid w:val="008A5B52"/>
    <w:rsid w:val="008B6EF2"/>
    <w:rsid w:val="008C7E37"/>
    <w:rsid w:val="009378D7"/>
    <w:rsid w:val="00974280"/>
    <w:rsid w:val="009D5D11"/>
    <w:rsid w:val="009E1F3A"/>
    <w:rsid w:val="00A67CE5"/>
    <w:rsid w:val="00A84A56"/>
    <w:rsid w:val="00B20C04"/>
    <w:rsid w:val="00B3670E"/>
    <w:rsid w:val="00BE6BBD"/>
    <w:rsid w:val="00BF532A"/>
    <w:rsid w:val="00C72BF6"/>
    <w:rsid w:val="00CB633A"/>
    <w:rsid w:val="00CB7665"/>
    <w:rsid w:val="00DF77BD"/>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124CF691-2ACA-45F5-9755-3B0A7292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97428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74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565183"/>
    <w:rsid w:val="006F2983"/>
    <w:rsid w:val="007660A4"/>
    <w:rsid w:val="00767368"/>
    <w:rsid w:val="008A5B52"/>
    <w:rsid w:val="00934C4A"/>
    <w:rsid w:val="00A51DB1"/>
    <w:rsid w:val="00AE1036"/>
    <w:rsid w:val="00AF4776"/>
    <w:rsid w:val="00AF7605"/>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61F1-E5EF-4814-8932-41E11EA1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5387</Words>
  <Characters>3071</Characters>
  <Application>Microsoft Office Word</Application>
  <DocSecurity>8</DocSecurity>
  <Lines>25</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25</cp:revision>
  <dcterms:created xsi:type="dcterms:W3CDTF">2023-03-27T06:26:00Z</dcterms:created>
  <dcterms:modified xsi:type="dcterms:W3CDTF">2025-02-27T06:35:00Z</dcterms:modified>
</cp:coreProperties>
</file>