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Пояснювальна записка </w:t>
      </w:r>
    </w:p>
    <w:p w14:paraId="28C1F58E" w14:textId="244D801E" w:rsidR="0021758B" w:rsidRPr="00996F3D" w:rsidRDefault="00532C81" w:rsidP="003F0B4E">
      <w:pPr>
        <w:pStyle w:val="1"/>
        <w:spacing w:before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до </w:t>
      </w:r>
      <w:proofErr w:type="spellStart"/>
      <w:r w:rsidRPr="00996F3D">
        <w:rPr>
          <w:bCs w:val="0"/>
          <w:sz w:val="28"/>
          <w:szCs w:val="28"/>
        </w:rPr>
        <w:t>проєкту</w:t>
      </w:r>
      <w:proofErr w:type="spellEnd"/>
      <w:r w:rsidRPr="00996F3D">
        <w:rPr>
          <w:bCs w:val="0"/>
          <w:sz w:val="28"/>
          <w:szCs w:val="28"/>
        </w:rPr>
        <w:t xml:space="preserve"> рішення «</w:t>
      </w:r>
      <w:bookmarkStart w:id="0" w:name="_Hlk126240946"/>
      <w:r w:rsidR="003F0B4E" w:rsidRPr="003F0B4E">
        <w:rPr>
          <w:bCs w:val="0"/>
          <w:sz w:val="28"/>
          <w:szCs w:val="28"/>
        </w:rPr>
        <w:t xml:space="preserve">Про встановлення доплат педагогічним працівникам </w:t>
      </w:r>
      <w:bookmarkStart w:id="1" w:name="_Hlk191375274"/>
      <w:r w:rsidR="003F0B4E" w:rsidRPr="003F0B4E">
        <w:rPr>
          <w:bCs w:val="0"/>
          <w:sz w:val="28"/>
          <w:szCs w:val="28"/>
        </w:rPr>
        <w:t>закладів  системи освіти Броварської міської територіальної громади</w:t>
      </w:r>
      <w:bookmarkEnd w:id="0"/>
      <w:bookmarkEnd w:id="1"/>
      <w:r w:rsidRPr="00996F3D">
        <w:rPr>
          <w:bCs w:val="0"/>
          <w:sz w:val="28"/>
          <w:szCs w:val="28"/>
        </w:rPr>
        <w:t>»</w:t>
      </w:r>
      <w:r w:rsidR="0021758B" w:rsidRPr="00996F3D">
        <w:rPr>
          <w:bCs w:val="0"/>
          <w:sz w:val="28"/>
          <w:szCs w:val="28"/>
        </w:rPr>
        <w:t xml:space="preserve"> </w:t>
      </w:r>
    </w:p>
    <w:p w14:paraId="33F62413" w14:textId="77777777" w:rsidR="00532C81" w:rsidRPr="00996F3D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996F3D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96F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6F3D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996F3D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39DA339D" w:rsidR="00532C81" w:rsidRPr="00996F3D" w:rsidRDefault="003F0B4E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9E0321"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необхідності прийняття рішень</w:t>
      </w:r>
    </w:p>
    <w:p w14:paraId="0D3E784B" w14:textId="600088E5" w:rsidR="00FF2D97" w:rsidRPr="00DF43EB" w:rsidRDefault="00DF43EB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DF43EB">
        <w:rPr>
          <w:b w:val="0"/>
          <w:bCs w:val="0"/>
          <w:sz w:val="28"/>
          <w:szCs w:val="28"/>
        </w:rPr>
        <w:t>Відповідно до пункту 1</w:t>
      </w:r>
      <w:r w:rsidRPr="00DF43EB">
        <w:rPr>
          <w:b w:val="0"/>
          <w:bCs w:val="0"/>
          <w:sz w:val="28"/>
          <w:szCs w:val="28"/>
          <w:vertAlign w:val="superscript"/>
        </w:rPr>
        <w:t>1</w:t>
      </w:r>
      <w:r w:rsidRPr="00DF43EB">
        <w:rPr>
          <w:b w:val="0"/>
          <w:bCs w:val="0"/>
          <w:sz w:val="28"/>
          <w:szCs w:val="28"/>
        </w:rPr>
        <w:t xml:space="preserve"> постанови Кабінету Міністрів України від 8 листопада 2024 року № 1286 «</w:t>
      </w:r>
      <w:r w:rsidRPr="00DF43EB">
        <w:rPr>
          <w:b w:val="0"/>
          <w:bCs w:val="0"/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Pr="00DF43EB">
        <w:rPr>
          <w:b w:val="0"/>
          <w:bCs w:val="0"/>
          <w:sz w:val="28"/>
          <w:szCs w:val="28"/>
        </w:rPr>
        <w:t>» (далі – постанова)</w:t>
      </w:r>
      <w:r>
        <w:rPr>
          <w:b w:val="0"/>
          <w:bCs w:val="0"/>
          <w:sz w:val="28"/>
          <w:szCs w:val="28"/>
        </w:rPr>
        <w:t xml:space="preserve"> (зі змінами),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з метою встановлення доплат</w:t>
      </w:r>
      <w:r>
        <w:rPr>
          <w:b w:val="0"/>
          <w:bCs w:val="0"/>
          <w:sz w:val="28"/>
          <w:szCs w:val="28"/>
          <w:shd w:val="clear" w:color="auto" w:fill="FFFFFF"/>
        </w:rPr>
        <w:t>и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F465D3" w:rsidRPr="00DF43EB">
        <w:rPr>
          <w:b w:val="0"/>
          <w:bCs w:val="0"/>
          <w:sz w:val="28"/>
          <w:szCs w:val="28"/>
          <w:shd w:val="clear" w:color="auto" w:fill="FFFFFF"/>
        </w:rPr>
        <w:t xml:space="preserve">педагогічним працівникам </w:t>
      </w:r>
      <w:r w:rsidR="00F465D3" w:rsidRPr="00DF43EB">
        <w:rPr>
          <w:b w:val="0"/>
          <w:bCs w:val="0"/>
          <w:sz w:val="28"/>
          <w:szCs w:val="28"/>
        </w:rPr>
        <w:t xml:space="preserve">закладів дошкільної </w:t>
      </w:r>
      <w:r w:rsidR="00F465D3">
        <w:rPr>
          <w:b w:val="0"/>
          <w:bCs w:val="0"/>
          <w:sz w:val="28"/>
          <w:szCs w:val="28"/>
        </w:rPr>
        <w:t xml:space="preserve">(22 заклади) </w:t>
      </w:r>
      <w:r w:rsidR="00F465D3" w:rsidRPr="00DF43EB">
        <w:rPr>
          <w:b w:val="0"/>
          <w:bCs w:val="0"/>
          <w:sz w:val="28"/>
          <w:szCs w:val="28"/>
        </w:rPr>
        <w:t xml:space="preserve">та позашкільної </w:t>
      </w:r>
      <w:r w:rsidR="00F465D3">
        <w:rPr>
          <w:b w:val="0"/>
          <w:bCs w:val="0"/>
          <w:sz w:val="28"/>
          <w:szCs w:val="28"/>
        </w:rPr>
        <w:t xml:space="preserve">(3 заклади) </w:t>
      </w:r>
      <w:r w:rsidR="00F465D3" w:rsidRPr="00DF43EB">
        <w:rPr>
          <w:b w:val="0"/>
          <w:bCs w:val="0"/>
          <w:sz w:val="28"/>
          <w:szCs w:val="28"/>
        </w:rPr>
        <w:t>освіти Броварської міської територіальної громади та Дитячо-юнацької спортивної школи Управління освіти і науки Броварської міської ради Броварського району Київської області</w:t>
      </w:r>
      <w:r w:rsidR="00F465D3">
        <w:rPr>
          <w:b w:val="0"/>
          <w:bCs w:val="0"/>
          <w:sz w:val="28"/>
          <w:szCs w:val="28"/>
        </w:rPr>
        <w:t xml:space="preserve"> </w:t>
      </w:r>
      <w:r w:rsidRPr="00DF43EB">
        <w:rPr>
          <w:b w:val="0"/>
          <w:bCs w:val="0"/>
          <w:sz w:val="28"/>
          <w:szCs w:val="28"/>
          <w:shd w:val="clear" w:color="auto" w:fill="FFFFFF"/>
        </w:rPr>
        <w:t>за роботу в несприятливих умовах праці, передбачен</w:t>
      </w:r>
      <w:r w:rsidR="00F465D3">
        <w:rPr>
          <w:b w:val="0"/>
          <w:bCs w:val="0"/>
          <w:sz w:val="28"/>
          <w:szCs w:val="28"/>
          <w:shd w:val="clear" w:color="auto" w:fill="FFFFFF"/>
        </w:rPr>
        <w:t>ої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hyperlink r:id="rId8" w:anchor="n5" w:history="1">
        <w:r w:rsidRPr="00DF43EB">
          <w:rPr>
            <w:b w:val="0"/>
            <w:bCs w:val="0"/>
            <w:sz w:val="28"/>
            <w:szCs w:val="28"/>
            <w:shd w:val="clear" w:color="auto" w:fill="FFFFFF"/>
          </w:rPr>
          <w:t>пунктом 1</w:t>
        </w:r>
      </w:hyperlink>
      <w:r w:rsidRPr="00DF43EB">
        <w:rPr>
          <w:b w:val="0"/>
          <w:bCs w:val="0"/>
          <w:sz w:val="28"/>
          <w:szCs w:val="28"/>
          <w:shd w:val="clear" w:color="auto" w:fill="FFFFFF"/>
        </w:rPr>
        <w:t>  постанови, необхідно прийняття рішення Броварської міської ради Броварського району Київської області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7FA2DC9" w14:textId="77777777" w:rsidR="00D3026E" w:rsidRPr="00996F3D" w:rsidRDefault="00D3026E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30997FA8" w14:textId="77777777" w:rsidR="00FF2D97" w:rsidRPr="00AD7E03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AD7E03">
        <w:rPr>
          <w:bCs w:val="0"/>
          <w:sz w:val="28"/>
          <w:szCs w:val="28"/>
        </w:rPr>
        <w:t>Мета і шляхи її досягнення</w:t>
      </w:r>
    </w:p>
    <w:p w14:paraId="66C0B415" w14:textId="052E88EB" w:rsidR="00AD7E03" w:rsidRPr="000E0FFB" w:rsidRDefault="00D3026E" w:rsidP="00AD7E0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Метою </w:t>
      </w:r>
      <w:r w:rsidR="00DF43EB"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прийняття даного рішення є встановлення доплат 26 закладам освіти Броварської міської територіальної громади</w:t>
      </w:r>
      <w:r w:rsidR="00AD7E03"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відповідно пункту 1 постанови, а саме: 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з 1 січня 2025 </w:t>
      </w:r>
      <w:r w:rsidR="007703AC">
        <w:rPr>
          <w:rFonts w:ascii="Times New Roman" w:eastAsia="Times New Roman" w:hAnsi="Times New Roman" w:cs="Times New Roman"/>
          <w:bCs/>
          <w:sz w:val="28"/>
          <w:szCs w:val="28"/>
        </w:rPr>
        <w:t>року –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розмірі 1300 гривень;</w:t>
      </w:r>
      <w:bookmarkStart w:id="2" w:name="n7"/>
      <w:bookmarkEnd w:id="2"/>
      <w:r w:rsidR="00AD7E03" w:rsidRPr="00AD7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з 1 вересня 2025 </w:t>
      </w:r>
      <w:r w:rsidR="007703AC">
        <w:rPr>
          <w:rFonts w:ascii="Times New Roman" w:eastAsia="Times New Roman" w:hAnsi="Times New Roman" w:cs="Times New Roman"/>
          <w:bCs/>
          <w:sz w:val="28"/>
          <w:szCs w:val="28"/>
        </w:rPr>
        <w:t>року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до кінця календарного року, в якому припинено або скасовано воєнний стан, </w:t>
      </w:r>
      <w:r w:rsidR="007703AC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розмірі 2600 гривень.</w:t>
      </w:r>
      <w:r w:rsidR="00AD7E03" w:rsidRPr="00AD7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3" w:name="n8"/>
      <w:bookmarkEnd w:id="3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Розмір доплати педагогічному працівнику визначається </w:t>
      </w:r>
      <w:proofErr w:type="spellStart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>пропорційно</w:t>
      </w:r>
      <w:proofErr w:type="spellEnd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обсягу навчального навантаження та/або обсягу педагогічної роботи, що виконується педагогічним працівником.</w:t>
      </w:r>
    </w:p>
    <w:p w14:paraId="671C4159" w14:textId="77777777" w:rsidR="00996F3D" w:rsidRPr="00996F3D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096686AF" w14:textId="77777777" w:rsidR="005C4D11" w:rsidRPr="00996F3D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Правові аспекти</w:t>
      </w:r>
    </w:p>
    <w:p w14:paraId="133DE5A7" w14:textId="3471F9A6" w:rsidR="00BD2DC6" w:rsidRPr="00F465D3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91E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6791E">
        <w:rPr>
          <w:rFonts w:ascii="Times New Roman" w:hAnsi="Times New Roman" w:cs="Times New Roman"/>
          <w:sz w:val="28"/>
          <w:szCs w:val="28"/>
        </w:rPr>
        <w:t>;</w:t>
      </w:r>
      <w:r w:rsidRPr="0016791E">
        <w:rPr>
          <w:rFonts w:ascii="Times New Roman" w:hAnsi="Times New Roman" w:cs="Times New Roman"/>
          <w:sz w:val="28"/>
          <w:szCs w:val="28"/>
        </w:rPr>
        <w:t xml:space="preserve"> </w:t>
      </w:r>
      <w:r w:rsidR="0016791E" w:rsidRPr="0016791E">
        <w:rPr>
          <w:rFonts w:ascii="Times New Roman" w:hAnsi="Times New Roman" w:cs="Times New Roman"/>
          <w:sz w:val="28"/>
          <w:szCs w:val="28"/>
        </w:rPr>
        <w:t>постанов</w:t>
      </w:r>
      <w:r w:rsidR="0016791E">
        <w:rPr>
          <w:rFonts w:ascii="Times New Roman" w:hAnsi="Times New Roman" w:cs="Times New Roman"/>
          <w:sz w:val="28"/>
          <w:szCs w:val="28"/>
        </w:rPr>
        <w:t>а</w:t>
      </w:r>
      <w:r w:rsidR="0016791E" w:rsidRPr="0016791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8 листопада 2024 року № 1286 «</w:t>
      </w:r>
      <w:r w:rsidR="0016791E" w:rsidRPr="0016791E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="0016791E" w:rsidRPr="0016791E">
        <w:rPr>
          <w:rFonts w:ascii="Times New Roman" w:hAnsi="Times New Roman" w:cs="Times New Roman"/>
          <w:sz w:val="28"/>
          <w:szCs w:val="28"/>
        </w:rPr>
        <w:t xml:space="preserve">» зі змінами </w:t>
      </w:r>
      <w:r w:rsidR="00F465D3">
        <w:rPr>
          <w:rFonts w:ascii="Times New Roman" w:hAnsi="Times New Roman" w:cs="Times New Roman"/>
          <w:sz w:val="28"/>
          <w:szCs w:val="28"/>
        </w:rPr>
        <w:t xml:space="preserve">відповідно постанови </w:t>
      </w:r>
      <w:r w:rsidR="00F465D3" w:rsidRPr="0016791E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</w:t>
      </w:r>
      <w:r w:rsidR="00F465D3">
        <w:rPr>
          <w:rFonts w:ascii="Times New Roman" w:hAnsi="Times New Roman" w:cs="Times New Roman"/>
          <w:sz w:val="28"/>
          <w:szCs w:val="28"/>
        </w:rPr>
        <w:t>27 грудня</w:t>
      </w:r>
      <w:r w:rsidR="00F465D3" w:rsidRPr="0016791E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F465D3">
        <w:rPr>
          <w:rFonts w:ascii="Times New Roman" w:hAnsi="Times New Roman" w:cs="Times New Roman"/>
          <w:sz w:val="28"/>
          <w:szCs w:val="28"/>
        </w:rPr>
        <w:t>1515 «</w:t>
      </w:r>
      <w:r w:rsidR="00F465D3" w:rsidRP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F465D3" w:rsidRPr="00F465D3">
        <w:rPr>
          <w:rFonts w:ascii="Times New Roman" w:hAnsi="Times New Roman" w:cs="Times New Roman"/>
          <w:sz w:val="28"/>
          <w:szCs w:val="28"/>
        </w:rPr>
        <w:t>»</w:t>
      </w:r>
      <w:r w:rsidR="00F465D3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1298CFFA" w:rsidR="00667CCC" w:rsidRPr="00996F3D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996F3D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716C9619" w14:textId="29F862E0" w:rsidR="00147F90" w:rsidRDefault="00996F3D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F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Фінансування </w:t>
      </w:r>
      <w:r w:rsid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>виплат здійснюється в межах фонду заробітної плати освітньої галузі; прийняття даного рішення додаткового фінансування не потребує.</w:t>
      </w:r>
    </w:p>
    <w:p w14:paraId="38F5E538" w14:textId="4C6777E0" w:rsidR="00F465D3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6EA0BF" w14:textId="77777777" w:rsidR="00F465D3" w:rsidRPr="00996F3D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C19D4" w14:textId="77777777" w:rsidR="00147F90" w:rsidRPr="00996F3D" w:rsidRDefault="00147F9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723FC4" w14:textId="4E81D8C3" w:rsidR="0091312C" w:rsidRPr="00996F3D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05FE684" w:rsidR="0091312C" w:rsidRPr="00996F3D" w:rsidRDefault="00E57BC3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Здійснення виплат за роботу </w:t>
      </w:r>
      <w:r w:rsidRPr="00DF43EB">
        <w:rPr>
          <w:b w:val="0"/>
          <w:bCs w:val="0"/>
          <w:sz w:val="28"/>
          <w:szCs w:val="28"/>
          <w:shd w:val="clear" w:color="auto" w:fill="FFFFFF"/>
        </w:rPr>
        <w:t>в несприятливих умовах праці</w:t>
      </w:r>
      <w:r>
        <w:rPr>
          <w:b w:val="0"/>
          <w:bCs w:val="0"/>
          <w:sz w:val="28"/>
          <w:szCs w:val="28"/>
          <w:shd w:val="clear" w:color="auto" w:fill="FFFFFF"/>
        </w:rPr>
        <w:t xml:space="preserve"> педагогічним працівникам усіх закладів освіти громади, у тому числі закладів загальної середньої освіти – за рахунок коштів субвенції державного бюджету місцевим бюджетам</w:t>
      </w:r>
      <w:r w:rsidR="008C6FC1">
        <w:rPr>
          <w:b w:val="0"/>
          <w:bCs w:val="0"/>
          <w:sz w:val="28"/>
          <w:szCs w:val="28"/>
          <w:shd w:val="clear" w:color="auto" w:fill="FFFFFF"/>
        </w:rPr>
        <w:t xml:space="preserve"> (згідно постанови)</w:t>
      </w:r>
      <w:r>
        <w:rPr>
          <w:b w:val="0"/>
          <w:bCs w:val="0"/>
          <w:sz w:val="28"/>
          <w:szCs w:val="28"/>
          <w:shd w:val="clear" w:color="auto" w:fill="FFFFFF"/>
        </w:rPr>
        <w:t>, інших закладів освіти – за рахунок коштів місцевого бюджету.</w:t>
      </w:r>
    </w:p>
    <w:p w14:paraId="58DE9A72" w14:textId="77777777" w:rsidR="00C70F1A" w:rsidRPr="00996F3D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996F3D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Суб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єкт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подання </w:t>
      </w: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445DB9FD" w14:textId="77777777" w:rsidR="003C1B2D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996F3D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996F3D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996F3D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996F3D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 </w:t>
      </w:r>
      <w:proofErr w:type="spellStart"/>
      <w:r w:rsidRPr="00996F3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96F3D">
        <w:rPr>
          <w:rFonts w:ascii="Times New Roman" w:hAnsi="Times New Roman" w:cs="Times New Roman"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291F32F9" w:rsidR="006F3510" w:rsidRPr="00996F3D" w:rsidRDefault="00996DD3" w:rsidP="003F0B4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="006F3510" w:rsidRPr="00996F3D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6F3510"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  <w:r w:rsidR="006F3510" w:rsidRPr="00996F3D">
        <w:rPr>
          <w:rFonts w:ascii="Times New Roman" w:hAnsi="Times New Roman" w:cs="Times New Roman"/>
          <w:sz w:val="28"/>
          <w:szCs w:val="28"/>
        </w:rPr>
        <w:t xml:space="preserve"> (</w:t>
      </w:r>
      <w:r w:rsidR="00521A28" w:rsidRPr="00996F3D">
        <w:rPr>
          <w:rFonts w:ascii="Times New Roman" w:hAnsi="Times New Roman" w:cs="Times New Roman"/>
          <w:sz w:val="28"/>
          <w:szCs w:val="28"/>
        </w:rPr>
        <w:t>не потребує</w:t>
      </w:r>
      <w:r w:rsidR="006F3510" w:rsidRPr="00996F3D">
        <w:rPr>
          <w:rFonts w:ascii="Times New Roman" w:hAnsi="Times New Roman" w:cs="Times New Roman"/>
          <w:sz w:val="28"/>
          <w:szCs w:val="28"/>
        </w:rPr>
        <w:t>).</w:t>
      </w:r>
    </w:p>
    <w:p w14:paraId="4F5BDB84" w14:textId="77777777" w:rsidR="00C5159D" w:rsidRPr="00996F3D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996F3D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996F3D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Н</w:t>
      </w:r>
      <w:r w:rsidR="004C7488" w:rsidRPr="00996F3D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996F3D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996F3D">
        <w:rPr>
          <w:rFonts w:ascii="Times New Roman" w:hAnsi="Times New Roman" w:cs="Times New Roman"/>
          <w:sz w:val="28"/>
          <w:szCs w:val="28"/>
        </w:rPr>
        <w:t xml:space="preserve"> </w:t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996F3D" w:rsidSect="009C1BF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7A11" w14:textId="77777777" w:rsidR="00567AF1" w:rsidRDefault="00567AF1" w:rsidP="009C1BFB">
      <w:pPr>
        <w:spacing w:after="0" w:line="240" w:lineRule="auto"/>
      </w:pPr>
      <w:r>
        <w:separator/>
      </w:r>
    </w:p>
  </w:endnote>
  <w:endnote w:type="continuationSeparator" w:id="0">
    <w:p w14:paraId="65198AA0" w14:textId="77777777" w:rsidR="00567AF1" w:rsidRDefault="00567AF1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42B5" w14:textId="77777777" w:rsidR="00567AF1" w:rsidRDefault="00567AF1" w:rsidP="009C1BFB">
      <w:pPr>
        <w:spacing w:after="0" w:line="240" w:lineRule="auto"/>
      </w:pPr>
      <w:r>
        <w:separator/>
      </w:r>
    </w:p>
  </w:footnote>
  <w:footnote w:type="continuationSeparator" w:id="0">
    <w:p w14:paraId="1393E1F6" w14:textId="77777777" w:rsidR="00567AF1" w:rsidRDefault="00567AF1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6791E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4F90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0B4E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67AF1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0405B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03AC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6FC1"/>
    <w:rsid w:val="008C770C"/>
    <w:rsid w:val="008C7E85"/>
    <w:rsid w:val="008D0B1C"/>
    <w:rsid w:val="008D2FE1"/>
    <w:rsid w:val="008D568B"/>
    <w:rsid w:val="008E0D9F"/>
    <w:rsid w:val="008E494C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6F3D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D7E03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27FD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026E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43E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57BC3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5D3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86-2024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3E73-3ED6-46E8-A545-910D23D3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9</cp:revision>
  <cp:lastPrinted>2025-02-25T11:31:00Z</cp:lastPrinted>
  <dcterms:created xsi:type="dcterms:W3CDTF">2025-02-25T10:52:00Z</dcterms:created>
  <dcterms:modified xsi:type="dcterms:W3CDTF">2025-02-25T14:38:00Z</dcterms:modified>
</cp:coreProperties>
</file>