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ПВ-155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tabs>
          <w:tab w:val="left" w:pos="1701"/>
        </w:tabs>
        <w:bidi w:val="0"/>
        <w:ind w:left="0" w:right="-1475"/>
        <w:jc w:val="left"/>
        <w:rPr>
          <w:rFonts w:ascii="Times New Roman" w:hAnsi="Times New Roman"/>
          <w:sz w:val="28"/>
          <w:szCs w:val="28"/>
        </w:rPr>
      </w:pPr>
      <w:permStart w:id="0" w:edGrp="everyone"/>
    </w:p>
    <w:p>
      <w:pPr>
        <w:widowControl/>
        <w:bidi w:val="0"/>
        <w:spacing w:after="0" w:line="240" w:lineRule="auto"/>
        <w:ind w:left="5760" w:right="14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Додаток 9</w:t>
      </w:r>
    </w:p>
    <w:p>
      <w:pPr>
        <w:widowControl/>
        <w:bidi w:val="0"/>
        <w:spacing w:after="0" w:line="240" w:lineRule="auto"/>
        <w:ind w:left="5760" w:right="14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рішення виконавчого комітету   Броварської міської ради Київської області</w:t>
      </w:r>
    </w:p>
    <w:p>
      <w:pPr>
        <w:widowControl/>
        <w:bidi w:val="0"/>
        <w:spacing w:after="0" w:line="240" w:lineRule="auto"/>
        <w:ind w:left="0" w:right="14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від 25.04.2017  № 261 (зі змінами)</w:t>
      </w:r>
    </w:p>
    <w:p>
      <w:pPr>
        <w:widowControl/>
        <w:bidi w:val="0"/>
        <w:spacing w:after="0" w:line="240" w:lineRule="auto"/>
        <w:ind w:left="5760" w:right="14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(у редакції рішення виконавчого комітету Броварської міської ради Броварського району</w:t>
      </w:r>
    </w:p>
    <w:p>
      <w:pPr>
        <w:widowControl/>
        <w:bidi w:val="0"/>
        <w:spacing w:after="0" w:line="240" w:lineRule="auto"/>
        <w:ind w:left="5760" w:right="14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spacing w:after="0" w:line="240" w:lineRule="auto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від ________ № ____)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="0"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Р О З Р А Х У Н О К</w:t>
      </w:r>
    </w:p>
    <w:p>
      <w:pPr>
        <w:widowControl/>
        <w:bidi w:val="0"/>
        <w:spacing w:after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відшкодування витрат за здійснення безкоштовного перевезення по території Броварської міської територіальної громади  1 - го пільгового пасажира за один рейс, на 1 автобус, який працює на приміському маршруті загального користування, що не виходить за межі території Броварської міської територіальної громади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«Княжичі – Бровари».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widowControl/>
        <w:bidi w:val="0"/>
        <w:spacing w:after="0" w:line="240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1.  </w:t>
        <w:tab/>
        <w:t>Кількість днів за місяць</w:t>
        <w:tab/>
        <w:tab/>
        <w:tab/>
        <w:tab/>
        <w:tab/>
        <w:t>- 28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ab/>
        <w:t>(автобус працює на маршруті), з них: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2. </w:t>
        <w:tab/>
        <w:t>Кількість днів за місяць</w:t>
        <w:tab/>
        <w:tab/>
        <w:tab/>
        <w:tab/>
        <w:tab/>
        <w:t>- 20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ab/>
        <w:t>(робота у будні дні місяця)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3.</w:t>
        <w:tab/>
        <w:t>Кількість рейсів за 1 день (у будні дні)</w:t>
        <w:tab/>
        <w:tab/>
        <w:t>- 28</w:t>
        <w:tab/>
        <w:tab/>
        <w:tab/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4. </w:t>
        <w:tab/>
        <w:t xml:space="preserve">Кількість рейсів в місяць (у будні дні) </w:t>
        <w:tab/>
        <w:tab/>
        <w:t>- 20 х 28 = 560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5.       Кількість пільгових пасажирів</w:t>
        <w:tab/>
        <w:t>на 1 рейс</w:t>
        <w:tab/>
        <w:tab/>
        <w:t>- 1</w:t>
        <w:tab/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6.       Кількість пільгових поїздок на 1 місяць</w:t>
        <w:tab/>
        <w:tab/>
        <w:t>- 560 х 1 = 560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7.</w:t>
        <w:tab/>
        <w:t xml:space="preserve">Тариф на проїзд по м. Бровари </w:t>
        <w:tab/>
        <w:tab/>
        <w:tab/>
        <w:t>- 15,0 грн.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8.</w:t>
        <w:tab/>
        <w:t>Сума відшкодувань за пільгові</w:t>
        <w:tab/>
        <w:tab/>
        <w:tab/>
        <w:t>- 560 х 15,0 = 8400,0 грн.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           поїздки за 1 місяць (на 1 автобус)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ab/>
        <w:t>у будні дні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9.</w:t>
        <w:tab/>
        <w:t xml:space="preserve">Сума відшкодувань на 1 рік </w:t>
        <w:tab/>
        <w:tab/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ab/>
        <w:t>- 8400,0 х 12 = 100800,0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грн.</w:t>
      </w:r>
    </w:p>
    <w:p>
      <w:pPr>
        <w:widowControl/>
        <w:bidi w:val="0"/>
        <w:spacing w:after="0" w:line="240" w:lineRule="auto"/>
        <w:ind w:left="0" w:right="0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(на 1 автобус) у будні дні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iCs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10.     Кількість днів за місяць</w:t>
        <w:tab/>
        <w:tab/>
        <w:tab/>
        <w:tab/>
        <w:tab/>
        <w:t>- 8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ab/>
        <w:t>(робота у вихідні дні місяця)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11. </w:t>
        <w:tab/>
        <w:t>Кількість рейсів за 1 день (у вихідні дні)</w:t>
        <w:tab/>
        <w:tab/>
        <w:t>- 30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12. </w:t>
        <w:tab/>
        <w:t xml:space="preserve">Кількість рейсів в місяць (у вихідні дні) </w:t>
        <w:tab/>
        <w:tab/>
        <w:t>- 8 х 30 = 240</w:t>
        <w:tab/>
        <w:tab/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13. </w:t>
        <w:tab/>
        <w:t>Кількість пільгових пасажирів</w:t>
        <w:tab/>
        <w:t>на 1 рейс</w:t>
        <w:tab/>
        <w:tab/>
        <w:t>- 1</w:t>
        <w:tab/>
        <w:tab/>
        <w:tab/>
        <w:tab/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14. </w:t>
        <w:tab/>
        <w:t>Кількість пільгових поїздок на 1 місяць</w:t>
        <w:tab/>
        <w:tab/>
        <w:t>- 240 х 1 = 240</w:t>
        <w:tab/>
        <w:tab/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15. </w:t>
        <w:tab/>
        <w:t xml:space="preserve">Тариф на проїзд по м. Бровари </w:t>
        <w:tab/>
        <w:tab/>
        <w:tab/>
        <w:t>- 15,0 грн.</w:t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16. </w:t>
        <w:tab/>
        <w:t>Сума відшкодувань за пільгові</w:t>
        <w:tab/>
        <w:tab/>
        <w:tab/>
        <w:t>- 240 х 15,0 = 3600,0 грн.</w:t>
      </w:r>
    </w:p>
    <w:p>
      <w:pPr>
        <w:widowControl/>
        <w:bidi w:val="0"/>
        <w:spacing w:after="0" w:line="240" w:lineRule="auto"/>
        <w:ind w:left="0" w:right="0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поїздки за 1 місяць (на 1 автобус) </w:t>
      </w:r>
    </w:p>
    <w:p>
      <w:pPr>
        <w:widowControl/>
        <w:bidi w:val="0"/>
        <w:spacing w:after="0" w:line="240" w:lineRule="auto"/>
        <w:ind w:left="0" w:right="0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у вихідні дні</w:t>
        <w:tab/>
      </w:r>
    </w:p>
    <w:p>
      <w:pPr>
        <w:widowControl/>
        <w:bidi w:val="0"/>
        <w:spacing w:after="0" w:line="240" w:lineRule="auto"/>
        <w:ind w:left="0" w:right="0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ab/>
        <w:tab/>
        <w:tab/>
        <w:tab/>
      </w:r>
    </w:p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17. </w:t>
        <w:tab/>
        <w:t xml:space="preserve">Сума відшкодувань на 1 рік </w:t>
        <w:tab/>
        <w:tab/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ab/>
        <w:t>- 3600,0 х 12 = 43200,0 грн.</w:t>
      </w:r>
    </w:p>
    <w:p>
      <w:pPr>
        <w:widowControl/>
        <w:bidi w:val="0"/>
        <w:spacing w:after="0" w:line="240" w:lineRule="auto"/>
        <w:ind w:left="0" w:right="0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(на 1 автобус) у вихідні дні</w:t>
        <w:tab/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iCs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iCs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-285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 xml:space="preserve">Міський голова </w:t>
        <w:tab/>
        <w:tab/>
        <w:tab/>
        <w:tab/>
        <w:tab/>
        <w:tab/>
        <w:tab/>
        <w:t>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2025-02-18T14:11:32Z</dcterms:modified>
</cp:coreProperties>
</file>