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1070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C66" w:rsidRPr="00BD720B" w:rsidP="006D5C66" w14:paraId="67CBCCC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6D5C66" w:rsidRPr="00E50D31" w:rsidP="006D5C66" w14:paraId="107C11DD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 суду про доцільність</w:t>
      </w:r>
      <w:r w:rsidRPr="00FB697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FB69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позбавлення батьківських прав </w:t>
      </w:r>
    </w:p>
    <w:p w:rsidR="006D5C66" w:rsidP="006D5C66" w14:paraId="164CFBCB" w14:textId="4EB439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відношенню до 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малолітньої дитини,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</w:t>
      </w:r>
      <w:r w:rsidRPr="002D37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р.н.</w:t>
      </w:r>
    </w:p>
    <w:p w:rsidR="006D5C66" w:rsidP="006D5C66" w14:paraId="730DB690" w14:textId="1DDB4BC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5C66" w:rsidRPr="006D5C66" w:rsidP="006D5C66" w14:paraId="00F5FFA3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5C66" w:rsidRPr="00436839" w:rsidP="006D5C66" w14:paraId="22644A8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>доцільність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/недоцільність</w:t>
      </w:r>
      <w:r w:rsidRPr="000A7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 </w:t>
      </w:r>
    </w:p>
    <w:p w:rsidR="006D5C66" w:rsidRPr="00436839" w:rsidP="006D5C66" w14:paraId="7C8C7CB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вересня 2024 року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надійшла ухвала Амур-Нижньодніпровського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суду     м. Дніпропетровська, якою зобов’язано надати висновок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доцільності/недоцільності позбавлення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батьківських прав 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 </w:t>
      </w:r>
    </w:p>
    <w:p w:rsidR="006D5C66" w:rsidRPr="003D335F" w:rsidP="006D5C66" w14:paraId="349A56B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6D5C66" w:rsidRPr="00BC0E35" w:rsidP="006D5C66" w14:paraId="1FFE34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вересня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року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відділом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державної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реєстрації актів цивільного стану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місту Артемівську реєстраційної служби Артемівського міськрайонного управління юстиції у Донецькій області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було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зареєст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B723A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».</w:t>
      </w:r>
    </w:p>
    <w:p w:rsidR="006D5C66" w:rsidRPr="00CE20A5" w:rsidP="006D5C66" w14:paraId="7621A00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малолітню доньку,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р.н.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відділом державної реєстрації актів цивільного стану по місту Артемівську реєстраційної служби Артемівського міськрайонного управління юстиції у Донецькій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E20A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D5C66" w:rsidRPr="000E1D31" w:rsidP="006D5C66" w14:paraId="03065EC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Артемівського міськрайонного суду Донецької області                         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E1D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розірвано.</w:t>
      </w:r>
    </w:p>
    <w:p w:rsidR="006D5C66" w:rsidP="006D5C66" w14:paraId="266DDCF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судового наказу Броварського міськрайонного суду Київської області від ***, з *** наказано стягувати аліменти на користь *** на доньку *** у розмірі 1/4 частки його заробітку (доходу), але не менше 50% прожиткового мінімуму для дитини відповідного віку.</w:t>
      </w:r>
    </w:p>
    <w:p w:rsidR="006D5C66" w:rsidRPr="00690B67" w:rsidP="006D5C66" w14:paraId="5FC2DB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 з розрахунком заборгованості від 08.04.2024, виданим Бахмутським відділом державної виконавчої служби у Бахмутському районі Донецької області Східного міжрегіонального управління Міністерства юстиції України, станом на 01.04.2024 *** має заборгованість зі сплати аліментів у сумі *** грн.</w:t>
      </w:r>
    </w:p>
    <w:p w:rsidR="006D5C66" w:rsidP="006D5C66" w14:paraId="515F505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липня *** року Бахмутським районним відділом державної реєстрації актів цивільного стану Східного міжрегіонального управління Міністерства юстиції (м. Харків) було зареєстровано шлюб між ***, *** р.н. (паспорт громадянина України: №***, орган, що видав ***, дата видачі ***), та ***. Після реєстрації шлюбу *** змінила прізвище на «***» (паспорт громадянина України: №***, орган, що видав ***, дата видачі ***).</w:t>
      </w:r>
    </w:p>
    <w:p w:rsidR="006D5C66" w:rsidRPr="00D12D41" w:rsidP="006D5C66" w14:paraId="509947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12D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72E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D12D41">
        <w:rPr>
          <w:rFonts w:ascii="Times New Roman" w:hAnsi="Times New Roman" w:cs="Times New Roman"/>
          <w:color w:val="000000" w:themeColor="text1"/>
          <w:sz w:val="28"/>
          <w:szCs w:val="28"/>
        </w:rPr>
        <w:t>було надано статусу дитини, яка постраждала внаслідок воєнних дій та збройних конфліктів.</w:t>
      </w:r>
    </w:p>
    <w:p w:rsidR="006D5C66" w:rsidRPr="00C54356" w:rsidP="006D5C66" w14:paraId="2349D78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 w:rsidRPr="007D6D4C">
        <w:rPr>
          <w:rFonts w:ascii="Times New Roman" w:hAnsi="Times New Roman" w:cs="Times New Roman"/>
          <w:color w:val="000000" w:themeColor="text1"/>
          <w:sz w:val="28"/>
          <w:szCs w:val="28"/>
        </w:rPr>
        <w:t>Амур-Нижньодніпровського районного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м.</w:t>
      </w:r>
      <w:r w:rsidRPr="007D6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Дніпропетровська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6D5C66" w:rsidP="006D5C66" w14:paraId="62DE7ED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вересня 2024 року спеціалістом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справах дітей Броварської міської ради Броварського району Київської області (далі – Служба) 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було </w:t>
      </w:r>
      <w:r w:rsidRPr="00E04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бесіду з матір’ю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ході якої останн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розпові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після реєстрації шлюбу з *** проживали в місті Бахмут Донецької області у спільно придбаній квартирі. Згодом народилася донька. Обоє батьків працювали неофіційно. Проте їхнє сімейне життя не склалося, почали виникати непорозуміння та конфліктні ситуації. Тому батьки дитини припинили ведення спільного господарства, а в 2019 році розлучилися. Матір із дитиною почала проживати в своєї тітки, а квартиру залишила колишньому чоловіку при умові, що дане майно потім перейде їхній доньці.</w:t>
      </w:r>
    </w:p>
    <w:p w:rsidR="006D5C66" w:rsidP="006D5C66" w14:paraId="0CB57A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 зазначила матір, у 2020 році вона вдруге вийшла заміж та з донькою переїхала проживати до Києва в орендовану квартиру. Батько не допомагає матеріально утримувати дитину, проте іноді підтримує з нею зв’язок. Оскільки її другий чоловік, ***, є військовослужбовцем ЗСУ, то згодом вони сім’єю знову повернулися в Бахмут за місцем його служби. Пізніше родина почала проживати в місті Бровари в орендованому приватному будинку.</w:t>
      </w:r>
    </w:p>
    <w:p w:rsidR="006D5C66" w:rsidP="006D5C66" w14:paraId="2927F8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63D1">
        <w:rPr>
          <w:rFonts w:ascii="Times New Roman" w:hAnsi="Times New Roman" w:cs="Times New Roman"/>
          <w:sz w:val="28"/>
          <w:szCs w:val="28"/>
        </w:rPr>
        <w:t>Матір розповіла, що спілкується з колишнім чоловіком в інтересах доньки.</w:t>
      </w:r>
      <w:r>
        <w:rPr>
          <w:rFonts w:ascii="Times New Roman" w:hAnsi="Times New Roman" w:cs="Times New Roman"/>
          <w:sz w:val="28"/>
          <w:szCs w:val="28"/>
        </w:rPr>
        <w:t xml:space="preserve"> Зауважила, що він погодився на позбавлення його батьківських прав та усиновлення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її нинішнім чоловіком, який турбується про дівчинку, матеріально її утримує та фактично виконує обов’язки батька.</w:t>
      </w:r>
    </w:p>
    <w:p w:rsidR="006D5C66" w:rsidRPr="0043321D" w:rsidP="006D5C66" w14:paraId="7D64F0B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жовтня 2024 року спеціалістом Служби </w:t>
      </w:r>
      <w:r w:rsidRPr="009B7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фахівцем із соціальної роботи центру соціальних служб Броварської міської ради Броварського району Київської області (далі – Центр)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доньки за адресою: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місто Бровари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арського району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Київської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мешкає в орендованому житловому будинку з серпня 2020 року, орендна плата,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тому числі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комунальними послугами. Помешкання чисте, мебльоване, оснащене побутовою технікою. Санвузол сумісний. У квартирі наявні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азо-, електро-, водопостачання. Для дитини виділена окрема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кімната, в якій наявні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двоспальне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ліжко, дві шафи-купе, тумба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робоча зона для навчання,</w:t>
      </w:r>
      <w:r w:rsidRPr="00723E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телевізор. Дитина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:rsidR="006D5C66" w:rsidRPr="00240222" w:rsidP="006D5C66" w14:paraId="24740B2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адресою проживають: </w:t>
      </w:r>
    </w:p>
    <w:p w:rsidR="006D5C66" w:rsidP="006D5C66" w14:paraId="12DBB8B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заявниця, матір дитини, зареєстрована за адресою: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>, Донецька область. Працевлаштована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офіційно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зайнята особа. З її слів, має неофіційний дохід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240222">
        <w:rPr>
          <w:rFonts w:ascii="Times New Roman" w:hAnsi="Times New Roman" w:cs="Times New Roman"/>
          <w:color w:val="000000" w:themeColor="text1"/>
          <w:sz w:val="28"/>
          <w:szCs w:val="28"/>
        </w:rPr>
        <w:t>грн. Є внутрішньо переміщеною особою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D5C66" w:rsidRPr="003063E1" w:rsidP="006D5C66" w14:paraId="124957F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*** – вітчим дитини. Зареєстрований у в/ч *** *** району, місто Київ. Наразі перебуває в лавах ЗСУ. Зі слів ***, середньомісячний дохід чоловіка становить близько *** грн;</w:t>
      </w:r>
    </w:p>
    <w:p w:rsidR="006D5C66" w:rsidRPr="00687ABD" w:rsidP="006D5C66" w14:paraId="22C137C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–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донька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заявни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попереднього шлюбу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. Зареєстрован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місцем реєстрації 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матері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. Учен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>иця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класу Броварського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області.</w:t>
      </w:r>
      <w:r w:rsidRPr="00E509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внутрішньо переміщеною особою.</w:t>
      </w:r>
    </w:p>
    <w:p w:rsidR="006D5C66" w:rsidRPr="00687ABD" w:rsidP="006D5C66" w14:paraId="698600A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жовтня </w:t>
      </w:r>
      <w:r w:rsidRPr="0082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82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фахівцем із соціальної роботи 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20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було складено відповідний висновок. 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результатами оцінювання було зʼясовано, що в родині наявні складні життєві обставини,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проте матір здатна їх долати та 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>в повній мірі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забезпечує 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>потреби дитини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132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Сім’я потребує надання соціальних послуг, а саме: консультування.</w:t>
      </w:r>
    </w:p>
    <w:p w:rsidR="006D5C66" w:rsidRPr="00687ABD" w:rsidP="006D5C66" w14:paraId="54D49A7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довідками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та №***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виданими управлінням соціального захисту населення Броварської міської ради Броварського району Київської області, ***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є внутрішньо</w:t>
      </w:r>
      <w:r w:rsidRPr="00321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>переміщеними особами.</w:t>
      </w:r>
    </w:p>
    <w:p w:rsidR="006D5C66" w:rsidRPr="00957026" w:rsidP="006D5C66" w14:paraId="7B372B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інформації, наданої відділенням ПУМБ «РЦ Північно-Східний», рух коштів 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картковому рахунку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період із 01.04.2024 по 30.09.2024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становить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957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6D5C66" w:rsidP="006D5C66" w14:paraId="0E9C719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довідок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наданих консультативно-діагностичним центром КНП «Броварська багатопрофільна клінічна лікарня» територіальних громад Броварського району Київської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C54356">
        <w:rPr>
          <w:rFonts w:ascii="Times New Roman" w:hAnsi="Times New Roman" w:cs="Times New Roman"/>
          <w:color w:val="000000" w:themeColor="text1"/>
          <w:sz w:val="28"/>
          <w:szCs w:val="28"/>
        </w:rPr>
        <w:t>під наглядом лікаря-психіатра та лікаря-нарколога не перебуває.</w:t>
      </w:r>
    </w:p>
    <w:p w:rsidR="006D5C66" w:rsidRPr="00661999" w:rsidP="006D5C66" w14:paraId="22BDC57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є учасником бойових дій, що підтверджується посвідченням, серії *** №***, виданим Головним управлінням персоналу Генерального штабу Збройних Сил України ***.</w:t>
      </w:r>
    </w:p>
    <w:p w:rsidR="006D5C66" w:rsidRPr="00D21BA0" w:rsidP="006D5C66" w14:paraId="654DD88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>, виданої директором Броварського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навчається в *** класі вищевказаного ліцею 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Pr="00110971">
        <w:rPr>
          <w:rFonts w:ascii="Times New Roman" w:hAnsi="Times New Roman" w:cs="Times New Roman"/>
          <w:color w:val="000000" w:themeColor="text1"/>
          <w:sz w:val="28"/>
          <w:szCs w:val="28"/>
        </w:rPr>
        <w:t>вересня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Pr="0011097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87A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 </w:t>
      </w:r>
      <w:r w:rsidRPr="00110971">
        <w:rPr>
          <w:rFonts w:ascii="Times New Roman" w:hAnsi="Times New Roman" w:cs="Times New Roman"/>
          <w:color w:val="000000" w:themeColor="text1"/>
          <w:sz w:val="28"/>
          <w:szCs w:val="28"/>
        </w:rPr>
        <w:t>Дівчинка на уроках активна, любить лідирувати в групі.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Доручення виконує охоче і сумлінно. Дівчинка привчена до самообслуговування, робоче місце у неї завжди охайне, не потребує допомоги вчителя. Матір, ***, приділяє належну увагу вихованню дівчинки, цікавиться її успіхами, постійно на зв’язку з учителем. *** має охайний вигляд, приходить завжди в чистому одязі.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Дівчинка забезпечена шкільним приладдям та речами, які необхідні для навчання в ліцеї. Батько, ***, контакту зі школою не підтримує, з учителями не спілкується, вихованням дитини не займається.</w:t>
      </w:r>
    </w:p>
    <w:p w:rsidR="006D5C66" w:rsidRPr="0043321D" w:rsidP="006D5C66" w14:paraId="76795D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жовтня 2024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відеозв’язку 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>за допомогою мобільного додатку «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Telegram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спеціалістом Служби було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бесіду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*** та проінформовано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розгляд справи щодо</w:t>
      </w:r>
      <w:r w:rsidRPr="00EE25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позбавлення його батьківських прав по відношенню до малолітньої 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 ході бесіди батько повідомив, що не заперечує щодо позбавлення його батьківських прав. Розповів, що наразі проживає в місті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російської федерації. З його слів, з донькою останній раз бачився перед повномасштабним вторгненням росії на територію України у 2022 році на Новий рік, а засобами мобільного зв’язку спілкуються приблизно один раз на місяць.</w:t>
      </w:r>
      <w:r w:rsidRPr="00872B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Іншої родини він не має. Батько дитини усвідомлює наслідки позбавлення його батьківських прав, проте ще раз підтвердив, що не заперечує.</w:t>
      </w:r>
    </w:p>
    <w:p w:rsidR="006D5C66" w:rsidRPr="000D3CE8" w:rsidP="006D5C66" w14:paraId="28F2E48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4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надав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копію </w:t>
      </w:r>
      <w:r w:rsidRPr="00ED4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паспорт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D43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громадянина російської федерації, виданого гу мвс росії по краснодарському краю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D5C66" w:rsidRPr="00247116" w:rsidP="006D5C66" w14:paraId="0935189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171 Сімейного кодексу України дитина має право на те, щоб бути вислуханою батьками, іншими членами сімʼї, посадовими особами з питань, що стосуються її особисто, а також питань сімʼї.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6D5C66" w:rsidP="006D5C66" w14:paraId="54FCDF4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жовтня 2024 року спеціалістом Служби було </w:t>
      </w:r>
      <w:r w:rsidRPr="003F1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бесіду з малолітньою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Дитину можна охарактеризувати як комунікабельну, з добре розвиненою пізнавальною діяльністю. Дівчинка легко йшла на контакт та відверто відповідала на запитання. 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ході бесіди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вона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її звати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2471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що їй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дев’ять років. Навчається в *** класі Броварського ліцею №***. Зазначила, що її улюблений шкільний предмет – це «Математика», а «Англійська мова» дається їй важче. Також повідомила, що ходить на гурток з циркового мистецтва. </w:t>
      </w:r>
      <w:r>
        <w:rPr>
          <w:rFonts w:ascii="Times New Roman" w:hAnsi="Times New Roman" w:cs="Times New Roman"/>
          <w:sz w:val="28"/>
          <w:szCs w:val="28"/>
        </w:rPr>
        <w:t xml:space="preserve">Має багато друзів. Зі слів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недавно вона їздила на відпочинок до Республіки Польща. </w:t>
      </w:r>
    </w:p>
    <w:p w:rsidR="006D5C66" w:rsidP="006D5C66" w14:paraId="040F584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Спеціаліст поцікавилася з ким дівчинка проживає, на що вона відповіла:                 «З мамою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і татом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». Зауважила, що з «татом» у неї дуже доброзичливі відносини. На запитання про спільно проведений час дитина відповіла: «Іноді граємо в настільні ігри, а іноді – в телефоні». З її слів, їй подобається проводити час утрьох, з матір’ю й «татом». Дівчинка розповіла, що її матір працює вдома, «вона дуже гарно малює та робить тату, тато теж працює».</w:t>
      </w:r>
    </w:p>
    <w:p w:rsidR="006D5C66" w:rsidP="006D5C66" w14:paraId="5BBA645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Малолітня розповіла, що має обов’язки по господарству: прибирає в кімнаті та іноді допомагає мити посуд.</w:t>
      </w:r>
    </w:p>
    <w:p w:rsidR="006D5C66" w:rsidP="006D5C66" w14:paraId="18A7976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Спеціаліст запитала чи знає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не є її біологічним батьком, на що вона відповіла, що знає. На запитання про батька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дівчинка відповіла, що пам’ятає його та знає як він виглядає. Розповіла, що останній раз бачила </w:t>
      </w:r>
      <w:r>
        <w:rPr>
          <w:rFonts w:ascii="Times New Roman" w:hAnsi="Times New Roman" w:cs="Times New Roman"/>
          <w:sz w:val="28"/>
          <w:szCs w:val="28"/>
        </w:rPr>
        <w:t>його в Бахмуті перед початком повномасштабної війни. Зі слів дитини, він вітав її з днем народження та дарував подарунки. Наразі вони близько одного разу на місяць спілкуються по відеозв’язку або переписуються в соціальних мережах. Ініціатором спілкування, зазвичай, є вона, оскільки батько, з її слів, працює без вихідних.</w:t>
      </w:r>
    </w:p>
    <w:p w:rsidR="006D5C66" w:rsidRPr="00895DFE" w:rsidP="006D5C66" w14:paraId="7067F65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Малолітня не проінформована матір’ю про позбавлення її батька батьківських прав по відношенню до неї, тому її думка щодо цього питання спеціалістом Служби не з’ясовувалася.</w:t>
      </w:r>
    </w:p>
    <w:p w:rsidR="006D5C66" w:rsidP="006D5C66" w14:paraId="5F61B8E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09 жовтня 2024 року на засіданні комісії з питань захисту прав дитини виконавчого комітету Броварської міської ради Броварського району                  Київської області (далі – Комісія) було розглянуто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ухвалу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Амур-Нижньодніпровського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суду м. Дніпропетровська про надання висновку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>щодо доцільності/недоцільності позбавл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ення 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батьківських прав 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</w:t>
      </w:r>
    </w:p>
    <w:p w:rsidR="006D5C66" w:rsidRPr="000B2962" w:rsidP="006D5C66" w14:paraId="43002FCB" w14:textId="77777777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0B2962">
        <w:rPr>
          <w:rFonts w:ascii="Times New Roman" w:hAnsi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, яка повідомила, що проживає в місті Бровари вже 4 роки, до повномасштабного вторгнення періодично проживала в місті Бахмут. Зазначила,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 наразі перебуває на тимчасово окупованій території та має російський паспорт. Додала, що метою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 є бажання </w:t>
      </w:r>
      <w:r>
        <w:rPr>
          <w:rFonts w:ascii="Times New Roman" w:hAnsi="Times New Roman"/>
          <w:sz w:val="28"/>
          <w:szCs w:val="28"/>
        </w:rPr>
        <w:t xml:space="preserve">її </w:t>
      </w:r>
      <w:r w:rsidRPr="000B2962">
        <w:rPr>
          <w:rFonts w:ascii="Times New Roman" w:hAnsi="Times New Roman"/>
          <w:sz w:val="28"/>
          <w:szCs w:val="28"/>
        </w:rPr>
        <w:t xml:space="preserve">теперішнього чоловіка всиновити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>.</w:t>
      </w:r>
    </w:p>
    <w:p w:rsidR="006D5C66" w:rsidRPr="000B2962" w:rsidP="006D5C66" w14:paraId="79365476" w14:textId="77777777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 w:rsidRPr="000B2962">
        <w:rPr>
          <w:rFonts w:ascii="Times New Roman" w:hAnsi="Times New Roman"/>
          <w:sz w:val="28"/>
          <w:szCs w:val="28"/>
        </w:rPr>
        <w:t xml:space="preserve"> здій</w:t>
      </w:r>
      <w:r>
        <w:rPr>
          <w:rFonts w:ascii="Times New Roman" w:hAnsi="Times New Roman"/>
          <w:sz w:val="28"/>
          <w:szCs w:val="28"/>
        </w:rPr>
        <w:t>с</w:t>
      </w:r>
      <w:r w:rsidRPr="000B2962">
        <w:rPr>
          <w:rFonts w:ascii="Times New Roman" w:hAnsi="Times New Roman"/>
          <w:sz w:val="28"/>
          <w:szCs w:val="28"/>
        </w:rPr>
        <w:t xml:space="preserve">нила спробу зв’язатися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0B2962">
        <w:rPr>
          <w:rFonts w:ascii="Times New Roman" w:hAnsi="Times New Roman"/>
          <w:sz w:val="28"/>
          <w:szCs w:val="28"/>
        </w:rPr>
        <w:t xml:space="preserve"> через мобільний додаток </w:t>
      </w:r>
      <w:r>
        <w:rPr>
          <w:rFonts w:ascii="Times New Roman" w:hAnsi="Times New Roman"/>
          <w:sz w:val="28"/>
          <w:szCs w:val="28"/>
        </w:rPr>
        <w:t>«</w:t>
      </w:r>
      <w:r w:rsidRPr="000B2962">
        <w:rPr>
          <w:rFonts w:ascii="Times New Roman" w:hAnsi="Times New Roman"/>
          <w:sz w:val="28"/>
          <w:szCs w:val="28"/>
          <w:lang w:val="en-US"/>
        </w:rPr>
        <w:t>Viber</w:t>
      </w:r>
      <w:r>
        <w:rPr>
          <w:rFonts w:ascii="Times New Roman" w:hAnsi="Times New Roman"/>
          <w:sz w:val="28"/>
          <w:szCs w:val="28"/>
        </w:rPr>
        <w:t>»</w:t>
      </w:r>
      <w:r w:rsidRPr="000B296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однак</w:t>
      </w:r>
      <w:r w:rsidRPr="000B2962">
        <w:rPr>
          <w:rFonts w:ascii="Times New Roman" w:hAnsi="Times New Roman"/>
          <w:sz w:val="28"/>
          <w:szCs w:val="28"/>
        </w:rPr>
        <w:t xml:space="preserve"> з’єднання не відбулось через проблеми з мережею.</w:t>
      </w:r>
    </w:p>
    <w:p w:rsidR="006D5C66" w:rsidRPr="00545025" w:rsidP="006D5C66" w14:paraId="34532B4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частини четвертої 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статті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6D5C66" w:rsidRPr="00545025" w:rsidP="006D5C66" w14:paraId="75B018B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6D5C66" w:rsidRPr="00E07798" w:rsidP="006D5C66" w14:paraId="7FB1CB3F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07798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Позбавлення батьківських прав є виключною мірою, правові наслідки позбавлення батьківських прав визначено статтею 166 Сімейного Кодексу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 права на звернення до суду з позовом про поновлення батьківських прав.</w:t>
      </w:r>
    </w:p>
    <w:p w:rsidR="006D5C66" w:rsidP="006D5C66" w14:paraId="62CF1FE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3D3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свідомо ухиляє</w:t>
      </w:r>
      <w:r w:rsidRPr="003D32B8">
        <w:rPr>
          <w:rFonts w:ascii="Times New Roman" w:eastAsia="Times New Roman" w:hAnsi="Times New Roman" w:cs="Times New Roman"/>
          <w:color w:val="000000"/>
          <w:sz w:val="28"/>
          <w:szCs w:val="28"/>
        </w:rPr>
        <w:t>ться від викона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батьківських обов’язків, матеріально дитину не утримує,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піклує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ться про фізичний і духов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 розвиток дитини, не цікавиться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тям, не забезпечує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медичного догляду, лікування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дитини, що негативно впливає на її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фізичний розвиток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складову виховання;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не виявля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інтересу до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внутрішнього світ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дитини,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Броварського району Київської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відношенню до його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малолітньої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 </w:t>
      </w:r>
      <w:r w:rsidRPr="00436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</w:t>
      </w:r>
    </w:p>
    <w:p w:rsidR="006D5C66" w:rsidP="006D5C66" w14:paraId="29C4D16C" w14:textId="2551CBE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6D5C66" w:rsidRPr="006E6D0C" w:rsidP="006D5C66" w14:paraId="4E07CF21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6D5C66" w:rsidP="006D5C66" w14:paraId="7EA2E224" w14:textId="77777777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:rsidR="006D5C66" w:rsidP="006D5C66" w14:paraId="49CA6AF9" w14:textId="77777777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 w:rsidR="004F7CAD" w:rsidRPr="006D5C66" w:rsidP="006D5C66" w14:paraId="5FF0D8BD" w14:textId="05CBA819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  <w:bookmarkEnd w:id="2"/>
      <w:permEnd w:id="1"/>
    </w:p>
    <w:sectPr w:rsidSect="006D5C66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EAD6B5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5C66" w:rsidR="006D5C6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768F"/>
    <w:rsid w:val="000B2962"/>
    <w:rsid w:val="000D3CE8"/>
    <w:rsid w:val="000E0637"/>
    <w:rsid w:val="000E1D31"/>
    <w:rsid w:val="000E7ADA"/>
    <w:rsid w:val="00110971"/>
    <w:rsid w:val="0016529C"/>
    <w:rsid w:val="0019083E"/>
    <w:rsid w:val="00240222"/>
    <w:rsid w:val="00247116"/>
    <w:rsid w:val="00272EF2"/>
    <w:rsid w:val="002D37E7"/>
    <w:rsid w:val="002D71B2"/>
    <w:rsid w:val="003063E1"/>
    <w:rsid w:val="00321D92"/>
    <w:rsid w:val="003735BC"/>
    <w:rsid w:val="003A4315"/>
    <w:rsid w:val="003B2A39"/>
    <w:rsid w:val="003D32B8"/>
    <w:rsid w:val="003D335F"/>
    <w:rsid w:val="003F1D4D"/>
    <w:rsid w:val="004208DA"/>
    <w:rsid w:val="00424AD7"/>
    <w:rsid w:val="0043321D"/>
    <w:rsid w:val="00436839"/>
    <w:rsid w:val="004C6C25"/>
    <w:rsid w:val="004E5EDE"/>
    <w:rsid w:val="004F7CAD"/>
    <w:rsid w:val="00520285"/>
    <w:rsid w:val="00524AF7"/>
    <w:rsid w:val="00545025"/>
    <w:rsid w:val="00545B76"/>
    <w:rsid w:val="00661999"/>
    <w:rsid w:val="00687ABD"/>
    <w:rsid w:val="00690B67"/>
    <w:rsid w:val="006D5C66"/>
    <w:rsid w:val="006E6D0C"/>
    <w:rsid w:val="00723E1E"/>
    <w:rsid w:val="00784598"/>
    <w:rsid w:val="007C582E"/>
    <w:rsid w:val="007D6D4C"/>
    <w:rsid w:val="0081066D"/>
    <w:rsid w:val="0082083B"/>
    <w:rsid w:val="00853C00"/>
    <w:rsid w:val="00872B80"/>
    <w:rsid w:val="00893E2E"/>
    <w:rsid w:val="00895DFE"/>
    <w:rsid w:val="008B6EF2"/>
    <w:rsid w:val="00913238"/>
    <w:rsid w:val="00957026"/>
    <w:rsid w:val="009B7C42"/>
    <w:rsid w:val="00A84A56"/>
    <w:rsid w:val="00B20C04"/>
    <w:rsid w:val="00B3670E"/>
    <w:rsid w:val="00B723A2"/>
    <w:rsid w:val="00BC0E35"/>
    <w:rsid w:val="00BD720B"/>
    <w:rsid w:val="00C54356"/>
    <w:rsid w:val="00CB633A"/>
    <w:rsid w:val="00CE20A5"/>
    <w:rsid w:val="00D12D41"/>
    <w:rsid w:val="00D21BA0"/>
    <w:rsid w:val="00E04BFD"/>
    <w:rsid w:val="00E07798"/>
    <w:rsid w:val="00E50935"/>
    <w:rsid w:val="00E50D31"/>
    <w:rsid w:val="00E8499C"/>
    <w:rsid w:val="00ED43D1"/>
    <w:rsid w:val="00EE06C3"/>
    <w:rsid w:val="00EE253A"/>
    <w:rsid w:val="00F1156F"/>
    <w:rsid w:val="00F13CCA"/>
    <w:rsid w:val="00F33B16"/>
    <w:rsid w:val="00F563D1"/>
    <w:rsid w:val="00FA7F3E"/>
    <w:rsid w:val="00FB6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Emphasis">
    <w:name w:val="Emphasis"/>
    <w:basedOn w:val="DefaultParagraphFont"/>
    <w:uiPriority w:val="20"/>
    <w:qFormat/>
    <w:rsid w:val="006D5C66"/>
    <w:rPr>
      <w:i/>
      <w:iCs/>
    </w:rPr>
  </w:style>
  <w:style w:type="paragraph" w:styleId="HTMLPreformatted">
    <w:name w:val="HTML Preformatted"/>
    <w:basedOn w:val="Normal"/>
    <w:link w:val="HTML"/>
    <w:unhideWhenUsed/>
    <w:rsid w:val="006D5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rsid w:val="006D5C6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34C17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8832</Words>
  <Characters>5035</Characters>
  <Application>Microsoft Office Word</Application>
  <DocSecurity>8</DocSecurity>
  <Lines>41</Lines>
  <Paragraphs>27</Paragraphs>
  <ScaleCrop>false</ScaleCrop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2024-10-21T08:19:00Z</dcterms:modified>
</cp:coreProperties>
</file>