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843774" w:rsidRPr="00843774" w:rsidP="00843774" w14:paraId="2B4E94E0" w14:textId="49DE5724">
      <w:pPr>
        <w:tabs>
          <w:tab w:val="left" w:pos="5387"/>
        </w:tabs>
        <w:spacing w:after="0" w:line="240" w:lineRule="auto"/>
        <w:jc w:val="both"/>
        <w:rPr>
          <w:rFonts w:ascii="Times New Roman" w:eastAsia="Times New Roman" w:hAnsi="Times New Roman" w:cs="Times New Roman"/>
          <w:sz w:val="28"/>
          <w:szCs w:val="28"/>
          <w:lang w:val="ru-RU"/>
        </w:rPr>
      </w:pPr>
      <w:permStart w:id="0" w:edGrp="everyone"/>
      <w:r>
        <w:rPr>
          <w:rFonts w:ascii="Times New Roman" w:eastAsia="Times New Roman" w:hAnsi="Times New Roman" w:cs="Times New Roman"/>
          <w:sz w:val="28"/>
          <w:szCs w:val="28"/>
          <w:lang w:val="ru-RU"/>
        </w:rPr>
        <w:t xml:space="preserve">                                                                           Д</w:t>
      </w:r>
      <w:r w:rsidRPr="00843774">
        <w:rPr>
          <w:rFonts w:ascii="Times New Roman" w:eastAsia="Times New Roman" w:hAnsi="Times New Roman" w:cs="Times New Roman"/>
          <w:sz w:val="28"/>
          <w:szCs w:val="28"/>
        </w:rPr>
        <w:t>одаток</w:t>
      </w:r>
      <w:r w:rsidRPr="00843774">
        <w:rPr>
          <w:rFonts w:ascii="Times New Roman" w:eastAsia="Times New Roman" w:hAnsi="Times New Roman" w:cs="Times New Roman"/>
          <w:sz w:val="28"/>
          <w:szCs w:val="28"/>
        </w:rPr>
        <w:t xml:space="preserve"> 3</w:t>
      </w:r>
    </w:p>
    <w:p w:rsidR="00843774" w:rsidRPr="00843774" w:rsidP="00843774" w14:paraId="00B210A6" w14:textId="71C1DA70">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 </w:t>
      </w:r>
      <w:r w:rsidRPr="00843774">
        <w:rPr>
          <w:rFonts w:ascii="Times New Roman" w:eastAsia="Times New Roman" w:hAnsi="Times New Roman" w:cs="Times New Roman"/>
          <w:sz w:val="28"/>
          <w:szCs w:val="28"/>
        </w:rPr>
        <w:t>до Положення про управління</w:t>
      </w:r>
    </w:p>
    <w:p w:rsidR="00843774" w:rsidRPr="00843774" w:rsidP="00843774" w14:paraId="4A35576B"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соціального  захисту населення</w:t>
      </w:r>
    </w:p>
    <w:p w:rsidR="00843774" w:rsidRPr="00843774" w:rsidP="00843774" w14:paraId="7B6776AA"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Броварської міської ради</w:t>
      </w:r>
    </w:p>
    <w:p w:rsidR="00843774" w:rsidRPr="00843774" w:rsidP="00843774" w14:paraId="4B405869" w14:textId="77777777">
      <w:pPr>
        <w:tabs>
          <w:tab w:val="left" w:pos="538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Броварського району</w:t>
      </w:r>
    </w:p>
    <w:p w:rsidR="00843774" w:rsidRPr="00843774" w:rsidP="00843774" w14:paraId="7E8C8956" w14:textId="77777777">
      <w:pPr>
        <w:tabs>
          <w:tab w:val="left" w:pos="538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Київської області</w:t>
      </w:r>
    </w:p>
    <w:p w:rsidR="00843774" w:rsidRPr="00843774" w:rsidP="008C019A" w14:paraId="208AACFF" w14:textId="58FF4BB9">
      <w:pPr>
        <w:tabs>
          <w:tab w:val="left" w:pos="5387"/>
        </w:tabs>
        <w:spacing w:after="0" w:line="240" w:lineRule="auto"/>
        <w:jc w:val="both"/>
        <w:rPr>
          <w:rFonts w:ascii="Times New Roman" w:eastAsia="Times New Roman" w:hAnsi="Times New Roman" w:cs="Times New Roman"/>
          <w:sz w:val="28"/>
          <w:szCs w:val="28"/>
          <w:lang w:val="ru-RU"/>
        </w:rPr>
      </w:pPr>
      <w:r w:rsidRPr="00843774">
        <w:rPr>
          <w:rFonts w:ascii="Times New Roman" w:eastAsia="Times New Roman" w:hAnsi="Times New Roman" w:cs="Times New Roman"/>
          <w:sz w:val="28"/>
          <w:szCs w:val="28"/>
        </w:rPr>
        <w:t xml:space="preserve">                                                                            </w:t>
      </w:r>
    </w:p>
    <w:p w:rsidR="00843774" w:rsidRPr="00843774" w:rsidP="00843774" w14:paraId="031B6C7C" w14:textId="77777777">
      <w:pPr>
        <w:spacing w:after="0" w:line="240" w:lineRule="auto"/>
        <w:rPr>
          <w:rFonts w:ascii="Times New Roman" w:eastAsia="Times New Roman" w:hAnsi="Times New Roman" w:cs="Times New Roman"/>
          <w:sz w:val="28"/>
          <w:szCs w:val="28"/>
          <w:lang w:val="ru-RU"/>
        </w:rPr>
      </w:pPr>
      <w:r w:rsidRPr="00843774">
        <w:rPr>
          <w:rFonts w:ascii="Times New Roman" w:eastAsia="Times New Roman" w:hAnsi="Times New Roman" w:cs="Times New Roman"/>
          <w:sz w:val="28"/>
          <w:szCs w:val="28"/>
          <w:lang w:val="ru-RU"/>
        </w:rPr>
        <w:t xml:space="preserve">                                        </w:t>
      </w:r>
    </w:p>
    <w:p w:rsidR="00843774" w:rsidRPr="00843774" w:rsidP="00843774" w14:paraId="4E1D8D37" w14:textId="77777777">
      <w:pPr>
        <w:spacing w:after="0" w:line="240" w:lineRule="auto"/>
        <w:rPr>
          <w:rFonts w:ascii="Times New Roman" w:eastAsia="Times New Roman" w:hAnsi="Times New Roman" w:cs="Times New Roman"/>
          <w:sz w:val="28"/>
          <w:szCs w:val="28"/>
          <w:lang w:val="ru-RU"/>
        </w:rPr>
      </w:pPr>
    </w:p>
    <w:p w:rsidR="00843774" w:rsidRPr="00843774" w:rsidP="00843774" w14:paraId="5EBF4B5A" w14:textId="77777777">
      <w:pPr>
        <w:spacing w:after="0" w:line="240" w:lineRule="auto"/>
        <w:rPr>
          <w:rFonts w:ascii="Times New Roman" w:eastAsia="Times New Roman" w:hAnsi="Times New Roman" w:cs="Times New Roman"/>
          <w:sz w:val="28"/>
          <w:szCs w:val="28"/>
          <w:lang w:val="ru-RU"/>
        </w:rPr>
      </w:pPr>
    </w:p>
    <w:p w:rsidR="00843774" w:rsidRPr="00843774" w:rsidP="00843774" w14:paraId="6BBA9A67" w14:textId="77777777">
      <w:pPr>
        <w:spacing w:after="0" w:line="240" w:lineRule="auto"/>
        <w:rPr>
          <w:rFonts w:ascii="Times New Roman" w:eastAsia="Times New Roman" w:hAnsi="Times New Roman" w:cs="Times New Roman"/>
          <w:sz w:val="28"/>
          <w:szCs w:val="28"/>
          <w:lang w:val="ru-RU"/>
        </w:rPr>
      </w:pPr>
    </w:p>
    <w:p w:rsidR="00843774" w:rsidRPr="00843774" w:rsidP="00843774" w14:paraId="70C25208" w14:textId="77777777">
      <w:pPr>
        <w:spacing w:after="0" w:line="240" w:lineRule="auto"/>
        <w:rPr>
          <w:rFonts w:ascii="Times New Roman" w:eastAsia="Times New Roman" w:hAnsi="Times New Roman" w:cs="Times New Roman"/>
          <w:sz w:val="28"/>
          <w:szCs w:val="28"/>
          <w:lang w:val="ru-RU"/>
        </w:rPr>
      </w:pPr>
    </w:p>
    <w:p w:rsidR="00843774" w:rsidRPr="00843774" w:rsidP="00843774" w14:paraId="69D1FD68" w14:textId="77777777">
      <w:pPr>
        <w:spacing w:after="0" w:line="240" w:lineRule="auto"/>
        <w:rPr>
          <w:rFonts w:ascii="Times New Roman" w:eastAsia="Times New Roman" w:hAnsi="Times New Roman" w:cs="Times New Roman"/>
          <w:sz w:val="28"/>
          <w:szCs w:val="28"/>
          <w:lang w:val="ru-RU"/>
        </w:rPr>
      </w:pPr>
    </w:p>
    <w:p w:rsidR="00843774" w:rsidRPr="00843774" w:rsidP="00843774" w14:paraId="37F36C67" w14:textId="77777777">
      <w:pPr>
        <w:spacing w:after="0" w:line="240" w:lineRule="auto"/>
        <w:rPr>
          <w:rFonts w:ascii="Times New Roman" w:eastAsia="Times New Roman" w:hAnsi="Times New Roman" w:cs="Times New Roman"/>
          <w:sz w:val="28"/>
          <w:szCs w:val="28"/>
          <w:lang w:val="ru-RU"/>
        </w:rPr>
      </w:pPr>
    </w:p>
    <w:p w:rsidR="00843774" w:rsidRPr="00843774" w:rsidP="00843774" w14:paraId="10927B4B"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 xml:space="preserve">П О Л О Ж Е Н </w:t>
      </w:r>
      <w:r w:rsidRPr="00843774">
        <w:rPr>
          <w:rFonts w:ascii="Times New Roman" w:eastAsia="Times New Roman" w:hAnsi="Times New Roman" w:cs="Times New Roman"/>
          <w:b/>
          <w:sz w:val="28"/>
          <w:szCs w:val="28"/>
        </w:rPr>
        <w:t>Н</w:t>
      </w:r>
      <w:r w:rsidRPr="00843774">
        <w:rPr>
          <w:rFonts w:ascii="Times New Roman" w:eastAsia="Times New Roman" w:hAnsi="Times New Roman" w:cs="Times New Roman"/>
          <w:b/>
          <w:sz w:val="28"/>
          <w:szCs w:val="28"/>
        </w:rPr>
        <w:t xml:space="preserve"> Я</w:t>
      </w:r>
    </w:p>
    <w:p w:rsidR="00843774" w:rsidRPr="00843774" w:rsidP="00843774" w14:paraId="5E90B7D9" w14:textId="77777777">
      <w:pPr>
        <w:spacing w:after="0" w:line="240" w:lineRule="auto"/>
        <w:jc w:val="center"/>
        <w:rPr>
          <w:rFonts w:ascii="Times New Roman" w:eastAsia="Times New Roman" w:hAnsi="Times New Roman" w:cs="Times New Roman"/>
          <w:b/>
          <w:sz w:val="28"/>
          <w:szCs w:val="28"/>
          <w:lang w:val="ru-RU"/>
        </w:rPr>
      </w:pPr>
      <w:r w:rsidRPr="00843774">
        <w:rPr>
          <w:rFonts w:ascii="Times New Roman" w:eastAsia="Times New Roman" w:hAnsi="Times New Roman" w:cs="Times New Roman"/>
          <w:b/>
          <w:sz w:val="28"/>
          <w:szCs w:val="28"/>
        </w:rPr>
        <w:t>про відділ соціальної підтримки</w:t>
      </w:r>
      <w:r w:rsidRPr="00843774">
        <w:rPr>
          <w:rFonts w:ascii="Times New Roman" w:eastAsia="Times New Roman" w:hAnsi="Times New Roman" w:cs="Times New Roman"/>
          <w:b/>
          <w:sz w:val="28"/>
          <w:szCs w:val="28"/>
          <w:lang w:val="ru-RU"/>
        </w:rPr>
        <w:t xml:space="preserve"> </w:t>
      </w:r>
    </w:p>
    <w:p w:rsidR="00843774" w:rsidRPr="00843774" w:rsidP="00843774" w14:paraId="70E9E43C" w14:textId="77777777">
      <w:pPr>
        <w:spacing w:after="0" w:line="240" w:lineRule="auto"/>
        <w:jc w:val="center"/>
        <w:rPr>
          <w:rFonts w:ascii="Times New Roman" w:eastAsia="Times New Roman" w:hAnsi="Times New Roman" w:cs="Times New Roman"/>
          <w:b/>
          <w:sz w:val="28"/>
          <w:szCs w:val="28"/>
          <w:lang w:val="ru-RU"/>
        </w:rPr>
      </w:pPr>
      <w:r w:rsidRPr="00843774">
        <w:rPr>
          <w:rFonts w:ascii="Times New Roman" w:eastAsia="Times New Roman" w:hAnsi="Times New Roman" w:cs="Times New Roman"/>
          <w:b/>
          <w:sz w:val="28"/>
          <w:szCs w:val="28"/>
        </w:rPr>
        <w:t>управління соціального захисту</w:t>
      </w:r>
      <w:r w:rsidRPr="00843774">
        <w:rPr>
          <w:rFonts w:ascii="Times New Roman" w:eastAsia="Times New Roman" w:hAnsi="Times New Roman" w:cs="Times New Roman"/>
          <w:b/>
          <w:sz w:val="28"/>
          <w:szCs w:val="28"/>
          <w:lang w:val="ru-RU"/>
        </w:rPr>
        <w:t xml:space="preserve"> </w:t>
      </w:r>
      <w:r w:rsidRPr="00843774">
        <w:rPr>
          <w:rFonts w:ascii="Times New Roman" w:eastAsia="Times New Roman" w:hAnsi="Times New Roman" w:cs="Times New Roman"/>
          <w:b/>
          <w:sz w:val="28"/>
          <w:szCs w:val="28"/>
        </w:rPr>
        <w:t>населення</w:t>
      </w:r>
    </w:p>
    <w:p w:rsidR="00843774" w:rsidRPr="00843774" w:rsidP="00843774" w14:paraId="57E5BAEC"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Броварської міської ради Броварського району Київської області</w:t>
      </w:r>
    </w:p>
    <w:p w:rsidR="00843774" w:rsidRPr="00843774" w:rsidP="00843774" w14:paraId="2340C395" w14:textId="77777777">
      <w:pPr>
        <w:spacing w:after="0" w:line="240" w:lineRule="auto"/>
        <w:jc w:val="both"/>
        <w:rPr>
          <w:rFonts w:ascii="Times New Roman" w:eastAsia="Times New Roman" w:hAnsi="Times New Roman" w:cs="Times New Roman"/>
          <w:b/>
          <w:sz w:val="28"/>
          <w:szCs w:val="28"/>
        </w:rPr>
      </w:pPr>
    </w:p>
    <w:p w:rsidR="00843774" w:rsidRPr="00843774" w:rsidP="00843774" w14:paraId="069BE86D" w14:textId="77777777">
      <w:pPr>
        <w:spacing w:after="0" w:line="240" w:lineRule="auto"/>
        <w:jc w:val="both"/>
        <w:rPr>
          <w:rFonts w:ascii="Times New Roman" w:eastAsia="Times New Roman" w:hAnsi="Times New Roman" w:cs="Times New Roman"/>
          <w:b/>
          <w:sz w:val="28"/>
          <w:szCs w:val="28"/>
        </w:rPr>
      </w:pPr>
    </w:p>
    <w:p w:rsidR="00843774" w:rsidRPr="00843774" w:rsidP="00843774" w14:paraId="2630410A" w14:textId="77777777">
      <w:pPr>
        <w:spacing w:after="0" w:line="240" w:lineRule="auto"/>
        <w:jc w:val="both"/>
        <w:rPr>
          <w:rFonts w:ascii="Times New Roman" w:eastAsia="Times New Roman" w:hAnsi="Times New Roman" w:cs="Times New Roman"/>
          <w:b/>
          <w:sz w:val="28"/>
          <w:szCs w:val="28"/>
        </w:rPr>
      </w:pPr>
    </w:p>
    <w:p w:rsidR="00843774" w:rsidRPr="00843774" w:rsidP="00843774" w14:paraId="243BF340" w14:textId="77777777">
      <w:pPr>
        <w:spacing w:after="0" w:line="240" w:lineRule="auto"/>
        <w:jc w:val="both"/>
        <w:rPr>
          <w:rFonts w:ascii="Times New Roman" w:eastAsia="Times New Roman" w:hAnsi="Times New Roman" w:cs="Times New Roman"/>
          <w:b/>
          <w:sz w:val="28"/>
          <w:szCs w:val="28"/>
        </w:rPr>
      </w:pPr>
    </w:p>
    <w:p w:rsidR="00843774" w:rsidRPr="00843774" w:rsidP="00843774" w14:paraId="2AEFB731" w14:textId="77777777">
      <w:pPr>
        <w:spacing w:after="0" w:line="240" w:lineRule="auto"/>
        <w:jc w:val="both"/>
        <w:rPr>
          <w:rFonts w:ascii="Times New Roman" w:eastAsia="Times New Roman" w:hAnsi="Times New Roman" w:cs="Times New Roman"/>
          <w:b/>
          <w:sz w:val="28"/>
          <w:szCs w:val="28"/>
        </w:rPr>
      </w:pPr>
    </w:p>
    <w:p w:rsidR="00843774" w:rsidRPr="00843774" w:rsidP="00843774" w14:paraId="49539D94" w14:textId="77777777">
      <w:pPr>
        <w:spacing w:after="0" w:line="240" w:lineRule="auto"/>
        <w:jc w:val="both"/>
        <w:rPr>
          <w:rFonts w:ascii="Times New Roman" w:eastAsia="Times New Roman" w:hAnsi="Times New Roman" w:cs="Times New Roman"/>
          <w:b/>
          <w:sz w:val="28"/>
          <w:szCs w:val="28"/>
        </w:rPr>
      </w:pPr>
    </w:p>
    <w:p w:rsidR="00843774" w:rsidRPr="00843774" w:rsidP="00843774" w14:paraId="27D11B3F" w14:textId="77777777">
      <w:pPr>
        <w:spacing w:after="0" w:line="240" w:lineRule="auto"/>
        <w:jc w:val="both"/>
        <w:rPr>
          <w:rFonts w:ascii="Times New Roman" w:eastAsia="Times New Roman" w:hAnsi="Times New Roman" w:cs="Times New Roman"/>
          <w:b/>
          <w:sz w:val="28"/>
          <w:szCs w:val="28"/>
        </w:rPr>
      </w:pPr>
    </w:p>
    <w:p w:rsidR="00843774" w:rsidRPr="00843774" w:rsidP="00843774" w14:paraId="1C0F099E" w14:textId="77777777">
      <w:pPr>
        <w:spacing w:after="0" w:line="240" w:lineRule="auto"/>
        <w:jc w:val="both"/>
        <w:rPr>
          <w:rFonts w:ascii="Times New Roman" w:eastAsia="Times New Roman" w:hAnsi="Times New Roman" w:cs="Times New Roman"/>
          <w:b/>
          <w:sz w:val="28"/>
          <w:szCs w:val="28"/>
        </w:rPr>
      </w:pPr>
    </w:p>
    <w:p w:rsidR="00843774" w:rsidRPr="00843774" w:rsidP="00843774" w14:paraId="07F0C20D" w14:textId="77777777">
      <w:pPr>
        <w:spacing w:after="0" w:line="240" w:lineRule="auto"/>
        <w:jc w:val="both"/>
        <w:rPr>
          <w:rFonts w:ascii="Times New Roman" w:eastAsia="Times New Roman" w:hAnsi="Times New Roman" w:cs="Times New Roman"/>
          <w:b/>
          <w:sz w:val="28"/>
          <w:szCs w:val="28"/>
        </w:rPr>
      </w:pPr>
    </w:p>
    <w:p w:rsidR="00843774" w:rsidRPr="00843774" w:rsidP="00843774" w14:paraId="3A51236C" w14:textId="77777777">
      <w:pPr>
        <w:spacing w:after="0" w:line="240" w:lineRule="auto"/>
        <w:jc w:val="both"/>
        <w:rPr>
          <w:rFonts w:ascii="Times New Roman" w:eastAsia="Times New Roman" w:hAnsi="Times New Roman" w:cs="Times New Roman"/>
          <w:b/>
          <w:sz w:val="28"/>
          <w:szCs w:val="28"/>
        </w:rPr>
      </w:pPr>
    </w:p>
    <w:p w:rsidR="00843774" w:rsidRPr="00843774" w:rsidP="00843774" w14:paraId="55C8B0A3" w14:textId="77777777">
      <w:pPr>
        <w:spacing w:after="0" w:line="240" w:lineRule="auto"/>
        <w:jc w:val="both"/>
        <w:rPr>
          <w:rFonts w:ascii="Times New Roman" w:eastAsia="Times New Roman" w:hAnsi="Times New Roman" w:cs="Times New Roman"/>
          <w:b/>
          <w:sz w:val="28"/>
          <w:szCs w:val="28"/>
        </w:rPr>
      </w:pPr>
    </w:p>
    <w:p w:rsidR="00843774" w:rsidRPr="00843774" w:rsidP="00843774" w14:paraId="0F2D4538" w14:textId="77777777">
      <w:pPr>
        <w:spacing w:after="0" w:line="240" w:lineRule="auto"/>
        <w:jc w:val="both"/>
        <w:rPr>
          <w:rFonts w:ascii="Times New Roman" w:eastAsia="Times New Roman" w:hAnsi="Times New Roman" w:cs="Times New Roman"/>
          <w:b/>
          <w:sz w:val="28"/>
          <w:szCs w:val="28"/>
        </w:rPr>
      </w:pPr>
    </w:p>
    <w:p w:rsidR="00843774" w:rsidRPr="00843774" w:rsidP="00843774" w14:paraId="56C52D50" w14:textId="77777777">
      <w:pPr>
        <w:spacing w:after="0" w:line="240" w:lineRule="auto"/>
        <w:jc w:val="both"/>
        <w:rPr>
          <w:rFonts w:ascii="Times New Roman" w:eastAsia="Times New Roman" w:hAnsi="Times New Roman" w:cs="Times New Roman"/>
          <w:b/>
          <w:sz w:val="28"/>
          <w:szCs w:val="28"/>
        </w:rPr>
      </w:pPr>
    </w:p>
    <w:p w:rsidR="00843774" w:rsidRPr="00843774" w:rsidP="00843774" w14:paraId="65684A33" w14:textId="77777777">
      <w:pPr>
        <w:spacing w:after="0" w:line="240" w:lineRule="auto"/>
        <w:jc w:val="both"/>
        <w:rPr>
          <w:rFonts w:ascii="Times New Roman" w:eastAsia="Times New Roman" w:hAnsi="Times New Roman" w:cs="Times New Roman"/>
          <w:b/>
          <w:sz w:val="28"/>
          <w:szCs w:val="28"/>
        </w:rPr>
      </w:pPr>
    </w:p>
    <w:p w:rsidR="00843774" w:rsidRPr="00843774" w:rsidP="00843774" w14:paraId="6CF37532" w14:textId="77777777">
      <w:pPr>
        <w:spacing w:after="0" w:line="240" w:lineRule="auto"/>
        <w:jc w:val="both"/>
        <w:rPr>
          <w:rFonts w:ascii="Times New Roman" w:eastAsia="Times New Roman" w:hAnsi="Times New Roman" w:cs="Times New Roman"/>
          <w:b/>
          <w:sz w:val="28"/>
          <w:szCs w:val="28"/>
        </w:rPr>
      </w:pPr>
    </w:p>
    <w:p w:rsidR="00843774" w:rsidRPr="00843774" w:rsidP="00843774" w14:paraId="0BA99A49" w14:textId="77777777">
      <w:pPr>
        <w:spacing w:after="0" w:line="240" w:lineRule="auto"/>
        <w:jc w:val="both"/>
        <w:rPr>
          <w:rFonts w:ascii="Times New Roman" w:eastAsia="Times New Roman" w:hAnsi="Times New Roman" w:cs="Times New Roman"/>
          <w:b/>
          <w:sz w:val="28"/>
          <w:szCs w:val="28"/>
        </w:rPr>
      </w:pPr>
    </w:p>
    <w:p w:rsidR="00843774" w:rsidRPr="00843774" w:rsidP="00843774" w14:paraId="0490A5CF" w14:textId="77777777">
      <w:pPr>
        <w:spacing w:after="0" w:line="240" w:lineRule="auto"/>
        <w:jc w:val="both"/>
        <w:rPr>
          <w:rFonts w:ascii="Times New Roman" w:eastAsia="Times New Roman" w:hAnsi="Times New Roman" w:cs="Times New Roman"/>
          <w:b/>
          <w:sz w:val="28"/>
          <w:szCs w:val="28"/>
        </w:rPr>
      </w:pPr>
    </w:p>
    <w:p w:rsidR="00843774" w:rsidRPr="00843774" w:rsidP="00843774" w14:paraId="3C35AE05" w14:textId="77777777">
      <w:pPr>
        <w:spacing w:after="0" w:line="240" w:lineRule="auto"/>
        <w:jc w:val="both"/>
        <w:rPr>
          <w:rFonts w:ascii="Times New Roman" w:eastAsia="Times New Roman" w:hAnsi="Times New Roman" w:cs="Times New Roman"/>
          <w:b/>
          <w:sz w:val="28"/>
          <w:szCs w:val="28"/>
        </w:rPr>
      </w:pPr>
    </w:p>
    <w:p w:rsidR="00843774" w:rsidRPr="00843774" w:rsidP="00843774" w14:paraId="7261DC04" w14:textId="77777777">
      <w:pPr>
        <w:spacing w:after="0" w:line="240" w:lineRule="auto"/>
        <w:jc w:val="both"/>
        <w:rPr>
          <w:rFonts w:ascii="Times New Roman" w:eastAsia="Times New Roman" w:hAnsi="Times New Roman" w:cs="Times New Roman"/>
          <w:b/>
          <w:sz w:val="28"/>
          <w:szCs w:val="28"/>
        </w:rPr>
      </w:pPr>
    </w:p>
    <w:p w:rsidR="00843774" w:rsidRPr="00843774" w:rsidP="00843774" w14:paraId="2F427C5E" w14:textId="77777777">
      <w:pPr>
        <w:spacing w:after="0" w:line="240" w:lineRule="auto"/>
        <w:jc w:val="center"/>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м. Бровари</w:t>
      </w:r>
    </w:p>
    <w:p w:rsidR="00843774" w:rsidRPr="00843774" w:rsidP="00843774" w14:paraId="24A9DFD1" w14:textId="77777777">
      <w:pPr>
        <w:spacing w:after="0" w:line="240" w:lineRule="auto"/>
        <w:jc w:val="center"/>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2025 рік</w:t>
      </w:r>
    </w:p>
    <w:p w:rsidR="00843774" w:rsidRPr="00843774" w:rsidP="00843774" w14:paraId="23FC1B36" w14:textId="77777777">
      <w:pPr>
        <w:spacing w:after="0" w:line="240" w:lineRule="auto"/>
        <w:jc w:val="both"/>
        <w:rPr>
          <w:rFonts w:ascii="Times New Roman" w:eastAsia="Times New Roman" w:hAnsi="Times New Roman" w:cs="Times New Roman"/>
          <w:b/>
          <w:sz w:val="28"/>
          <w:szCs w:val="28"/>
        </w:rPr>
      </w:pPr>
    </w:p>
    <w:p w:rsidR="008C019A" w:rsidP="00843774" w14:paraId="5508CCB0" w14:textId="77777777">
      <w:pPr>
        <w:spacing w:after="0" w:line="240" w:lineRule="auto"/>
        <w:jc w:val="center"/>
        <w:rPr>
          <w:rFonts w:ascii="Times New Roman" w:eastAsia="Times New Roman" w:hAnsi="Times New Roman" w:cs="Times New Roman"/>
          <w:b/>
          <w:sz w:val="28"/>
          <w:szCs w:val="28"/>
        </w:rPr>
      </w:pPr>
    </w:p>
    <w:p w:rsidR="008C019A" w:rsidP="00843774" w14:paraId="4DA1613D" w14:textId="77777777">
      <w:pPr>
        <w:spacing w:after="0" w:line="240" w:lineRule="auto"/>
        <w:jc w:val="center"/>
        <w:rPr>
          <w:rFonts w:ascii="Times New Roman" w:eastAsia="Times New Roman" w:hAnsi="Times New Roman" w:cs="Times New Roman"/>
          <w:b/>
          <w:sz w:val="28"/>
          <w:szCs w:val="28"/>
        </w:rPr>
      </w:pPr>
    </w:p>
    <w:p w:rsidR="008C019A" w:rsidP="00843774" w14:paraId="431C512E" w14:textId="77777777">
      <w:pPr>
        <w:spacing w:after="0" w:line="240" w:lineRule="auto"/>
        <w:jc w:val="center"/>
        <w:rPr>
          <w:rFonts w:ascii="Times New Roman" w:eastAsia="Times New Roman" w:hAnsi="Times New Roman" w:cs="Times New Roman"/>
          <w:b/>
          <w:sz w:val="28"/>
          <w:szCs w:val="28"/>
        </w:rPr>
      </w:pPr>
    </w:p>
    <w:p w:rsidR="00843774" w:rsidRPr="00843774" w:rsidP="00843774" w14:paraId="19ACA8A2"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1. Загальні положення</w:t>
      </w:r>
    </w:p>
    <w:p w:rsidR="00843774" w:rsidRPr="00843774" w:rsidP="00843774" w14:paraId="0FCE034E" w14:textId="77777777">
      <w:pPr>
        <w:spacing w:after="0" w:line="240" w:lineRule="auto"/>
        <w:jc w:val="both"/>
        <w:rPr>
          <w:rFonts w:ascii="Times New Roman" w:eastAsia="Times New Roman" w:hAnsi="Times New Roman" w:cs="Times New Roman"/>
          <w:b/>
          <w:sz w:val="28"/>
          <w:szCs w:val="28"/>
        </w:rPr>
      </w:pPr>
    </w:p>
    <w:p w:rsidR="00843774" w:rsidRPr="00843774" w:rsidP="00843774" w14:paraId="6D618081" w14:textId="77777777">
      <w:pPr>
        <w:tabs>
          <w:tab w:val="left" w:pos="284"/>
          <w:tab w:val="left" w:pos="567"/>
        </w:tabs>
        <w:spacing w:after="0" w:line="240" w:lineRule="auto"/>
        <w:ind w:firstLine="284"/>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ab/>
        <w:t>1.1. 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843774" w:rsidRPr="00843774" w:rsidP="00843774" w14:paraId="508BC568"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w:t>
      </w:r>
      <w:r w:rsidRPr="00843774">
        <w:rPr>
          <w:rFonts w:ascii="Times New Roman" w:eastAsia="Times New Roman" w:hAnsi="Times New Roman" w:cs="Times New Roman"/>
          <w:sz w:val="28"/>
          <w:szCs w:val="28"/>
        </w:rPr>
        <w:tab/>
      </w:r>
      <w:r w:rsidRPr="00843774">
        <w:rPr>
          <w:rFonts w:ascii="Times New Roman" w:eastAsia="Times New Roman" w:hAnsi="Times New Roman" w:cs="Times New Roman"/>
          <w:sz w:val="28"/>
          <w:szCs w:val="28"/>
        </w:rPr>
        <w:tab/>
        <w:t>1.2.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w:t>
      </w:r>
    </w:p>
    <w:p w:rsidR="00843774" w:rsidRPr="00843774" w:rsidP="00843774" w14:paraId="1D20FA07"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ab/>
      </w:r>
      <w:r w:rsidRPr="00843774">
        <w:rPr>
          <w:rFonts w:ascii="Times New Roman" w:eastAsia="Times New Roman" w:hAnsi="Times New Roman" w:cs="Times New Roman"/>
          <w:sz w:val="28"/>
          <w:szCs w:val="28"/>
        </w:rPr>
        <w:tab/>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843774" w:rsidRPr="00843774" w:rsidP="00843774" w14:paraId="1524B0D1" w14:textId="77777777">
      <w:pPr>
        <w:keepNext/>
        <w:tabs>
          <w:tab w:val="left" w:pos="284"/>
          <w:tab w:val="left" w:pos="567"/>
        </w:tabs>
        <w:spacing w:after="0" w:line="240" w:lineRule="auto"/>
        <w:jc w:val="both"/>
        <w:outlineLvl w:val="2"/>
        <w:rPr>
          <w:rFonts w:ascii="Times New Roman" w:eastAsia="Times New Roman" w:hAnsi="Times New Roman" w:cs="Times New Roman"/>
          <w:color w:val="000000"/>
          <w:kern w:val="28"/>
          <w:sz w:val="28"/>
          <w:szCs w:val="28"/>
          <w:lang w:eastAsia="ru-RU"/>
        </w:rPr>
      </w:pPr>
      <w:r w:rsidRPr="00843774">
        <w:rPr>
          <w:rFonts w:ascii="Times New Roman" w:eastAsia="Times New Roman" w:hAnsi="Times New Roman" w:cs="Times New Roman"/>
          <w:color w:val="000000"/>
          <w:kern w:val="28"/>
          <w:sz w:val="28"/>
          <w:szCs w:val="28"/>
          <w:lang w:eastAsia="ru-RU"/>
        </w:rPr>
        <w:tab/>
      </w:r>
    </w:p>
    <w:p w:rsidR="00843774" w:rsidRPr="00843774" w:rsidP="00843774" w14:paraId="3BA00656" w14:textId="77777777">
      <w:pPr>
        <w:spacing w:after="0" w:line="240" w:lineRule="auto"/>
        <w:rPr>
          <w:rFonts w:ascii="Times New Roman" w:eastAsia="Times New Roman" w:hAnsi="Times New Roman" w:cs="Times New Roman"/>
          <w:sz w:val="28"/>
          <w:szCs w:val="28"/>
        </w:rPr>
      </w:pPr>
    </w:p>
    <w:p w:rsidR="00843774" w:rsidRPr="00843774" w:rsidP="00843774" w14:paraId="051FE4DE"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2. Мета діяльності та основні завдання відділу</w:t>
      </w:r>
    </w:p>
    <w:p w:rsidR="00843774" w:rsidRPr="00843774" w:rsidP="00843774" w14:paraId="339BC109" w14:textId="77777777">
      <w:pPr>
        <w:spacing w:after="0" w:line="240" w:lineRule="auto"/>
        <w:jc w:val="center"/>
        <w:rPr>
          <w:rFonts w:ascii="Times New Roman" w:eastAsia="Times New Roman" w:hAnsi="Times New Roman" w:cs="Times New Roman"/>
          <w:b/>
          <w:sz w:val="28"/>
          <w:szCs w:val="28"/>
        </w:rPr>
      </w:pPr>
    </w:p>
    <w:p w:rsidR="00843774" w:rsidRPr="00843774" w:rsidP="00843774" w14:paraId="79494C6F" w14:textId="77777777">
      <w:pPr>
        <w:tabs>
          <w:tab w:val="left" w:pos="284"/>
        </w:tabs>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2.1. Забезпечення реалізації державної політики з питань соціального захисту населення, виконання програм і здійснення заходів у цій сфері.</w:t>
      </w:r>
    </w:p>
    <w:p w:rsidR="00843774" w:rsidRPr="00843774" w:rsidP="00843774" w14:paraId="0C063A2F" w14:textId="77777777">
      <w:pPr>
        <w:tabs>
          <w:tab w:val="left" w:pos="284"/>
          <w:tab w:val="left" w:pos="567"/>
        </w:tabs>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2.2. Забезпечення соціального захисту та підтримки найбільш вразливих верств населення, інших осіб, які перебувають у складних життєвих обставинах.</w:t>
      </w:r>
    </w:p>
    <w:p w:rsidR="00843774" w:rsidRPr="00843774" w:rsidP="00843774" w14:paraId="65F2DA4A" w14:textId="77777777">
      <w:pPr>
        <w:tabs>
          <w:tab w:val="left" w:pos="56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w:t>
      </w:r>
      <w:r w:rsidRPr="00843774">
        <w:rPr>
          <w:rFonts w:ascii="Times New Roman" w:eastAsia="Times New Roman" w:hAnsi="Times New Roman" w:cs="Times New Roman"/>
          <w:sz w:val="28"/>
          <w:szCs w:val="28"/>
        </w:rPr>
        <w:tab/>
        <w:t>2.3. 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843774" w:rsidRPr="00843774" w:rsidP="00843774" w14:paraId="30AD3215" w14:textId="77777777">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2.4.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843774" w:rsidRPr="00843774" w:rsidP="00843774" w14:paraId="7F672A5D" w14:textId="77777777">
      <w:pPr>
        <w:tabs>
          <w:tab w:val="left" w:pos="567"/>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w:t>
      </w:r>
      <w:r w:rsidRPr="00843774">
        <w:rPr>
          <w:rFonts w:ascii="Times New Roman" w:eastAsia="Times New Roman" w:hAnsi="Times New Roman" w:cs="Times New Roman"/>
          <w:sz w:val="28"/>
          <w:szCs w:val="28"/>
        </w:rPr>
        <w:tab/>
        <w:t xml:space="preserve">2.5. Розгляд звернень та прийом громадян з питань, що відносяться до компетенції відділу.    </w:t>
      </w:r>
    </w:p>
    <w:p w:rsidR="00843774" w:rsidRPr="00843774" w:rsidP="00843774" w14:paraId="33D130B7" w14:textId="77777777">
      <w:pPr>
        <w:tabs>
          <w:tab w:val="left" w:pos="567"/>
        </w:tabs>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2.6. Здійснення інших повноважень, покладених на відділ, відповідно до чинного законодавства.</w:t>
      </w:r>
    </w:p>
    <w:p w:rsidR="00843774" w:rsidRPr="00843774" w:rsidP="00843774" w14:paraId="7B46AAED" w14:textId="77777777">
      <w:pPr>
        <w:spacing w:after="0" w:line="240" w:lineRule="auto"/>
        <w:jc w:val="both"/>
        <w:rPr>
          <w:rFonts w:ascii="Times New Roman" w:eastAsia="Times New Roman" w:hAnsi="Times New Roman" w:cs="Times New Roman"/>
          <w:b/>
          <w:sz w:val="28"/>
          <w:szCs w:val="28"/>
        </w:rPr>
      </w:pPr>
    </w:p>
    <w:p w:rsidR="00843774" w:rsidRPr="00843774" w:rsidP="00843774" w14:paraId="61184D1E" w14:textId="77777777">
      <w:pPr>
        <w:spacing w:after="0" w:line="240" w:lineRule="auto"/>
        <w:jc w:val="center"/>
        <w:rPr>
          <w:rFonts w:ascii="Times New Roman" w:eastAsia="Times New Roman" w:hAnsi="Times New Roman" w:cs="Times New Roman"/>
          <w:b/>
          <w:sz w:val="28"/>
          <w:szCs w:val="28"/>
          <w:lang w:val="ru-RU"/>
        </w:rPr>
      </w:pPr>
      <w:r w:rsidRPr="00843774">
        <w:rPr>
          <w:rFonts w:ascii="Times New Roman" w:eastAsia="Times New Roman" w:hAnsi="Times New Roman" w:cs="Times New Roman"/>
          <w:b/>
          <w:sz w:val="28"/>
          <w:szCs w:val="28"/>
          <w:lang w:val="ru-RU"/>
        </w:rPr>
        <w:t xml:space="preserve">3. </w:t>
      </w:r>
      <w:r w:rsidRPr="00843774">
        <w:rPr>
          <w:rFonts w:ascii="Times New Roman" w:eastAsia="Times New Roman" w:hAnsi="Times New Roman" w:cs="Times New Roman"/>
          <w:b/>
          <w:sz w:val="28"/>
          <w:szCs w:val="28"/>
          <w:lang w:val="ru-RU"/>
        </w:rPr>
        <w:t>Функції</w:t>
      </w:r>
      <w:r w:rsidRPr="00843774">
        <w:rPr>
          <w:rFonts w:ascii="Times New Roman" w:eastAsia="Times New Roman" w:hAnsi="Times New Roman" w:cs="Times New Roman"/>
          <w:b/>
          <w:sz w:val="28"/>
          <w:szCs w:val="28"/>
          <w:lang w:val="ru-RU"/>
        </w:rPr>
        <w:t xml:space="preserve"> </w:t>
      </w:r>
      <w:r w:rsidRPr="00843774">
        <w:rPr>
          <w:rFonts w:ascii="Times New Roman" w:eastAsia="Times New Roman" w:hAnsi="Times New Roman" w:cs="Times New Roman"/>
          <w:b/>
          <w:sz w:val="28"/>
          <w:szCs w:val="28"/>
          <w:lang w:val="ru-RU"/>
        </w:rPr>
        <w:t>відділу</w:t>
      </w:r>
    </w:p>
    <w:p w:rsidR="00843774" w:rsidRPr="00843774" w:rsidP="00843774" w14:paraId="7C535E06" w14:textId="77777777">
      <w:pPr>
        <w:spacing w:after="0" w:line="240" w:lineRule="auto"/>
        <w:jc w:val="both"/>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ab/>
      </w:r>
      <w:r w:rsidRPr="00843774">
        <w:rPr>
          <w:rFonts w:ascii="Times New Roman" w:eastAsia="Times New Roman" w:hAnsi="Times New Roman" w:cs="Times New Roman"/>
          <w:b/>
          <w:sz w:val="28"/>
          <w:szCs w:val="28"/>
        </w:rPr>
        <w:tab/>
      </w:r>
      <w:r w:rsidRPr="00843774">
        <w:rPr>
          <w:rFonts w:ascii="Times New Roman" w:eastAsia="Times New Roman" w:hAnsi="Times New Roman" w:cs="Times New Roman"/>
          <w:b/>
          <w:sz w:val="28"/>
          <w:szCs w:val="28"/>
        </w:rPr>
        <w:tab/>
      </w:r>
      <w:r w:rsidRPr="00843774">
        <w:rPr>
          <w:rFonts w:ascii="Times New Roman" w:eastAsia="Times New Roman" w:hAnsi="Times New Roman" w:cs="Times New Roman"/>
          <w:b/>
          <w:sz w:val="28"/>
          <w:szCs w:val="28"/>
        </w:rPr>
        <w:tab/>
      </w:r>
    </w:p>
    <w:p w:rsidR="00843774" w:rsidRPr="00843774" w:rsidP="00843774" w14:paraId="254AFC20"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3.1. Забезпечує виконання заходів місцевих програм, в тому числі:</w:t>
      </w:r>
    </w:p>
    <w:p w:rsidR="00843774" w:rsidRPr="00843774" w:rsidP="00843774" w14:paraId="48B7197D" w14:textId="77777777">
      <w:pPr>
        <w:spacing w:after="0" w:line="240" w:lineRule="auto"/>
        <w:ind w:firstLine="284"/>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надання адресної матеріальної допомоги, одноразової грошової допомоги та забезпечення вітанням з нагоди ювілею мешканців громади;</w:t>
      </w:r>
    </w:p>
    <w:p w:rsidR="00843774" w:rsidRPr="00843774" w:rsidP="00843774" w14:paraId="33599D4A" w14:textId="77777777">
      <w:pPr>
        <w:spacing w:after="0" w:line="240" w:lineRule="auto"/>
        <w:ind w:firstLine="284"/>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організація санаторно-курортного лікування ветеранів праці, осіб з інвалідністю, учасників революції Гідності та борців за незалежність України у ХХ столітті;</w:t>
      </w:r>
    </w:p>
    <w:p w:rsidR="00843774" w:rsidRPr="00843774" w:rsidP="00843774" w14:paraId="0FF3E14C" w14:textId="77777777">
      <w:pPr>
        <w:tabs>
          <w:tab w:val="left" w:pos="0"/>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843774" w:rsidRPr="00843774" w:rsidP="00843774" w14:paraId="1A16EA0B" w14:textId="77777777">
      <w:pPr>
        <w:tabs>
          <w:tab w:val="left" w:pos="426"/>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r w:rsidRPr="00843774">
        <w:rPr>
          <w:rFonts w:ascii="Times New Roman" w:eastAsia="Times New Roman" w:hAnsi="Times New Roman" w:cs="Times New Roman"/>
          <w:sz w:val="28"/>
          <w:szCs w:val="28"/>
        </w:rPr>
        <w:t>зворотньому</w:t>
      </w:r>
      <w:r w:rsidRPr="00843774">
        <w:rPr>
          <w:rFonts w:ascii="Times New Roman" w:eastAsia="Times New Roman" w:hAnsi="Times New Roman" w:cs="Times New Roman"/>
          <w:sz w:val="28"/>
          <w:szCs w:val="28"/>
        </w:rPr>
        <w:t xml:space="preserve"> напрямку;</w:t>
      </w:r>
    </w:p>
    <w:p w:rsidR="00843774" w:rsidRPr="00843774" w:rsidP="00843774" w14:paraId="7C1D5BC5" w14:textId="77777777">
      <w:pPr>
        <w:tabs>
          <w:tab w:val="left" w:pos="426"/>
        </w:tabs>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організація проведення конкурсу з визначення програм (проектів, заходів), розроблених інститутами громадського суспільства, для виконання (реалізації) яких надається фінансова підтримка за кошти місцевого бюджету;</w:t>
      </w:r>
    </w:p>
    <w:p w:rsidR="00843774" w:rsidRPr="00843774" w:rsidP="00843774" w14:paraId="0D56821D"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надання допомоги на поховання деяких категорій осіб виконавцю волевиявлення померлого або особі, яка зобов’язалася поховати померлого;</w:t>
      </w:r>
    </w:p>
    <w:p w:rsidR="00843774" w:rsidRPr="00843774" w:rsidP="00843774" w14:paraId="4ACA5B97"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843774" w:rsidRPr="00843774" w:rsidP="00843774" w14:paraId="50288D84"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організація надання послуги «Соціальне таксі» мешканцям Броварської міської територіальної громади.</w:t>
      </w:r>
    </w:p>
    <w:p w:rsidR="00843774" w:rsidRPr="00843774" w:rsidP="00843774" w14:paraId="3EC9DCBE"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3.2.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843774" w:rsidRPr="00843774" w:rsidP="00843774" w14:paraId="61262C0E" w14:textId="0EEF5B4F">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3.3. Проводить консультаційну та роз</w:t>
      </w:r>
      <w:r w:rsidRPr="00843774">
        <w:rPr>
          <w:rFonts w:ascii="Times New Roman" w:eastAsia="Times New Roman" w:hAnsi="Times New Roman" w:cs="Times New Roman"/>
          <w:sz w:val="28"/>
          <w:szCs w:val="28"/>
          <w:lang w:val="ru-RU"/>
        </w:rPr>
        <w:t>’</w:t>
      </w:r>
      <w:r w:rsidRPr="00843774">
        <w:rPr>
          <w:rFonts w:ascii="Times New Roman" w:eastAsia="Times New Roman" w:hAnsi="Times New Roman" w:cs="Times New Roman"/>
          <w:sz w:val="28"/>
          <w:szCs w:val="28"/>
        </w:rPr>
        <w:t>яснювальну</w:t>
      </w:r>
      <w:r w:rsidRPr="00843774">
        <w:rPr>
          <w:rFonts w:ascii="Times New Roman" w:eastAsia="Times New Roman" w:hAnsi="Times New Roman" w:cs="Times New Roman"/>
          <w:sz w:val="28"/>
          <w:szCs w:val="28"/>
        </w:rPr>
        <w:t xml:space="preserve"> роботу серед населення в межах компетенції відділу.</w:t>
      </w:r>
    </w:p>
    <w:p w:rsidR="00843774" w:rsidRPr="00843774" w:rsidP="00843774" w14:paraId="1074F66C"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3.4. Бере участь у підготовці пропозицій до проектів програм соціально-економічного розвитку громади.</w:t>
      </w:r>
    </w:p>
    <w:p w:rsidR="00843774" w:rsidRPr="00843774" w:rsidP="00843774" w14:paraId="721E3ED6"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3.5. Готує та подає в установленому порядку аналітичні матеріали і статистичну звітність з питань, що належить до компетенції відділу.</w:t>
      </w:r>
    </w:p>
    <w:p w:rsidR="00843774" w:rsidRPr="00843774" w:rsidP="00843774" w14:paraId="0D5D7B07"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3.6. 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 </w:t>
      </w:r>
    </w:p>
    <w:p w:rsidR="00843774" w:rsidRPr="00843774" w:rsidP="00843774" w14:paraId="56456294"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3.7. Готує проекти рішень Броварської міської ради, виконавчого комітету, розпоряджень міського голови.</w:t>
      </w:r>
    </w:p>
    <w:p w:rsidR="00843774" w:rsidRPr="00843774" w:rsidP="00843774" w14:paraId="3EE3B9F5"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3.8. Забезпечує проведення заходів щодо запобігання корупції.</w:t>
      </w:r>
    </w:p>
    <w:p w:rsidR="00843774" w:rsidRPr="00843774" w:rsidP="00843774" w14:paraId="4161BEF3"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3.9. Забезпечує захист персональних даних.</w:t>
      </w:r>
    </w:p>
    <w:p w:rsidR="00843774" w:rsidRPr="00843774" w:rsidP="00843774" w14:paraId="5DE74D09"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3.10. Бере участь у роботі комісії з питань соціального захисту населення, що відносяться до компетенції відділу.</w:t>
      </w:r>
    </w:p>
    <w:p w:rsidR="00843774" w:rsidRPr="00843774" w:rsidP="00843774" w14:paraId="0D834D88"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3.11. Виконує інші доручення начальника управління, які входять до повноважень відділу.</w:t>
      </w:r>
    </w:p>
    <w:p w:rsidR="00843774" w:rsidRPr="00843774" w:rsidP="00843774" w14:paraId="0142062B" w14:textId="77777777">
      <w:pPr>
        <w:spacing w:after="0" w:line="240" w:lineRule="auto"/>
        <w:jc w:val="both"/>
        <w:rPr>
          <w:rFonts w:ascii="Times New Roman" w:eastAsia="Times New Roman" w:hAnsi="Times New Roman" w:cs="Times New Roman"/>
          <w:sz w:val="28"/>
          <w:szCs w:val="28"/>
        </w:rPr>
      </w:pPr>
    </w:p>
    <w:p w:rsidR="00843774" w:rsidP="00843774" w14:paraId="55D11207" w14:textId="77777777">
      <w:pPr>
        <w:spacing w:after="0" w:line="240" w:lineRule="auto"/>
        <w:jc w:val="center"/>
        <w:rPr>
          <w:rFonts w:ascii="Times New Roman" w:eastAsia="Times New Roman" w:hAnsi="Times New Roman" w:cs="Times New Roman"/>
          <w:b/>
          <w:sz w:val="28"/>
          <w:szCs w:val="28"/>
          <w:lang w:val="ru-RU"/>
        </w:rPr>
      </w:pPr>
    </w:p>
    <w:p w:rsidR="00843774" w:rsidP="00843774" w14:paraId="50AD6C1C" w14:textId="77777777">
      <w:pPr>
        <w:spacing w:after="0" w:line="240" w:lineRule="auto"/>
        <w:jc w:val="center"/>
        <w:rPr>
          <w:rFonts w:ascii="Times New Roman" w:eastAsia="Times New Roman" w:hAnsi="Times New Roman" w:cs="Times New Roman"/>
          <w:b/>
          <w:sz w:val="28"/>
          <w:szCs w:val="28"/>
          <w:lang w:val="ru-RU"/>
        </w:rPr>
      </w:pPr>
    </w:p>
    <w:p w:rsidR="00843774" w:rsidRPr="00843774" w:rsidP="00843774" w14:paraId="5CF35618" w14:textId="77777777">
      <w:pPr>
        <w:spacing w:after="0" w:line="240" w:lineRule="auto"/>
        <w:jc w:val="center"/>
        <w:rPr>
          <w:rFonts w:ascii="Times New Roman" w:eastAsia="Times New Roman" w:hAnsi="Times New Roman" w:cs="Times New Roman"/>
          <w:b/>
          <w:sz w:val="28"/>
          <w:szCs w:val="28"/>
          <w:lang w:val="ru-RU"/>
        </w:rPr>
      </w:pPr>
      <w:r w:rsidRPr="00843774">
        <w:rPr>
          <w:rFonts w:ascii="Times New Roman" w:eastAsia="Times New Roman" w:hAnsi="Times New Roman" w:cs="Times New Roman"/>
          <w:b/>
          <w:sz w:val="28"/>
          <w:szCs w:val="28"/>
        </w:rPr>
        <w:t>4. Права та обов’язки відділу</w:t>
      </w:r>
    </w:p>
    <w:p w:rsidR="00843774" w:rsidRPr="00843774" w:rsidP="00843774" w14:paraId="7E3AB294" w14:textId="77777777">
      <w:pPr>
        <w:spacing w:after="0" w:line="240" w:lineRule="auto"/>
        <w:jc w:val="center"/>
        <w:rPr>
          <w:rFonts w:ascii="Times New Roman" w:eastAsia="Times New Roman" w:hAnsi="Times New Roman" w:cs="Times New Roman"/>
          <w:sz w:val="28"/>
          <w:szCs w:val="28"/>
        </w:rPr>
      </w:pPr>
    </w:p>
    <w:p w:rsidR="00843774" w:rsidRPr="00843774" w:rsidP="00843774" w14:paraId="2CE1D798"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43774" w:rsidRPr="00843774" w:rsidP="00843774" w14:paraId="6F18B78F"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843774" w:rsidRPr="00843774" w:rsidP="00843774" w14:paraId="2246E4E2"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843774" w:rsidRPr="00843774" w:rsidP="00843774" w14:paraId="14C7765D"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4.4. Скликати в установленому порядку наради з питань компетенції відділу.</w:t>
      </w:r>
    </w:p>
    <w:p w:rsidR="00843774" w:rsidRPr="00843774" w:rsidP="00843774" w14:paraId="43149378" w14:textId="77777777">
      <w:pPr>
        <w:spacing w:after="0" w:line="240" w:lineRule="auto"/>
        <w:jc w:val="both"/>
        <w:rPr>
          <w:rFonts w:ascii="Times New Roman" w:eastAsia="Times New Roman" w:hAnsi="Times New Roman" w:cs="Times New Roman"/>
          <w:sz w:val="28"/>
          <w:szCs w:val="28"/>
        </w:rPr>
      </w:pPr>
    </w:p>
    <w:p w:rsidR="00843774" w:rsidRPr="00843774" w:rsidP="00843774" w14:paraId="076A3997"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5. Структура та керівництво відділу</w:t>
      </w:r>
    </w:p>
    <w:p w:rsidR="00843774" w:rsidRPr="00843774" w:rsidP="00843774" w14:paraId="113004EA" w14:textId="77777777">
      <w:pPr>
        <w:spacing w:after="0" w:line="240" w:lineRule="auto"/>
        <w:jc w:val="center"/>
        <w:rPr>
          <w:rFonts w:ascii="Times New Roman" w:eastAsia="Times New Roman" w:hAnsi="Times New Roman" w:cs="Times New Roman"/>
          <w:b/>
          <w:sz w:val="28"/>
          <w:szCs w:val="28"/>
        </w:rPr>
      </w:pPr>
    </w:p>
    <w:p w:rsidR="00843774" w:rsidRPr="00843774" w:rsidP="00843774" w14:paraId="7A393B2E"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5.1.Відділ очолює начальник, який призначається на посаду і звільняється з посади міським головою в установленому законодавством порядку.</w:t>
      </w:r>
    </w:p>
    <w:p w:rsidR="00843774" w:rsidRPr="00843774" w:rsidP="00843774" w14:paraId="00A03A11"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5.2. Начальник відділу:</w:t>
      </w:r>
    </w:p>
    <w:p w:rsidR="00843774" w:rsidRPr="00843774" w:rsidP="00843774" w14:paraId="1DE05673"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843774" w:rsidRPr="00843774" w:rsidP="00843774" w14:paraId="42613D10"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розподіляє службові обов’язки між посадовими особами відділу та координує їх роботу;</w:t>
      </w:r>
    </w:p>
    <w:p w:rsidR="00843774" w:rsidRPr="00843774" w:rsidP="00843774" w14:paraId="27707880"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843774" w:rsidRPr="00843774" w:rsidP="00843774" w14:paraId="20CB9507"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підписує та візує документи в межах своєї компетенції;</w:t>
      </w:r>
    </w:p>
    <w:p w:rsidR="00843774" w:rsidRPr="00843774" w:rsidP="00843774" w14:paraId="3D20EECE"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забезпечує роботу з матеріалами та документами, що надходять на виконання до відділу;</w:t>
      </w:r>
    </w:p>
    <w:p w:rsidR="00843774" w:rsidRPr="00843774" w:rsidP="00843774" w14:paraId="337636B2"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бере участь у підготовці проектів рішень міської ради, виконавчого комітету.</w:t>
      </w:r>
    </w:p>
    <w:p w:rsidR="00843774" w:rsidRPr="00843774" w:rsidP="00843774" w14:paraId="591D06AE"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аналізує та узагальнює матеріали про стан виконання програм у сфері соціального захисту та надає свої пропозиції з цих питань;</w:t>
      </w:r>
    </w:p>
    <w:p w:rsidR="00843774" w:rsidRPr="00843774" w:rsidP="00843774" w14:paraId="49962E02" w14:textId="77777777">
      <w:pPr>
        <w:spacing w:after="0" w:line="240" w:lineRule="auto"/>
        <w:ind w:firstLine="284"/>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в межах повноважень розглядає пропозиції, звернення та заяви, що надходять до відділу та управління.</w:t>
      </w:r>
    </w:p>
    <w:p w:rsidR="00843774" w:rsidRPr="00843774" w:rsidP="00843774" w14:paraId="216FD2AD"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5.3.Працівники відділу призначаються на посаду і звільняються з посади згідно чинного законодавства в установленому порядку.</w:t>
      </w:r>
    </w:p>
    <w:p w:rsidR="00843774" w:rsidRPr="00843774" w:rsidP="00843774" w14:paraId="59F2096B"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5.4. Посадові особи відділу несуть відповідальність за:</w:t>
      </w:r>
    </w:p>
    <w:p w:rsidR="00843774" w:rsidRPr="00843774" w:rsidP="00843774" w14:paraId="35602E28"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недотримання вимог Конституції України, чинного законодавства;</w:t>
      </w:r>
    </w:p>
    <w:p w:rsidR="00843774" w:rsidRPr="00843774" w:rsidP="00843774" w14:paraId="45D777AB"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недостовірність даних, які представляються керівництву та іншим установам і організаціям, з якими співпрацює відділ;</w:t>
      </w:r>
    </w:p>
    <w:p w:rsidR="00843774" w:rsidRPr="00843774" w:rsidP="00843774" w14:paraId="7616AB5E"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неналежне збереження довіреної інформації з обмеженим доступом, установленої Законом України «Про інформацію»;</w:t>
      </w:r>
    </w:p>
    <w:p w:rsidR="00843774" w:rsidRPr="00843774" w:rsidP="00843774" w14:paraId="5EB92397"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вияв неповаги до честі і гідності людини;</w:t>
      </w:r>
    </w:p>
    <w:p w:rsidR="00843774" w:rsidRPr="00843774" w:rsidP="00843774" w14:paraId="7F974E2A"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843774" w:rsidRPr="00843774" w:rsidP="00843774" w14:paraId="6A9E9A31" w14:textId="77777777">
      <w:pPr>
        <w:spacing w:after="0" w:line="240" w:lineRule="auto"/>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ступінь відповідальності працівників відділу встановлюється у відповідних посадових інструкціях.</w:t>
      </w:r>
    </w:p>
    <w:p w:rsidR="00843774" w:rsidRPr="00843774" w:rsidP="00843774" w14:paraId="618E2A3B" w14:textId="77777777">
      <w:pPr>
        <w:spacing w:after="0" w:line="240" w:lineRule="auto"/>
        <w:rPr>
          <w:rFonts w:ascii="Times New Roman" w:eastAsia="Times New Roman" w:hAnsi="Times New Roman" w:cs="Times New Roman"/>
          <w:b/>
          <w:sz w:val="28"/>
          <w:szCs w:val="28"/>
        </w:rPr>
      </w:pPr>
    </w:p>
    <w:p w:rsidR="00843774" w:rsidRPr="00843774" w:rsidP="00843774" w14:paraId="25F710DF" w14:textId="77777777">
      <w:pPr>
        <w:spacing w:after="0" w:line="240" w:lineRule="auto"/>
        <w:rPr>
          <w:rFonts w:ascii="Times New Roman" w:eastAsia="Times New Roman" w:hAnsi="Times New Roman" w:cs="Times New Roman"/>
          <w:b/>
          <w:sz w:val="28"/>
          <w:szCs w:val="28"/>
        </w:rPr>
      </w:pPr>
    </w:p>
    <w:p w:rsidR="00843774" w:rsidRPr="00843774" w:rsidP="00843774" w14:paraId="124F0305"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sz w:val="28"/>
          <w:szCs w:val="28"/>
        </w:rPr>
        <w:t xml:space="preserve">     </w:t>
      </w:r>
      <w:r w:rsidRPr="00843774">
        <w:rPr>
          <w:rFonts w:ascii="Times New Roman" w:eastAsia="Times New Roman" w:hAnsi="Times New Roman" w:cs="Times New Roman"/>
          <w:b/>
          <w:sz w:val="28"/>
          <w:szCs w:val="28"/>
        </w:rPr>
        <w:t>6. Взаємовідносини відділу з іншими підрозділами</w:t>
      </w:r>
    </w:p>
    <w:p w:rsidR="00843774" w:rsidRPr="00843774" w:rsidP="00843774" w14:paraId="7C339FA5" w14:textId="77777777">
      <w:pPr>
        <w:spacing w:after="0" w:line="240" w:lineRule="auto"/>
        <w:jc w:val="center"/>
        <w:rPr>
          <w:rFonts w:ascii="Times New Roman" w:eastAsia="Times New Roman" w:hAnsi="Times New Roman" w:cs="Times New Roman"/>
          <w:b/>
          <w:sz w:val="32"/>
          <w:szCs w:val="32"/>
        </w:rPr>
      </w:pPr>
    </w:p>
    <w:p w:rsidR="00843774" w:rsidRPr="00843774" w:rsidP="00843774" w14:paraId="63806C0F" w14:textId="77777777">
      <w:pPr>
        <w:spacing w:after="0" w:line="240" w:lineRule="auto"/>
        <w:ind w:firstLine="540"/>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843774" w:rsidRPr="00843774" w:rsidP="00843774" w14:paraId="50BE63AC" w14:textId="77777777">
      <w:pPr>
        <w:spacing w:after="0" w:line="240" w:lineRule="auto"/>
        <w:jc w:val="both"/>
        <w:rPr>
          <w:rFonts w:ascii="Times New Roman" w:eastAsia="Times New Roman" w:hAnsi="Times New Roman" w:cs="Times New Roman"/>
          <w:b/>
          <w:sz w:val="32"/>
          <w:szCs w:val="32"/>
        </w:rPr>
      </w:pPr>
    </w:p>
    <w:p w:rsidR="00843774" w:rsidRPr="00843774" w:rsidP="00843774" w14:paraId="3302B0BA" w14:textId="77777777">
      <w:pPr>
        <w:spacing w:after="0" w:line="240" w:lineRule="auto"/>
        <w:jc w:val="center"/>
        <w:rPr>
          <w:rFonts w:ascii="Times New Roman" w:eastAsia="Times New Roman" w:hAnsi="Times New Roman" w:cs="Times New Roman"/>
          <w:b/>
          <w:sz w:val="28"/>
          <w:szCs w:val="28"/>
        </w:rPr>
      </w:pPr>
      <w:r w:rsidRPr="00843774">
        <w:rPr>
          <w:rFonts w:ascii="Times New Roman" w:eastAsia="Times New Roman" w:hAnsi="Times New Roman" w:cs="Times New Roman"/>
          <w:b/>
          <w:sz w:val="28"/>
          <w:szCs w:val="28"/>
        </w:rPr>
        <w:t xml:space="preserve">7. Заключна частина про ліквідацію та реорганізацію </w:t>
      </w:r>
    </w:p>
    <w:p w:rsidR="00843774" w:rsidRPr="00843774" w:rsidP="00843774" w14:paraId="094290FD" w14:textId="77777777">
      <w:pPr>
        <w:spacing w:after="0" w:line="240" w:lineRule="auto"/>
        <w:jc w:val="both"/>
        <w:rPr>
          <w:rFonts w:ascii="Times New Roman" w:eastAsia="Times New Roman" w:hAnsi="Times New Roman" w:cs="Times New Roman"/>
          <w:b/>
          <w:sz w:val="32"/>
          <w:szCs w:val="32"/>
        </w:rPr>
      </w:pPr>
    </w:p>
    <w:p w:rsidR="00843774" w:rsidRPr="00843774" w:rsidP="00843774" w14:paraId="59C0DCFA"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7.1. Зміна в положення про відділ затверджується міською радою.</w:t>
      </w:r>
    </w:p>
    <w:p w:rsidR="00843774" w:rsidRPr="00843774" w:rsidP="00843774" w14:paraId="56EA3CF5" w14:textId="77777777">
      <w:pPr>
        <w:spacing w:after="0" w:line="240" w:lineRule="auto"/>
        <w:ind w:firstLine="567"/>
        <w:jc w:val="both"/>
        <w:rPr>
          <w:rFonts w:ascii="Times New Roman" w:eastAsia="Times New Roman" w:hAnsi="Times New Roman" w:cs="Times New Roman"/>
          <w:sz w:val="28"/>
          <w:szCs w:val="28"/>
        </w:rPr>
      </w:pPr>
      <w:r w:rsidRPr="00843774">
        <w:rPr>
          <w:rFonts w:ascii="Times New Roman" w:eastAsia="Times New Roman" w:hAnsi="Times New Roman" w:cs="Times New Roman"/>
          <w:sz w:val="28"/>
          <w:szCs w:val="28"/>
        </w:rPr>
        <w:t>7.2.Реорганізація та ліквідація відділу проводиться за рішенням міської ради.</w:t>
      </w:r>
    </w:p>
    <w:p w:rsidR="00843774" w:rsidRPr="00843774" w:rsidP="00843774" w14:paraId="7331708C" w14:textId="77777777">
      <w:pPr>
        <w:spacing w:after="0" w:line="240" w:lineRule="auto"/>
        <w:jc w:val="both"/>
        <w:rPr>
          <w:rFonts w:ascii="Times New Roman" w:eastAsia="Times New Roman" w:hAnsi="Times New Roman" w:cs="Times New Roman"/>
          <w:sz w:val="28"/>
          <w:szCs w:val="28"/>
        </w:rPr>
      </w:pPr>
    </w:p>
    <w:p w:rsidR="00843774" w:rsidRPr="00843774" w:rsidP="00843774" w14:paraId="4AB79A21" w14:textId="77777777">
      <w:pPr>
        <w:spacing w:after="0" w:line="240" w:lineRule="auto"/>
        <w:jc w:val="both"/>
        <w:rPr>
          <w:rFonts w:ascii="Times New Roman" w:eastAsia="Times New Roman" w:hAnsi="Times New Roman" w:cs="Times New Roman"/>
          <w:sz w:val="28"/>
          <w:szCs w:val="28"/>
        </w:rPr>
      </w:pPr>
    </w:p>
    <w:p w:rsidR="007C582E" w:rsidRPr="00EE06C3" w:rsidP="00843774" w14:paraId="0B676E3C" w14:textId="64F84F82">
      <w:pPr>
        <w:spacing w:after="0"/>
        <w:rPr>
          <w:rFonts w:ascii="Times New Roman" w:hAnsi="Times New Roman" w:cs="Times New Roman"/>
          <w:b/>
          <w:sz w:val="28"/>
          <w:szCs w:val="28"/>
        </w:rPr>
      </w:pPr>
      <w:r w:rsidRPr="00843774">
        <w:rPr>
          <w:rFonts w:ascii="Times New Roman" w:eastAsia="Times New Roman" w:hAnsi="Times New Roman" w:cs="Times New Roman"/>
          <w:sz w:val="28"/>
          <w:szCs w:val="28"/>
        </w:rPr>
        <w:t xml:space="preserve">Міський голова                                                                               Ігор САПОЖКО </w:t>
      </w:r>
      <w:bookmarkStart w:id="1" w:name="_GoBack"/>
      <w:bookmarkEnd w:id="1"/>
      <w:r w:rsidRPr="00843774">
        <w:rPr>
          <w:rFonts w:ascii="Times New Roman" w:eastAsia="Times New Roman" w:hAnsi="Times New Roman" w:cs="Times New Roman"/>
          <w:sz w:val="28"/>
          <w:szCs w:val="28"/>
        </w:rPr>
        <w:t xml:space="preserve">  </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C019A" w:rsidR="008C019A">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E79A3"/>
    <w:rsid w:val="004F7CAD"/>
    <w:rsid w:val="00520285"/>
    <w:rsid w:val="00524AF7"/>
    <w:rsid w:val="00545B76"/>
    <w:rsid w:val="00784598"/>
    <w:rsid w:val="007C582E"/>
    <w:rsid w:val="0081066D"/>
    <w:rsid w:val="00843774"/>
    <w:rsid w:val="00853C00"/>
    <w:rsid w:val="00893E2E"/>
    <w:rsid w:val="008B6EF2"/>
    <w:rsid w:val="008C019A"/>
    <w:rsid w:val="008F55D5"/>
    <w:rsid w:val="009522FD"/>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4377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43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D1436"/>
    <w:rsid w:val="004D1168"/>
    <w:rsid w:val="00934C4A"/>
    <w:rsid w:val="00A51DB1"/>
    <w:rsid w:val="00D4033B"/>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1337</Words>
  <Characters>7621</Characters>
  <Application>Microsoft Office Word</Application>
  <DocSecurity>8</DocSecurity>
  <Lines>63</Lines>
  <Paragraphs>17</Paragraphs>
  <ScaleCrop>false</ScaleCrop>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11</cp:revision>
  <dcterms:created xsi:type="dcterms:W3CDTF">2023-03-27T06:26:00Z</dcterms:created>
  <dcterms:modified xsi:type="dcterms:W3CDTF">2025-02-12T09:09:00Z</dcterms:modified>
</cp:coreProperties>
</file>