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12.0 -->
  <w:body>
    <w:p w:rsidR="00F13D2F" w:rsidP="00F13D2F" w14:paraId="2BF7895F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ПС-52</w:t>
      </w:r>
    </w:p>
    <w:p w:rsidR="00F13D2F" w:rsidP="00F022A9" w14:paraId="67998748" w14:textId="77777777">
      <w:pPr>
        <w:pStyle w:val="docdata"/>
        <w:spacing w:before="0" w:beforeAutospacing="0" w:after="0" w:afterAutospacing="0" w:line="276" w:lineRule="auto"/>
        <w:ind w:left="5670"/>
        <w:jc w:val="center"/>
        <w:rPr>
          <w:color w:val="000000"/>
          <w:sz w:val="28"/>
          <w:szCs w:val="28"/>
        </w:rPr>
      </w:pPr>
    </w:p>
    <w:p w:rsidR="005F5DB9" w:rsidRPr="005F5DB9" w:rsidP="005F5DB9" w14:paraId="7F4ACDAC" w14:textId="0A75C8BB">
      <w:pPr>
        <w:widowControl w:val="0"/>
        <w:spacing w:after="0" w:line="260" w:lineRule="exact"/>
        <w:ind w:left="6521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permStart w:id="0" w:edGrp="everyone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Додаток 4</w:t>
      </w:r>
    </w:p>
    <w:p w:rsidR="00FB7B93" w:rsidP="00FB7B93" w14:paraId="37FE077E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Положення про управління з питань ветеранської політики Броварської міської ради Броварського району</w:t>
      </w:r>
    </w:p>
    <w:p w:rsidR="00FB7B93" w:rsidP="00FB7B93" w14:paraId="277248DD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Київської області</w:t>
      </w:r>
    </w:p>
    <w:p w:rsidR="00FB7B93" w:rsidP="00FB7B93" w14:paraId="666202D3" w14:textId="77777777">
      <w:pPr>
        <w:widowControl w:val="0"/>
        <w:spacing w:after="0" w:line="370" w:lineRule="exact"/>
        <w:ind w:left="4820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від___________№___________</w:t>
      </w:r>
    </w:p>
    <w:p w:rsidR="005F5DB9" w:rsidRPr="005F5DB9" w:rsidP="005F5DB9" w14:paraId="662DF290" w14:textId="77777777">
      <w:pPr>
        <w:widowControl w:val="0"/>
        <w:spacing w:after="0" w:line="370" w:lineRule="exact"/>
        <w:ind w:left="56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5DB9" w:rsidP="005F5DB9" w14:paraId="5EAEFF4D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B7B93" w:rsidP="005F5DB9" w14:paraId="7D4E11EB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B7B93" w:rsidP="005F5DB9" w14:paraId="580AE8C0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FB7B93" w:rsidRPr="005F5DB9" w:rsidP="005F5DB9" w14:paraId="6FAE1B41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5DB9" w:rsidRPr="005F5DB9" w:rsidP="005F5DB9" w14:paraId="7A85127F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5DB9" w:rsidRPr="005F5DB9" w:rsidP="005F5DB9" w14:paraId="5E23970F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ПОЛОЖЕННЯ</w:t>
      </w:r>
    </w:p>
    <w:p w:rsidR="005F5DB9" w:rsidRPr="005F5DB9" w:rsidP="005F5DB9" w14:paraId="1666FD22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про </w:t>
      </w:r>
      <w:r w:rsidRPr="005F5DB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відділ </w:t>
      </w:r>
      <w:r w:rsidRPr="005F5DB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прийому та формування виплатних документів управління з питань ветеранської політики Броварської міської ради Броварського району Київської області</w:t>
      </w:r>
      <w:bookmarkStart w:id="1" w:name="bookmark0"/>
    </w:p>
    <w:p w:rsidR="005F5DB9" w:rsidRPr="005F5DB9" w:rsidP="005F5DB9" w14:paraId="0809BD4C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5DB9" w:rsidRPr="005F5DB9" w:rsidP="005F5DB9" w14:paraId="78AFCC12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5DB9" w:rsidRPr="005F5DB9" w:rsidP="005F5DB9" w14:paraId="0B34C8FA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5DB9" w:rsidRPr="005F5DB9" w:rsidP="005F5DB9" w14:paraId="030ECAA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5DB9" w:rsidRPr="005F5DB9" w:rsidP="005F5DB9" w14:paraId="69814C78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5DB9" w:rsidP="005F5DB9" w14:paraId="205F95B4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43578" w:rsidP="005F5DB9" w14:paraId="0ACF9661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43578" w:rsidRPr="005F5DB9" w:rsidP="005F5DB9" w14:paraId="27DAEE37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5DB9" w:rsidRPr="005F5DB9" w:rsidP="005F5DB9" w14:paraId="0DFED969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A43578" w:rsidP="00A43578" w14:paraId="4CBD7245" w14:textId="7777777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 CYR" w:eastAsia="Times New Roman" w:hAnsi="Times New Roman CYR" w:cs="Times New Roman CYR"/>
          <w:sz w:val="28"/>
          <w:szCs w:val="28"/>
        </w:rPr>
      </w:pPr>
      <w:r>
        <w:rPr>
          <w:rFonts w:ascii="Times New Roman CYR" w:eastAsia="Times New Roman" w:hAnsi="Times New Roman CYR" w:cs="Times New Roman CYR"/>
          <w:sz w:val="28"/>
          <w:szCs w:val="28"/>
        </w:rPr>
        <w:t>м. Бровари – 2025 рік</w:t>
      </w:r>
    </w:p>
    <w:p w:rsidR="005F5DB9" w:rsidRPr="005F5DB9" w:rsidP="005F5DB9" w14:paraId="09B041C5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</w:p>
    <w:p w:rsidR="005F5DB9" w:rsidRPr="005F5DB9" w:rsidP="005F5DB9" w14:paraId="49D7D31F" w14:textId="77777777">
      <w:pPr>
        <w:widowControl w:val="0"/>
        <w:spacing w:after="300" w:line="322" w:lineRule="exact"/>
        <w:ind w:left="4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 Загальні положення</w:t>
      </w:r>
      <w:bookmarkEnd w:id="1"/>
    </w:p>
    <w:p w:rsidR="005F5DB9" w:rsidRPr="005F5DB9" w:rsidP="005F5DB9" w14:paraId="77CB1AB5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1.1 Відділ </w:t>
      </w: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прийому та формування виплатних документів</w:t>
      </w: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( далі - відділ ) є структурним підрозділом управління з питань ветеранської політики Броварської міської ради Броварського району Київської області;</w:t>
      </w:r>
    </w:p>
    <w:p w:rsidR="005F5DB9" w:rsidRPr="005F5DB9" w:rsidP="005F5DB9" w14:paraId="45CC98C6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Відділ у своїй діяльності керується Конституцією України і Законами України, актами Президента України та Кабінету Міністрів України, наказами Міністерства соціальної політики України, Міністерства у справах ветеранів України, та іншими нормативно-правовими актами, рішеннями Броварської міської ради Броварського району Київської області та її виконавчого комітету, положенням про управління з питань ветеранської політики, даним положенням та наказами начальника управління</w:t>
      </w:r>
      <w:bookmarkStart w:id="2" w:name="bookmark1"/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5F5DB9" w:rsidRPr="005F5DB9" w:rsidP="005F5DB9" w14:paraId="550DC9E8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</w:rPr>
        <w:t>Фінансове та матеріально-технічне забезпечення відділу здійснюється за рахунок коштів місцевого бюджету;</w:t>
      </w:r>
    </w:p>
    <w:p w:rsidR="005F5DB9" w:rsidRPr="005F5DB9" w:rsidP="005F5DB9" w14:paraId="0D07AB4A" w14:textId="77777777">
      <w:pPr>
        <w:widowControl w:val="0"/>
        <w:numPr>
          <w:ilvl w:val="1"/>
          <w:numId w:val="1"/>
        </w:numPr>
        <w:tabs>
          <w:tab w:val="left" w:pos="1062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При реорганізації чи ліквідації відділу працівникам, які звільняються, гарантується додержання їхніх прав та інтересів відповідно до трудового законодавства України.</w:t>
      </w:r>
    </w:p>
    <w:p w:rsidR="005F5DB9" w:rsidRPr="005F5DB9" w:rsidP="005F5DB9" w14:paraId="7A42FFD5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5F5DB9" w:rsidRPr="005F5DB9" w:rsidP="005F5DB9" w14:paraId="775D994B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2. </w:t>
      </w:r>
      <w:bookmarkEnd w:id="2"/>
      <w:r w:rsidRPr="005F5DB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Мета діяльності та основні завдання відділу</w:t>
      </w:r>
    </w:p>
    <w:p w:rsidR="005F5DB9" w:rsidRPr="005F5DB9" w:rsidP="005F5DB9" w14:paraId="5CCEC94E" w14:textId="77777777">
      <w:pPr>
        <w:widowControl w:val="0"/>
        <w:tabs>
          <w:tab w:val="left" w:pos="1062"/>
        </w:tabs>
        <w:spacing w:after="0" w:line="322" w:lineRule="exact"/>
        <w:ind w:left="560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5F5DB9" w:rsidRPr="005F5DB9" w:rsidP="005F5DB9" w14:paraId="040DA74E" w14:textId="77777777">
      <w:pPr>
        <w:widowControl w:val="0"/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2.1. Забезпечення реалізації державної, регіональної та місцевої ветеранської політики, виконання програм із здійснення заходів у цій сфері;</w:t>
      </w:r>
    </w:p>
    <w:p w:rsidR="005F5DB9" w:rsidRPr="005F5DB9" w:rsidP="005F5DB9" w14:paraId="1AD81961" w14:textId="77777777">
      <w:pPr>
        <w:widowControl w:val="0"/>
        <w:tabs>
          <w:tab w:val="left" w:pos="2956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2.2. Організація роботи,  спрямованої на правильне застосування, неухильне додержання та запобігання невиконанню вимог актів законодавства, інших нормативних документів управлінням під час виконання покладених на них завдань і функціональних обов'язків;</w:t>
      </w:r>
    </w:p>
    <w:p w:rsidR="005F5DB9" w:rsidRPr="005F5DB9" w:rsidP="005F5DB9" w14:paraId="6F5260FF" w14:textId="77777777">
      <w:pPr>
        <w:widowControl w:val="0"/>
        <w:numPr>
          <w:ilvl w:val="0"/>
          <w:numId w:val="2"/>
        </w:numPr>
        <w:tabs>
          <w:tab w:val="left" w:pos="1018"/>
        </w:tabs>
        <w:spacing w:after="0" w:line="322" w:lineRule="exact"/>
        <w:ind w:firstLine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Надання консультативно-правової допомоги установам, організаціям та окремим громадянам в межах компетенції. </w:t>
      </w:r>
    </w:p>
    <w:p w:rsidR="005F5DB9" w:rsidRPr="005F5DB9" w:rsidP="005F5DB9" w14:paraId="466010C5" w14:textId="77777777">
      <w:pPr>
        <w:widowControl w:val="0"/>
        <w:tabs>
          <w:tab w:val="left" w:pos="1018"/>
        </w:tabs>
        <w:spacing w:after="0" w:line="322" w:lineRule="exact"/>
        <w:ind w:left="56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5DB9" w:rsidRPr="005F5DB9" w:rsidP="005F5DB9" w14:paraId="6E703240" w14:textId="77777777">
      <w:pPr>
        <w:widowControl w:val="0"/>
        <w:numPr>
          <w:ilvl w:val="0"/>
          <w:numId w:val="3"/>
        </w:numPr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Функції відділу</w:t>
      </w:r>
    </w:p>
    <w:p w:rsidR="005F5DB9" w:rsidRPr="005F5DB9" w:rsidP="005F5DB9" w14:paraId="6144B589" w14:textId="77777777">
      <w:pPr>
        <w:widowControl w:val="0"/>
        <w:tabs>
          <w:tab w:val="left" w:pos="1018"/>
        </w:tabs>
        <w:spacing w:after="0" w:line="322" w:lineRule="exact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5F5DB9" w:rsidRPr="005F5DB9" w:rsidP="005F5DB9" w14:paraId="23F54561" w14:textId="77777777">
      <w:pPr>
        <w:widowControl w:val="0"/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межах компетенції:</w:t>
      </w:r>
    </w:p>
    <w:p w:rsidR="005F5DB9" w:rsidRPr="005F5DB9" w:rsidP="005F5DB9" w14:paraId="13735057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3.1. Готує та подає в установленому порядку аналітичні</w:t>
      </w: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матеріали</w:t>
      </w: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val="ru-RU" w:bidi="uk-UA"/>
        </w:rPr>
        <w:t xml:space="preserve"> </w:t>
      </w: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і статистичну звітність з питань, що належить до його компетенції;</w:t>
      </w:r>
    </w:p>
    <w:p w:rsidR="005F5DB9" w:rsidRPr="005F5DB9" w:rsidP="005F5DB9" w14:paraId="49DDD2A0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3.2. Забезпечує проведення інформаційно-роз’яснювальної роботи серед Захисників та Захисниць України, членів їх родин, висвітлення актуальної інформації на офіційному  веб-порталі Броварської міської ради, та офіційних сторінках в соціальних мережах;</w:t>
      </w:r>
    </w:p>
    <w:p w:rsidR="005F5DB9" w:rsidRPr="005F5DB9" w:rsidP="005F5DB9" w14:paraId="5DE626BB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3.3. </w:t>
      </w:r>
      <w:r w:rsidRPr="005F5DB9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 xml:space="preserve">Приймає та опрацьовує документи для надання матеріальної допомоги з обласного бюджету учасникам антитерористичної операції/операції Об`єднаних сил, учасникам заходів, необхідних для забезпечення оборони України, захисту безпеки населення та інтересів держави у зв’язку з військовою агресією російської федерації проти України, а також членам сімей загиблих (померлих) учасників та членам сімей Героїв </w:t>
      </w:r>
      <w:r w:rsidRPr="005F5DB9">
        <w:rPr>
          <w:rFonts w:ascii="Times New Roman" w:eastAsia="Arial Unicode MS" w:hAnsi="Times New Roman" w:cs="Arial Unicode MS"/>
          <w:color w:val="000000"/>
          <w:sz w:val="28"/>
          <w:szCs w:val="28"/>
          <w:lang w:eastAsia="ru-RU" w:bidi="uk-UA"/>
        </w:rPr>
        <w:t>Небесної Сотні з наступною передачею до управління ветеранської політики КОДА;</w:t>
      </w:r>
    </w:p>
    <w:p w:rsidR="005F5DB9" w:rsidRPr="005F5DB9" w:rsidP="005F5DB9" w14:paraId="6168AF45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3.4.Здійснює часткове відшкодування витрат на поховання загиблих (померлих)  Захисників чи Захисниць України, що загинули (померли)  під час участі в заходах щодо забезпечення відсічі збройної агресії російської федерації або під час проходження військової служби в особливий період під час дії воєнного стан;</w:t>
      </w:r>
    </w:p>
    <w:p w:rsidR="005F5DB9" w:rsidRPr="005F5DB9" w:rsidP="005F5DB9" w14:paraId="0818D405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3.5. Забезпечує часткове відшкодування </w:t>
      </w:r>
      <w:r w:rsidRPr="005F5DB9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>вартості обстеження, проведеного методом комп’ютерної томографії (КТ) та магнітно-резонансної томографії (МРТ) Захисникам та Захисницям України;</w:t>
      </w:r>
    </w:p>
    <w:p w:rsidR="005F5DB9" w:rsidRPr="005F5DB9" w:rsidP="005F5DB9" w14:paraId="3B8A7126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</w:pP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3.6.</w:t>
      </w:r>
      <w:r w:rsidRPr="005F5DB9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 xml:space="preserve"> Здійснює виплату одноразової грошової допомоги одному із членів родини загиблого Захисника чи Захисниці України, які брали участь в антитерористичній операції / операції Об'єднаних сил або у заходах щодо забезпечення відсічі збройної агресії російської федерації, на вирішення соціально-побутових питань ( в тому числі, на встановлення або відшкодування за встановлення надгробного пам'ятника);</w:t>
      </w:r>
    </w:p>
    <w:p w:rsidR="005F5DB9" w:rsidRPr="005F5DB9" w:rsidP="005F5DB9" w14:paraId="49239486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</w:pPr>
      <w:r w:rsidRPr="005F5DB9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 xml:space="preserve">3.7. Здійснює виплату </w:t>
      </w: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>грошової допомоги на лікування та реабілітацію, в тому числі психологічну адаптацію, Захисникам і Захисницям України, які отримали поранення при виконанні заходів по забезпеченню відсічі збройної агресії російської федерації;</w:t>
      </w:r>
    </w:p>
    <w:p w:rsidR="005F5DB9" w:rsidRPr="005F5DB9" w:rsidP="005F5DB9" w14:paraId="7505AAB9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sz w:val="28"/>
          <w:szCs w:val="28"/>
          <w:lang w:bidi="uk-UA"/>
        </w:rPr>
        <w:t xml:space="preserve">3.8. Здійснює виплату щорічної грошової допомоги членам сімей загиблих (померлих) Захисників та Захисниць України, які загинули під час участі в заходах щодо забезпечення відсічі збройної агресії російської федерації та членам сімей, які знаходяться в пошуку безвісти відсутніх Захисників та Захисниць України, до Дня захисника та захисниці України; </w:t>
      </w:r>
    </w:p>
    <w:p w:rsidR="005F5DB9" w:rsidRPr="005F5DB9" w:rsidP="005F5DB9" w14:paraId="7573776F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</w:pPr>
      <w:r w:rsidRPr="005F5DB9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 w:bidi="uk-UA"/>
        </w:rPr>
        <w:t xml:space="preserve">3.9. Здійснює виплату </w:t>
      </w: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>одноразової матеріальної допомоги особам, які призиваються на військову службу по мобілізації або прийняті на військову службу за контрактом під час дії військового стану;</w:t>
      </w:r>
    </w:p>
    <w:p w:rsidR="005F5DB9" w:rsidRPr="005F5DB9" w:rsidP="005F5DB9" w14:paraId="69B9E3AB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</w:pP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eastAsia="ru-RU" w:bidi="uk-UA"/>
        </w:rPr>
        <w:t xml:space="preserve">3.10. </w:t>
      </w: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Готує </w:t>
      </w: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проєкти</w:t>
      </w: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 рішень Броварської міської ради, виконавчого комітету, розпоряджень міського голови;</w:t>
      </w:r>
    </w:p>
    <w:p w:rsidR="005F5DB9" w:rsidRPr="005F5DB9" w:rsidP="005F5DB9" w14:paraId="1B600B30" w14:textId="77777777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3.11. Виконує інші доручення начальника управління, які входять до повноважень відділу;</w:t>
      </w:r>
    </w:p>
    <w:p w:rsidR="005F5DB9" w:rsidRPr="005F5DB9" w:rsidP="005F5DB9" w14:paraId="4E99F1C6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3.12. Забезпечує захист персональних даних;</w:t>
      </w:r>
    </w:p>
    <w:p w:rsidR="005F5DB9" w:rsidRPr="005F5DB9" w:rsidP="005F5DB9" w14:paraId="02DD21C2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3.13. Здійснює інші, передбачені законодавством повноваження.</w:t>
      </w:r>
    </w:p>
    <w:p w:rsidR="005F5DB9" w:rsidRPr="005F5DB9" w:rsidP="005F5DB9" w14:paraId="7864C75F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bookmarkStart w:id="3" w:name="bookmark3"/>
    </w:p>
    <w:p w:rsidR="005F5DB9" w:rsidRPr="005F5DB9" w:rsidP="005F5DB9" w14:paraId="4D4174AF" w14:textId="77777777">
      <w:pPr>
        <w:widowControl w:val="0"/>
        <w:tabs>
          <w:tab w:val="left" w:pos="1447"/>
        </w:tabs>
        <w:spacing w:after="0" w:line="322" w:lineRule="exact"/>
        <w:ind w:left="426" w:firstLine="144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5F5DB9" w:rsidRPr="005F5DB9" w:rsidP="005F5DB9" w14:paraId="63264101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4. Права та обов’язки відділу</w:t>
      </w:r>
      <w:bookmarkEnd w:id="3"/>
    </w:p>
    <w:p w:rsidR="005F5DB9" w:rsidRPr="005F5DB9" w:rsidP="005F5DB9" w14:paraId="4D989EA0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5F5DB9" w:rsidRPr="005F5DB9" w:rsidP="005F5DB9" w14:paraId="730A431A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 має право:</w:t>
      </w:r>
    </w:p>
    <w:p w:rsidR="005F5DB9" w:rsidRPr="005F5DB9" w:rsidP="005F5DB9" w14:paraId="6BBD3A9F" w14:textId="77777777">
      <w:pPr>
        <w:widowControl w:val="0"/>
        <w:tabs>
          <w:tab w:val="left" w:pos="1447"/>
        </w:tabs>
        <w:spacing w:after="0" w:line="240" w:lineRule="auto"/>
        <w:ind w:firstLine="570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4.1. Одержувати в установленому законодавством порядку від інших органів місцевого самоврядування, підприємств, установ та організацій незалежно від форми власності та їх посадових осіб інформацію, документи і матеріали, необхідні для виконання покладених на нього завдань;</w:t>
      </w:r>
    </w:p>
    <w:p w:rsidR="005F5DB9" w:rsidRPr="005F5DB9" w:rsidP="005F5DB9" w14:paraId="557EE178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4.2. Залучати до виконання окремих робіт, участі у вивченні окремих </w:t>
      </w: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спеціалістів, фахівців виконавчих органів міської ради, підприємств, установ, організацій (за погодженням з їх керівниками);</w:t>
      </w:r>
    </w:p>
    <w:p w:rsidR="005F5DB9" w:rsidRPr="005F5DB9" w:rsidP="005F5DB9" w14:paraId="7F9C8E3C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4.3. Одержувати у встановленому порядку від посадових осіб управління та підпорядкованих йому установ документи, необхідні для виконання покладених на відділ функцій.</w:t>
      </w:r>
      <w:bookmarkStart w:id="4" w:name="bookmark4"/>
    </w:p>
    <w:bookmarkEnd w:id="4"/>
    <w:p w:rsidR="005F5DB9" w:rsidRPr="005F5DB9" w:rsidP="005F5DB9" w14:paraId="3409853D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5. Структура та керівництво відділу</w:t>
      </w:r>
    </w:p>
    <w:p w:rsidR="005F5DB9" w:rsidRPr="005F5DB9" w:rsidP="005F5DB9" w14:paraId="6C494F26" w14:textId="77777777">
      <w:pPr>
        <w:widowControl w:val="0"/>
        <w:tabs>
          <w:tab w:val="left" w:pos="1447"/>
        </w:tabs>
        <w:spacing w:after="0" w:line="240" w:lineRule="auto"/>
        <w:ind w:left="426" w:firstLine="144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5F5DB9" w:rsidRPr="005F5DB9" w:rsidP="005F5DB9" w14:paraId="536E446A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5.1. Відділ очолює начальник, який призначається на посаду та звільняється з</w:t>
      </w:r>
      <w:r w:rsidRPr="005F5DB9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 </w:t>
      </w: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посади міським головою, у порядку визначеному законодавством України;</w:t>
      </w:r>
    </w:p>
    <w:p w:rsidR="005F5DB9" w:rsidRPr="005F5DB9" w:rsidP="005F5DB9" w14:paraId="484367A8" w14:textId="77777777">
      <w:pPr>
        <w:widowControl w:val="0"/>
        <w:tabs>
          <w:tab w:val="left" w:pos="144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5.2. Начальник відділу:</w:t>
      </w:r>
    </w:p>
    <w:p w:rsidR="005F5DB9" w:rsidRPr="005F5DB9" w:rsidP="005F5DB9" w14:paraId="5CEC6701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 роботу відділу з виконання покладених на нього завдань;</w:t>
      </w:r>
    </w:p>
    <w:p w:rsidR="005F5DB9" w:rsidRPr="005F5DB9" w:rsidP="005F5DB9" w14:paraId="74387C6F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безпосередньо, своєчасно та точно виконує покладені на нього обов’язки, рішення органів місцевого самоврядування та виконавчих органів, розпорядження та вказівки керівника, вдосконалює свою роботу, підвищує кваліфікацію;</w:t>
      </w:r>
    </w:p>
    <w:p w:rsidR="005F5DB9" w:rsidRPr="005F5DB9" w:rsidP="005F5DB9" w14:paraId="360A9DD2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розподіляє службові обов’язки між працівниками відділу та координує їх роботу;</w:t>
      </w:r>
    </w:p>
    <w:p w:rsidR="005F5DB9" w:rsidRPr="005F5DB9" w:rsidP="005F5DB9" w14:paraId="50553F8E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забезпечує реалізацію державної ветеранської політики;</w:t>
      </w:r>
    </w:p>
    <w:p w:rsidR="005F5DB9" w:rsidRPr="005F5DB9" w:rsidP="005F5DB9" w14:paraId="71740240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організовує, регулює та контролює своєчасний та якісний розгляд працівниками відділу звернень від громадян, підприємств, установ і організацій з питань, що належать до компетенції відділу та вживає відповідних заходів;</w:t>
      </w:r>
    </w:p>
    <w:p w:rsidR="005F5DB9" w:rsidRPr="005F5DB9" w:rsidP="005F5DB9" w14:paraId="0A873F06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підготовку проектів рішень міської ради та виконавчого комітету;</w:t>
      </w:r>
    </w:p>
    <w:p w:rsidR="005F5DB9" w:rsidRPr="005F5DB9" w:rsidP="005F5DB9" w14:paraId="018980B5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узагальнює та готує аналітичні та інформаційні матеріали щодо роботи відділу;</w:t>
      </w:r>
    </w:p>
    <w:p w:rsidR="005F5DB9" w:rsidRPr="005F5DB9" w:rsidP="005F5DB9" w14:paraId="131B43B9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веде особистий прийом громадян, розглядає пропозиції, заяви і скарги, вживає заходи щодо усунення причин, які викликають скарги;</w:t>
      </w:r>
    </w:p>
    <w:p w:rsidR="005F5DB9" w:rsidRPr="005F5DB9" w:rsidP="005F5DB9" w14:paraId="1801CAE1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вирішує, за дорученням начальника управління, інші питання, пов’язані з діяльністю управління;</w:t>
      </w:r>
    </w:p>
    <w:p w:rsidR="005F5DB9" w:rsidRPr="005F5DB9" w:rsidP="005F5DB9" w14:paraId="17D0E156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- здійснює контроль за трудовою та виконавчою дисципліною та етикою поведінки працівників відділу та управління.</w:t>
      </w:r>
    </w:p>
    <w:p w:rsidR="005F5DB9" w:rsidRPr="005F5DB9" w:rsidP="005F5DB9" w14:paraId="436155EE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firstLine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5.3 Працівники відділу призначаються на посаду i звільняються з посади згідно чинного законодавства в установленому законом порядку;</w:t>
      </w:r>
    </w:p>
    <w:p w:rsidR="005F5DB9" w:rsidRPr="005F5DB9" w:rsidP="005F5DB9" w14:paraId="082A57B4" w14:textId="77777777">
      <w:pPr>
        <w:keepNext/>
        <w:keepLines/>
        <w:widowControl w:val="0"/>
        <w:tabs>
          <w:tab w:val="left" w:pos="3497"/>
        </w:tabs>
        <w:spacing w:after="0" w:line="240" w:lineRule="auto"/>
        <w:ind w:left="567"/>
        <w:jc w:val="both"/>
        <w:outlineLvl w:val="0"/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bCs/>
          <w:sz w:val="28"/>
          <w:szCs w:val="28"/>
          <w:lang w:eastAsia="en-US"/>
        </w:rPr>
        <w:t>5.4. Посадові особи відділу несуть відповідальність за:</w:t>
      </w:r>
    </w:p>
    <w:p w:rsidR="005F5DB9" w:rsidRPr="005F5DB9" w:rsidP="005F5DB9" w14:paraId="5B735427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Недотримання вимог Конституції України, чинного законодавства;</w:t>
      </w:r>
    </w:p>
    <w:p w:rsidR="005F5DB9" w:rsidRPr="005F5DB9" w:rsidP="005F5DB9" w14:paraId="72704C1C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Недостовірність даних, які надаються керівництву та іншим установам i організаціям, з якими співпрацює відділ;</w:t>
      </w:r>
    </w:p>
    <w:p w:rsidR="005F5DB9" w:rsidRPr="005F5DB9" w:rsidP="005F5DB9" w14:paraId="5924B63F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Неналежне збереження довіреної інформації з обмеженим доступом, установленої Законом України «Про інформацію»;</w:t>
      </w:r>
    </w:p>
    <w:p w:rsidR="005F5DB9" w:rsidRPr="005F5DB9" w:rsidP="005F5DB9" w14:paraId="70707443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Вияв неповаги до честі i гідності людини;</w:t>
      </w:r>
    </w:p>
    <w:p w:rsidR="005F5DB9" w:rsidRPr="005F5DB9" w:rsidP="005F5DB9" w14:paraId="25292554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Відповідальність за повноту, якість та своєчасність виконання покладених цим Положенням на відділ завдань та функцій несе начальник </w:t>
      </w: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відділу.</w:t>
      </w:r>
    </w:p>
    <w:p w:rsidR="005F5DB9" w:rsidRPr="005F5DB9" w:rsidP="005F5DB9" w14:paraId="3689CC13" w14:textId="77777777">
      <w:pPr>
        <w:widowControl w:val="0"/>
        <w:numPr>
          <w:ilvl w:val="2"/>
          <w:numId w:val="4"/>
        </w:numPr>
        <w:tabs>
          <w:tab w:val="left" w:pos="0"/>
        </w:tabs>
        <w:autoSpaceDE w:val="0"/>
        <w:autoSpaceDN w:val="0"/>
        <w:spacing w:after="0" w:line="240" w:lineRule="auto"/>
        <w:ind w:left="0"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5F5DB9">
        <w:rPr>
          <w:rFonts w:ascii="Times New Roman" w:eastAsia="Times New Roman" w:hAnsi="Times New Roman" w:cs="Times New Roman"/>
          <w:sz w:val="28"/>
          <w:szCs w:val="28"/>
          <w:lang w:eastAsia="en-US"/>
        </w:rPr>
        <w:t>Ступінь відповідальності працівників відділу встановлюється у відповідних посадових інструкціях.</w:t>
      </w:r>
    </w:p>
    <w:p w:rsidR="005F5DB9" w:rsidRPr="005F5DB9" w:rsidP="005F5DB9" w14:paraId="5F66D675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5F5DB9" w:rsidRPr="005F5DB9" w:rsidP="005F5DB9" w14:paraId="073E3361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6. Взаємовідносини з іншими підрозділами</w:t>
      </w:r>
    </w:p>
    <w:p w:rsidR="005F5DB9" w:rsidRPr="005F5DB9" w:rsidP="005F5DB9" w14:paraId="7845C0CA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 xml:space="preserve"> </w:t>
      </w:r>
    </w:p>
    <w:p w:rsidR="005F5DB9" w:rsidRPr="005F5DB9" w:rsidP="005F5DB9" w14:paraId="2701FA33" w14:textId="17FDC056">
      <w:pPr>
        <w:widowControl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 xml:space="preserve">6.1. </w:t>
      </w: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Відділ в установленому законодавством порядку та у межах повноважень взаємодіє з іншими органами місцевого самоврядування, а також з підприємствами, установами, громадянами та об’єднаннями громадян з метою створення умов для провадження послідовної та узгодженої діяльності щодо строків, періодичності одержання і передачі інформації, необхідної для належного виконання покладених на нього завдань та здійснення запланованих заходів.</w:t>
      </w:r>
    </w:p>
    <w:p w:rsidR="005F5DB9" w:rsidP="005F5DB9" w14:paraId="4C76805B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5F5DB9" w:rsidRPr="005F5DB9" w:rsidP="005F5DB9" w14:paraId="11E830E6" w14:textId="77777777">
      <w:pPr>
        <w:widowControl w:val="0"/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  <w:t>7. Заключна частина про ліквідацію та реорганізацію</w:t>
      </w:r>
    </w:p>
    <w:p w:rsidR="005F5DB9" w:rsidRPr="005F5DB9" w:rsidP="005F5DB9" w14:paraId="13A8AE24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bidi="uk-UA"/>
        </w:rPr>
      </w:pPr>
    </w:p>
    <w:p w:rsidR="005F5DB9" w:rsidRPr="005F5DB9" w:rsidP="005F5DB9" w14:paraId="492D529A" w14:textId="77777777">
      <w:pPr>
        <w:widowControl w:val="0"/>
        <w:tabs>
          <w:tab w:val="left" w:pos="993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7.1. Відділ може бути ліквідований або реорганізований за рішенням Броварської міської ради або суду у порядку, передбаченому законодавством.</w:t>
      </w:r>
    </w:p>
    <w:p w:rsidR="005F5DB9" w:rsidRPr="005F5DB9" w:rsidP="005F5DB9" w14:paraId="6AC6A846" w14:textId="77777777">
      <w:pPr>
        <w:widowControl w:val="0"/>
        <w:tabs>
          <w:tab w:val="left" w:pos="1134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  <w:r w:rsidRPr="005F5DB9"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  <w:t>7.2. Зміни та доповнення до Положення вносяться у тому ж порядку, що й затвердження Положення.</w:t>
      </w:r>
    </w:p>
    <w:p w:rsidR="005F5DB9" w:rsidP="005F5DB9" w14:paraId="62326676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5F5DB9" w:rsidP="005F5DB9" w14:paraId="2BE2700C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5F5DB9" w:rsidRPr="005F5DB9" w:rsidP="005F5DB9" w14:paraId="28F14F28" w14:textId="77777777">
      <w:pPr>
        <w:widowControl w:val="0"/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bidi="uk-UA"/>
        </w:rPr>
      </w:pPr>
    </w:p>
    <w:p w:rsidR="004F7CAD" w:rsidRPr="005F5DB9" w:rsidP="005F5DB9" w14:paraId="5FF0D8BD" w14:textId="085A7D4F">
      <w:pPr>
        <w:pStyle w:val="docdata"/>
        <w:tabs>
          <w:tab w:val="left" w:pos="7088"/>
        </w:tabs>
        <w:spacing w:before="0" w:beforeAutospacing="0" w:after="0" w:afterAutospacing="0" w:line="276" w:lineRule="auto"/>
        <w:rPr>
          <w:sz w:val="28"/>
          <w:szCs w:val="28"/>
        </w:rPr>
      </w:pPr>
      <w:r w:rsidRPr="005F5DB9">
        <w:rPr>
          <w:rFonts w:eastAsia="Arial Unicode MS"/>
          <w:color w:val="000000"/>
          <w:sz w:val="28"/>
          <w:szCs w:val="28"/>
          <w:lang w:bidi="uk-UA"/>
        </w:rPr>
        <w:t xml:space="preserve">Міський голова </w:t>
      </w:r>
      <w:r w:rsidRPr="005F5DB9">
        <w:rPr>
          <w:rFonts w:eastAsia="Arial Unicode MS"/>
          <w:color w:val="000000"/>
          <w:sz w:val="28"/>
          <w:szCs w:val="28"/>
          <w:lang w:bidi="uk-UA"/>
        </w:rPr>
        <w:tab/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1DAEC1B9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5F5DB9" w:rsidR="005F5DB9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37B46B5"/>
    <w:multiLevelType w:val="hybridMultilevel"/>
    <w:tmpl w:val="F3DA789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442679"/>
    <w:multiLevelType w:val="multilevel"/>
    <w:tmpl w:val="2F124084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">
    <w:nsid w:val="0C566A96"/>
    <w:multiLevelType w:val="multilevel"/>
    <w:tmpl w:val="878CA52A"/>
    <w:lvl w:ilvl="0">
      <w:start w:val="3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0"/>
      <w:numFmt w:val="decimal"/>
      <w:lvlJc w:val="left"/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abstractNum w:abstractNumId="3">
    <w:nsid w:val="1C9D6A4D"/>
    <w:multiLevelType w:val="multilevel"/>
    <w:tmpl w:val="7E58545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2">
      <w:start w:val="0"/>
      <w:numFmt w:val="decimal"/>
      <w:lvlJc w:val="left"/>
    </w:lvl>
    <w:lvl w:ilvl="3">
      <w:start w:val="0"/>
      <w:numFmt w:val="decimal"/>
      <w:lvlJc w:val="left"/>
    </w:lvl>
    <w:lvl w:ilvl="4">
      <w:start w:val="0"/>
      <w:numFmt w:val="decimal"/>
      <w:lvlJc w:val="left"/>
    </w:lvl>
    <w:lvl w:ilvl="5">
      <w:start w:val="0"/>
      <w:numFmt w:val="decimal"/>
      <w:lvlJc w:val="left"/>
    </w:lvl>
    <w:lvl w:ilvl="6">
      <w:start w:val="0"/>
      <w:numFmt w:val="decimal"/>
      <w:lvlJc w:val="left"/>
    </w:lvl>
    <w:lvl w:ilvl="7">
      <w:start w:val="0"/>
      <w:numFmt w:val="decimal"/>
      <w:lvlJc w:val="left"/>
    </w:lvl>
    <w:lvl w:ilvl="8">
      <w:start w:val="0"/>
      <w:numFmt w:val="decimal"/>
      <w:lvlJc w:val="left"/>
    </w:lvl>
  </w:abstractNum>
  <w:num w:numId="1" w16cid:durableId="819422720">
    <w:abstractNumId w:val="3"/>
  </w:num>
  <w:num w:numId="2" w16cid:durableId="1848053764">
    <w:abstractNumId w:val="2"/>
  </w:num>
  <w:num w:numId="3" w16cid:durableId="1653946052">
    <w:abstractNumId w:val="0"/>
  </w:num>
  <w:num w:numId="4" w16cid:durableId="75964187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sMi/Ykdx+sYKLdqKhthFKh6u1IWBnGVM6C7LaGlTW+vhZ6OgRbMSKdFKpaA1ncn7p4P9eX2Bpcwa&#10;8YmYOcJseQ==&#10;" w:salt="XHAefbo06hKiVYMYZlwEg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  <w:compatSetting w:name="differentiateMultirowTableHeaders" w:uri="http://schemas.microsoft.com/office/word" w:val="1"/>
  </w:compat>
  <w:rsids>
    <w:rsidRoot w:val="004208DA"/>
    <w:rsid w:val="000354CF"/>
    <w:rsid w:val="000E0637"/>
    <w:rsid w:val="000F45B3"/>
    <w:rsid w:val="00187BB7"/>
    <w:rsid w:val="0019083E"/>
    <w:rsid w:val="001A05A5"/>
    <w:rsid w:val="001C08FC"/>
    <w:rsid w:val="001E657C"/>
    <w:rsid w:val="002940F4"/>
    <w:rsid w:val="002D195A"/>
    <w:rsid w:val="003060D2"/>
    <w:rsid w:val="003735BC"/>
    <w:rsid w:val="003B2A39"/>
    <w:rsid w:val="004208DA"/>
    <w:rsid w:val="00424AD7"/>
    <w:rsid w:val="004C149E"/>
    <w:rsid w:val="004E190C"/>
    <w:rsid w:val="004F7CAD"/>
    <w:rsid w:val="00520285"/>
    <w:rsid w:val="00523B2E"/>
    <w:rsid w:val="00524AF7"/>
    <w:rsid w:val="00545B76"/>
    <w:rsid w:val="005F5DB9"/>
    <w:rsid w:val="00635D96"/>
    <w:rsid w:val="00697513"/>
    <w:rsid w:val="006F65B7"/>
    <w:rsid w:val="007C2CAF"/>
    <w:rsid w:val="007C582E"/>
    <w:rsid w:val="00853C00"/>
    <w:rsid w:val="008B5032"/>
    <w:rsid w:val="00925597"/>
    <w:rsid w:val="00942D5E"/>
    <w:rsid w:val="009A40AA"/>
    <w:rsid w:val="00A21C8E"/>
    <w:rsid w:val="00A43578"/>
    <w:rsid w:val="00A84A56"/>
    <w:rsid w:val="00B20C04"/>
    <w:rsid w:val="00CB633A"/>
    <w:rsid w:val="00D82467"/>
    <w:rsid w:val="00DC54B8"/>
    <w:rsid w:val="00E2245A"/>
    <w:rsid w:val="00F022A9"/>
    <w:rsid w:val="00F13D2F"/>
    <w:rsid w:val="00F51CE6"/>
    <w:rsid w:val="00F53A3E"/>
    <w:rsid w:val="00FB7B9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05ABDAE2-DB07-4090-A806-C74C68904D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Колонтитул"/>
    <w:basedOn w:val="DefaultParagraphFont"/>
    <w:rsid w:val="005F5DB9"/>
    <w:rPr>
      <w:rFonts w:ascii="Times New Roman" w:eastAsia="Times New Roman" w:hAnsi="Times New Roman" w:cs="Times New Roman"/>
      <w:color w:val="000000"/>
      <w:spacing w:val="0"/>
      <w:w w:val="100"/>
      <w:position w:val="0"/>
      <w:shd w:val="clear" w:color="auto" w:fill="FFFFFF"/>
      <w:lang w:val="uk-UA" w:eastAsia="uk-UA" w:bidi="uk-UA"/>
    </w:rPr>
  </w:style>
  <w:style w:type="paragraph" w:styleId="BalloonText">
    <w:name w:val="Balloon Text"/>
    <w:basedOn w:val="Normal"/>
    <w:link w:val="a2"/>
    <w:uiPriority w:val="99"/>
    <w:semiHidden/>
    <w:unhideWhenUsed/>
    <w:rsid w:val="005F5D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5F5DB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67113"/>
    <w:rsid w:val="000A3FFB"/>
    <w:rsid w:val="0019083E"/>
    <w:rsid w:val="001A05A5"/>
    <w:rsid w:val="00325429"/>
    <w:rsid w:val="00384212"/>
    <w:rsid w:val="004B06BA"/>
    <w:rsid w:val="00614D88"/>
    <w:rsid w:val="00675580"/>
    <w:rsid w:val="006E5641"/>
    <w:rsid w:val="00A00AAA"/>
    <w:rsid w:val="00D74E6D"/>
    <w:rsid w:val="00DC54B8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5362</Words>
  <Characters>3057</Characters>
  <Application>Microsoft Office Word</Application>
  <DocSecurity>8</DocSecurity>
  <Lines>25</Lines>
  <Paragraphs>16</Paragraphs>
  <ScaleCrop>false</ScaleCrop>
  <Company/>
  <LinksUpToDate>false</LinksUpToDate>
  <CharactersWithSpaces>8403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17</cp:revision>
  <dcterms:created xsi:type="dcterms:W3CDTF">2023-03-27T06:24:00Z</dcterms:created>
  <dcterms:modified xsi:type="dcterms:W3CDTF">2025-02-12T08:12:00Z</dcterms:modified>
</cp:coreProperties>
</file>