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ED5C" w14:textId="77777777" w:rsidR="00926D09" w:rsidRDefault="00000000">
      <w:pPr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ПОЯСНЮВАЛЬНА ЗАПИСКА</w:t>
      </w:r>
    </w:p>
    <w:p w14:paraId="13E497C6" w14:textId="03A02F3C" w:rsidR="00926D09" w:rsidRDefault="00000000">
      <w:pPr>
        <w:spacing w:after="0"/>
        <w:ind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до проекту рішення</w:t>
      </w:r>
      <w:r>
        <w:rPr>
          <w:rFonts w:ascii="Times New Roman" w:hAnsi="Times New Roman"/>
          <w:b/>
          <w:sz w:val="28"/>
        </w:rPr>
        <w:t xml:space="preserve"> «Про виконання Програми капітального ремонту, модернізації та утримання ліфтів у житлових будинках на території Броварської міської територіальної громади </w:t>
      </w:r>
      <w:r w:rsidR="005048E8">
        <w:rPr>
          <w:rFonts w:ascii="Times New Roman" w:hAnsi="Times New Roman"/>
          <w:b/>
          <w:sz w:val="28"/>
          <w:lang w:val="uk-UA"/>
        </w:rPr>
        <w:t>з</w:t>
      </w:r>
      <w:r>
        <w:rPr>
          <w:rFonts w:ascii="Times New Roman" w:hAnsi="Times New Roman"/>
          <w:b/>
          <w:sz w:val="28"/>
        </w:rPr>
        <w:t>а 2019–2024 роки»</w:t>
      </w:r>
    </w:p>
    <w:p w14:paraId="439F46FE" w14:textId="77777777" w:rsidR="00926D09" w:rsidRDefault="00926D09">
      <w:pPr>
        <w:spacing w:after="0"/>
        <w:ind w:right="-283"/>
        <w:jc w:val="center"/>
        <w:rPr>
          <w:rFonts w:ascii="Times New Roman" w:hAnsi="Times New Roman"/>
          <w:b/>
          <w:color w:val="000000"/>
          <w:sz w:val="16"/>
          <w:szCs w:val="28"/>
          <w:lang w:val="uk-UA" w:eastAsia="zh-CN"/>
        </w:rPr>
      </w:pPr>
    </w:p>
    <w:p w14:paraId="507363BA" w14:textId="77777777" w:rsidR="00926D09" w:rsidRDefault="0000000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75C5AE29" w14:textId="77777777" w:rsidR="00926D09" w:rsidRDefault="00926D09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BB741B2" w14:textId="77777777" w:rsidR="00926D09" w:rsidRDefault="00000000">
      <w:pPr>
        <w:spacing w:after="0"/>
        <w:ind w:firstLine="567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1. Обґрунтування необхідності прийняття рішення.</w:t>
      </w:r>
    </w:p>
    <w:p w14:paraId="00602B99" w14:textId="77777777" w:rsidR="00926D09" w:rsidRDefault="00000000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Підведення підсумків виконання Програми за 2019-2024 роки.</w:t>
      </w:r>
    </w:p>
    <w:p w14:paraId="04754F92" w14:textId="77777777" w:rsidR="00926D09" w:rsidRDefault="0000000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2. Мета і шляхи її досягнення.</w:t>
      </w:r>
    </w:p>
    <w:p w14:paraId="237A565B" w14:textId="77777777" w:rsidR="00926D09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Забезпечення планомірного технічного відновлення, модернізації, заміни ліфтів житлового фонду міста, у яких закінчився термін експлуатації (25 років) та капітального ремонту окремих вузлів ліфтового обладнання, які вийшли з ладу внаслідок інтенсивної експлуатації або варварських дій.</w:t>
      </w:r>
    </w:p>
    <w:p w14:paraId="274F9964" w14:textId="77777777" w:rsidR="00926D09" w:rsidRDefault="0000000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3. Правові аспекти.</w:t>
      </w:r>
    </w:p>
    <w:p w14:paraId="33BC6B0E" w14:textId="77777777" w:rsidR="00926D09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Стаття 25 Закону України «Про місцеве самоврядування в Україні», пункту 9 статті 108 Регламенту Броварської міської ради Броварського району Київської області </w:t>
      </w:r>
      <w:r>
        <w:rPr>
          <w:rFonts w:ascii="Times New Roman" w:hAnsi="Times New Roman"/>
          <w:color w:val="1B1D1F"/>
          <w:sz w:val="28"/>
          <w:shd w:val="clear" w:color="auto" w:fill="FFFFFF"/>
        </w:rPr>
        <w:t>V</w:t>
      </w:r>
      <w:r>
        <w:rPr>
          <w:rFonts w:ascii="Times New Roman" w:hAnsi="Times New Roman"/>
          <w:sz w:val="28"/>
        </w:rPr>
        <w:t>ІІІ скликання.</w:t>
      </w:r>
    </w:p>
    <w:p w14:paraId="5E63D27C" w14:textId="77777777" w:rsidR="00926D09" w:rsidRDefault="00000000">
      <w:pPr>
        <w:tabs>
          <w:tab w:val="left" w:pos="851"/>
        </w:tabs>
        <w:spacing w:after="0"/>
        <w:ind w:firstLine="57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4. Фінансово-економічне обґрунтування.</w:t>
      </w:r>
    </w:p>
    <w:p w14:paraId="368ED1CD" w14:textId="77777777" w:rsidR="00926D09" w:rsidRDefault="00000000">
      <w:pPr>
        <w:spacing w:after="0"/>
        <w:ind w:firstLine="57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Прийняття рішення не потребує фінансування.</w:t>
      </w:r>
    </w:p>
    <w:p w14:paraId="2013731A" w14:textId="77777777" w:rsidR="00926D09" w:rsidRDefault="00000000">
      <w:pPr>
        <w:tabs>
          <w:tab w:val="left" w:pos="851"/>
        </w:tabs>
        <w:spacing w:after="0"/>
        <w:ind w:firstLine="57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5. Прогноз результатів.</w:t>
      </w:r>
    </w:p>
    <w:p w14:paraId="253366D1" w14:textId="77777777" w:rsidR="00926D09" w:rsidRDefault="0000000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Підсумки виконання Програми капітального ремонту, модернізації та утримання ліфтів у житлових будинках на території Броварської міської територіальної громади на 2019–2024 роки.</w:t>
      </w:r>
    </w:p>
    <w:p w14:paraId="3FFC2682" w14:textId="77777777" w:rsidR="00926D09" w:rsidRDefault="00000000">
      <w:pPr>
        <w:spacing w:after="0"/>
        <w:ind w:left="294" w:firstLine="285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</w:rPr>
        <w:t>6. Суб’єкт подання проекту рішення.</w:t>
      </w:r>
    </w:p>
    <w:p w14:paraId="475E271D" w14:textId="77777777" w:rsidR="00926D09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020F4DDE" w14:textId="77777777" w:rsidR="00926D09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202AF852" w14:textId="77777777" w:rsidR="00926D09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Відповідальна за підготовку проекту рішення: Федотьєва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2B851DE3" w14:textId="77777777" w:rsidR="00926D09" w:rsidRDefault="00926D09">
      <w:pPr>
        <w:spacing w:after="0"/>
        <w:jc w:val="both"/>
        <w:rPr>
          <w:rFonts w:ascii="Times New Roman" w:hAnsi="Times New Roman"/>
          <w:b/>
          <w:color w:val="000000"/>
          <w:sz w:val="16"/>
          <w:szCs w:val="28"/>
          <w:lang w:val="uk-UA" w:eastAsia="zh-CN"/>
        </w:rPr>
      </w:pPr>
    </w:p>
    <w:p w14:paraId="2CD84B82" w14:textId="77777777" w:rsidR="00926D09" w:rsidRDefault="0000000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управління будівництва, </w:t>
      </w:r>
    </w:p>
    <w:p w14:paraId="00D57CFE" w14:textId="77777777" w:rsidR="00926D09" w:rsidRDefault="0000000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житлово-комунального господарства, </w:t>
      </w:r>
    </w:p>
    <w:p w14:paraId="1928C9AF" w14:textId="77777777" w:rsidR="00926D09" w:rsidRDefault="0000000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інфраструктури та транспорту Броварської</w:t>
      </w:r>
    </w:p>
    <w:p w14:paraId="4CCDF4E6" w14:textId="77777777" w:rsidR="00926D09" w:rsidRDefault="0000000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міської ради Броварського району </w:t>
      </w:r>
    </w:p>
    <w:p w14:paraId="1438F4FC" w14:textId="77777777" w:rsidR="00926D09" w:rsidRDefault="00000000">
      <w:pPr>
        <w:spacing w:after="0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</w:rPr>
        <w:t>Київської області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color w:val="000000" w:themeColor="dark1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Світлана РЕШЕТОВА</w:t>
      </w:r>
    </w:p>
    <w:sectPr w:rsidR="00926D09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A283B0C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23BA16BA"/>
    <w:lvl w:ilvl="0" w:tplc="4D2043D4">
      <w:start w:val="6"/>
      <w:numFmt w:val="decimal"/>
      <w:lvlText w:val="%1."/>
      <w:lvlJc w:val="left"/>
      <w:pPr>
        <w:spacing w:beforeAutospacing="0" w:afterAutospacing="0" w:line="240" w:lineRule="auto"/>
        <w:ind w:left="927" w:hanging="360"/>
      </w:pPr>
      <w:rPr>
        <w:rFonts w:ascii="Times New Roman" w:hAnsi="Times New Roman"/>
      </w:rPr>
    </w:lvl>
    <w:lvl w:ilvl="1" w:tplc="04220019">
      <w:start w:val="1"/>
      <w:numFmt w:val="lowerLetter"/>
      <w:lvlText w:val="%2."/>
      <w:lvlJc w:val="left"/>
      <w:pPr>
        <w:spacing w:beforeAutospacing="0" w:afterAutospacing="0" w:line="240" w:lineRule="auto"/>
        <w:ind w:left="1647" w:hanging="360"/>
      </w:pPr>
      <w:rPr>
        <w:rFonts w:ascii="Times New Roman" w:hAnsi="Times New Roman"/>
      </w:rPr>
    </w:lvl>
    <w:lvl w:ilvl="2" w:tplc="0422001B">
      <w:start w:val="1"/>
      <w:numFmt w:val="lowerRoman"/>
      <w:lvlText w:val="%3."/>
      <w:lvlJc w:val="right"/>
      <w:pPr>
        <w:spacing w:beforeAutospacing="0" w:afterAutospacing="0" w:line="240" w:lineRule="auto"/>
        <w:ind w:left="2367" w:hanging="180"/>
      </w:pPr>
      <w:rPr>
        <w:rFonts w:ascii="Times New Roman" w:hAnsi="Times New Roman"/>
      </w:rPr>
    </w:lvl>
    <w:lvl w:ilvl="3" w:tplc="0422000F">
      <w:start w:val="1"/>
      <w:numFmt w:val="decimal"/>
      <w:lvlText w:val="%4."/>
      <w:lvlJc w:val="left"/>
      <w:pPr>
        <w:spacing w:beforeAutospacing="0" w:afterAutospacing="0" w:line="240" w:lineRule="auto"/>
        <w:ind w:left="3087" w:hanging="360"/>
      </w:pPr>
      <w:rPr>
        <w:rFonts w:ascii="Times New Roman" w:hAnsi="Times New Roman"/>
      </w:rPr>
    </w:lvl>
    <w:lvl w:ilvl="4" w:tplc="04220019">
      <w:start w:val="1"/>
      <w:numFmt w:val="lowerLetter"/>
      <w:lvlText w:val="%5."/>
      <w:lvlJc w:val="left"/>
      <w:pPr>
        <w:spacing w:beforeAutospacing="0" w:afterAutospacing="0" w:line="240" w:lineRule="auto"/>
        <w:ind w:left="3807" w:hanging="360"/>
      </w:pPr>
      <w:rPr>
        <w:rFonts w:ascii="Times New Roman" w:hAnsi="Times New Roman"/>
      </w:rPr>
    </w:lvl>
    <w:lvl w:ilvl="5" w:tplc="0422001B">
      <w:start w:val="1"/>
      <w:numFmt w:val="lowerRoman"/>
      <w:lvlText w:val="%6."/>
      <w:lvlJc w:val="right"/>
      <w:pPr>
        <w:spacing w:beforeAutospacing="0" w:afterAutospacing="0" w:line="240" w:lineRule="auto"/>
        <w:ind w:left="4527" w:hanging="180"/>
      </w:pPr>
      <w:rPr>
        <w:rFonts w:ascii="Times New Roman" w:hAnsi="Times New Roman"/>
      </w:rPr>
    </w:lvl>
    <w:lvl w:ilvl="6" w:tplc="0422000F">
      <w:start w:val="1"/>
      <w:numFmt w:val="decimal"/>
      <w:lvlText w:val="%7."/>
      <w:lvlJc w:val="left"/>
      <w:pPr>
        <w:spacing w:beforeAutospacing="0" w:afterAutospacing="0" w:line="240" w:lineRule="auto"/>
        <w:ind w:left="5247" w:hanging="360"/>
      </w:pPr>
      <w:rPr>
        <w:rFonts w:ascii="Times New Roman" w:hAnsi="Times New Roman"/>
      </w:rPr>
    </w:lvl>
    <w:lvl w:ilvl="7" w:tplc="04220019">
      <w:start w:val="1"/>
      <w:numFmt w:val="lowerLetter"/>
      <w:lvlText w:val="%8."/>
      <w:lvlJc w:val="left"/>
      <w:pPr>
        <w:spacing w:beforeAutospacing="0" w:afterAutospacing="0" w:line="240" w:lineRule="auto"/>
        <w:ind w:left="5967" w:hanging="360"/>
      </w:pPr>
      <w:rPr>
        <w:rFonts w:ascii="Times New Roman" w:hAnsi="Times New Roman"/>
      </w:rPr>
    </w:lvl>
    <w:lvl w:ilvl="8" w:tplc="0422001B">
      <w:start w:val="1"/>
      <w:numFmt w:val="lowerRoman"/>
      <w:lvlText w:val="%9."/>
      <w:lvlJc w:val="right"/>
      <w:pPr>
        <w:spacing w:beforeAutospacing="0" w:afterAutospacing="0" w:line="240" w:lineRule="auto"/>
        <w:ind w:left="6687" w:hanging="180"/>
      </w:pPr>
      <w:rPr>
        <w:rFonts w:ascii="Times New Roman" w:hAnsi="Times New Roman"/>
      </w:rPr>
    </w:lvl>
  </w:abstractNum>
  <w:num w:numId="1" w16cid:durableId="445349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814172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168836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D09"/>
    <w:rsid w:val="004C17F5"/>
    <w:rsid w:val="005048E8"/>
    <w:rsid w:val="0092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0083"/>
  <w15:docId w15:val="{D712BB22-0CE0-4A1C-9804-D86413B5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1350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27</cp:revision>
  <dcterms:created xsi:type="dcterms:W3CDTF">2021-03-03T14:03:00Z</dcterms:created>
  <dcterms:modified xsi:type="dcterms:W3CDTF">2025-02-07T07:42:00Z</dcterms:modified>
</cp:coreProperties>
</file>