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1927-84-08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5DCD" w:rsidRPr="007C582E" w:rsidP="00B55DCD" w14:paraId="6707F935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B55DCD" w:rsidRPr="00C11199" w:rsidP="00B55DCD" w14:paraId="37F0570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99">
        <w:rPr>
          <w:rFonts w:ascii="Times New Roman" w:hAnsi="Times New Roman" w:cs="Times New Roman"/>
          <w:b/>
          <w:sz w:val="28"/>
          <w:szCs w:val="28"/>
        </w:rPr>
        <w:t xml:space="preserve">Зміни до Програми розроблення містобудівної документації </w:t>
      </w:r>
    </w:p>
    <w:p w:rsidR="00B55DCD" w:rsidRPr="00C11199" w:rsidP="00B55DCD" w14:paraId="1A4742D2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99">
        <w:rPr>
          <w:rFonts w:ascii="Times New Roman" w:hAnsi="Times New Roman" w:cs="Times New Roman"/>
          <w:b/>
          <w:sz w:val="28"/>
          <w:szCs w:val="28"/>
        </w:rPr>
        <w:t xml:space="preserve">населених пунктів Броварської міської територіальної громади </w:t>
      </w:r>
    </w:p>
    <w:p w:rsidR="00B55DCD" w:rsidP="00B55DCD" w14:paraId="04F11A1F" w14:textId="424DE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199">
        <w:rPr>
          <w:rFonts w:ascii="Times New Roman" w:hAnsi="Times New Roman" w:cs="Times New Roman"/>
          <w:b/>
          <w:sz w:val="28"/>
          <w:szCs w:val="28"/>
        </w:rPr>
        <w:t>Броварського району Київської області на 2024 - 2028 роки</w:t>
      </w:r>
    </w:p>
    <w:p w:rsidR="00B55DCD" w:rsidRPr="00B55DCD" w:rsidP="00B55DCD" w14:paraId="41F4567F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5DCD" w:rsidRPr="003C0647" w:rsidP="00B55DCD" w14:paraId="3083B935" w14:textId="7777777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3C0647">
        <w:rPr>
          <w:rFonts w:ascii="Times New Roman" w:hAnsi="Times New Roman" w:cs="Times New Roman"/>
          <w:sz w:val="28"/>
          <w:szCs w:val="28"/>
        </w:rPr>
        <w:t xml:space="preserve">В розділі V «Обсяг коштів, необхідних для реалізації Програми та джерела її фінансування» таблицю викласти в редакції: </w:t>
      </w:r>
    </w:p>
    <w:p w:rsidR="00B55DCD" w:rsidP="00B55DCD" w14:paraId="4864E498" w14:textId="77777777">
      <w:pPr>
        <w:pStyle w:val="ListParagraph"/>
        <w:jc w:val="both"/>
        <w:rPr>
          <w:sz w:val="28"/>
          <w:szCs w:val="28"/>
          <w:lang w:val="uk-UA"/>
        </w:rPr>
      </w:pPr>
    </w:p>
    <w:tbl>
      <w:tblPr>
        <w:tblStyle w:val="TableGrid"/>
        <w:tblW w:w="9780" w:type="dxa"/>
        <w:tblInd w:w="108" w:type="dxa"/>
        <w:tblLayout w:type="fixed"/>
        <w:tblLook w:val="01E0"/>
      </w:tblPr>
      <w:tblGrid>
        <w:gridCol w:w="2977"/>
        <w:gridCol w:w="1134"/>
        <w:gridCol w:w="1133"/>
        <w:gridCol w:w="1134"/>
        <w:gridCol w:w="1134"/>
        <w:gridCol w:w="1134"/>
        <w:gridCol w:w="1134"/>
      </w:tblGrid>
      <w:tr w14:paraId="2C3E49DF" w14:textId="77777777" w:rsidTr="00330EC1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61A279DA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Завдання та заходи</w:t>
            </w:r>
          </w:p>
        </w:tc>
        <w:tc>
          <w:tcPr>
            <w:tcW w:w="68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312989D8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Обсяг фінансування,</w:t>
            </w:r>
          </w:p>
          <w:p w:rsidR="00B55DCD" w:rsidP="00330EC1" w14:paraId="219A01A8" w14:textId="77777777">
            <w:pPr>
              <w:jc w:val="center"/>
              <w:rPr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тис. грн</w:t>
            </w:r>
            <w:r>
              <w:rPr>
                <w:b/>
                <w:i/>
              </w:rPr>
              <w:t>.</w:t>
            </w:r>
          </w:p>
        </w:tc>
      </w:tr>
      <w:tr w14:paraId="192756D4" w14:textId="77777777" w:rsidTr="00330EC1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P="00330EC1" w14:paraId="6CA4C08F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077C11E8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2024 рік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3DC7B09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30CEA3B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026B7DE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70CA836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2420CB6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Всього</w:t>
            </w:r>
          </w:p>
        </w:tc>
      </w:tr>
      <w:tr w14:paraId="0C2054E1" w14:textId="77777777" w:rsidTr="00330EC1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P="00330EC1" w14:paraId="153ACFE5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0C46459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Спеціальний фонд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7EE914B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4ECD70CC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3A6D2FBB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Спеціальний фонд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RPr="0000308D" w:rsidP="00330EC1" w14:paraId="09CCE8D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 w:rsidRPr="0000308D">
              <w:rPr>
                <w:sz w:val="24"/>
                <w:szCs w:val="24"/>
              </w:rPr>
              <w:t>Спеціальний фонд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5DCD" w:rsidP="00330EC1" w14:paraId="150C18CE" w14:textId="77777777">
            <w:pPr>
              <w:rPr>
                <w:lang w:eastAsia="ru-RU"/>
              </w:rPr>
            </w:pPr>
          </w:p>
        </w:tc>
      </w:tr>
      <w:tr w14:paraId="44A8751A" w14:textId="77777777" w:rsidTr="00330EC1">
        <w:tblPrEx>
          <w:tblW w:w="9780" w:type="dxa"/>
          <w:tblInd w:w="108" w:type="dxa"/>
          <w:tblLayout w:type="fixed"/>
          <w:tblLook w:val="01E0"/>
        </w:tblPrEx>
        <w:trPr>
          <w:trHeight w:val="163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4F64FE80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1. Комплексний план просторового розвитку території Броварської міської територіальної громади Броварського району Київської області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70844844" w14:textId="77777777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1DD55BC1" w14:textId="77777777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1D2DC91E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00893AC0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2B9F89BB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22738455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20000,00</w:t>
            </w:r>
          </w:p>
        </w:tc>
      </w:tr>
      <w:tr w14:paraId="1BE6A98D" w14:textId="77777777" w:rsidTr="00330EC1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0DA13BD4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2. Детальні плани територій  та внесення змін</w:t>
            </w:r>
            <w:r w:rsidRPr="0000308D">
              <w:rPr>
                <w:b/>
                <w:i/>
                <w:sz w:val="24"/>
                <w:szCs w:val="24"/>
              </w:rPr>
              <w:tab/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7D80F9EC" w14:textId="77777777">
            <w:pPr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     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5800BEA1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2F9E15E8" w14:textId="77777777">
            <w:pPr>
              <w:jc w:val="center"/>
              <w:rPr>
                <w:b/>
                <w:i/>
                <w:sz w:val="24"/>
                <w:szCs w:val="24"/>
                <w:lang w:val="ru-RU"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5EBB42F1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5103F356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1F9B17A4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4000,0</w:t>
            </w:r>
          </w:p>
        </w:tc>
      </w:tr>
      <w:tr w14:paraId="686085EB" w14:textId="77777777" w:rsidTr="00330EC1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7B0337D2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3. Виконання </w:t>
            </w:r>
            <w:r w:rsidRPr="0000308D">
              <w:rPr>
                <w:b/>
                <w:i/>
                <w:sz w:val="24"/>
                <w:szCs w:val="24"/>
              </w:rPr>
              <w:t>топо-геодезичних</w:t>
            </w:r>
            <w:r w:rsidRPr="0000308D">
              <w:rPr>
                <w:b/>
                <w:i/>
                <w:sz w:val="24"/>
                <w:szCs w:val="24"/>
              </w:rPr>
              <w:t xml:space="preserve"> робіт на території територіальної громади  - оновлення топографічної зйомки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45817CEF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     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13A2AA3A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62693EE5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7A9ED07F" w14:textId="77777777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1600,00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39B19B43" w14:textId="77777777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6D9E2E3B" w14:textId="77777777">
            <w:pPr>
              <w:jc w:val="center"/>
              <w:rPr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1600,0</w:t>
            </w:r>
          </w:p>
        </w:tc>
      </w:tr>
      <w:tr w14:paraId="378FEAC3" w14:textId="77777777" w:rsidTr="00330EC1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59FE6535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4. Експертиза, рецензії, висновки, моніторинг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0F7D7E1F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5C5C12E6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534DDEC4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6D67DD8B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44AAFD41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6EC285B2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640,0</w:t>
            </w:r>
          </w:p>
        </w:tc>
      </w:tr>
      <w:tr w14:paraId="3D71D698" w14:textId="77777777" w:rsidTr="00330EC1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272E004D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5. Друкування оголошень та повідомлень через медіа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2ACE4C10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4748BD3B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4C905BD8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59205E62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49D1CB8A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107A433B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360,0</w:t>
            </w:r>
          </w:p>
        </w:tc>
      </w:tr>
      <w:tr w14:paraId="2AF95FA9" w14:textId="77777777" w:rsidTr="00330EC1">
        <w:tblPrEx>
          <w:tblW w:w="9780" w:type="dxa"/>
          <w:tblInd w:w="108" w:type="dxa"/>
          <w:tblLayout w:type="fixed"/>
          <w:tblLook w:val="01E0"/>
        </w:tblPrEx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53426CD8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Всього </w:t>
            </w:r>
          </w:p>
          <w:p w:rsidR="00B55DCD" w:rsidRPr="0000308D" w:rsidP="00330EC1" w14:paraId="36567C53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на 2024 -2028 роки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2EEC5E89" w14:textId="77777777">
            <w:pPr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 xml:space="preserve">     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3CF37434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62BDBED6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244F10AE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12900,00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083F9D22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11300,00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5DCD" w:rsidRPr="0000308D" w:rsidP="00330EC1" w14:paraId="0B7BE47E" w14:textId="77777777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  <w:r w:rsidRPr="0000308D">
              <w:rPr>
                <w:b/>
                <w:i/>
                <w:sz w:val="24"/>
                <w:szCs w:val="24"/>
              </w:rPr>
              <w:t>26600,0</w:t>
            </w:r>
          </w:p>
        </w:tc>
      </w:tr>
    </w:tbl>
    <w:p w:rsidR="00B55DCD" w:rsidRPr="0000308D" w:rsidP="00B55DCD" w14:paraId="3BD79E7A" w14:textId="77777777">
      <w:pPr>
        <w:spacing w:after="0" w:line="240" w:lineRule="auto"/>
        <w:rPr>
          <w:sz w:val="24"/>
          <w:szCs w:val="24"/>
        </w:rPr>
      </w:pPr>
    </w:p>
    <w:p w:rsidR="00B55DCD" w:rsidP="00B55DCD" w14:paraId="59E77E1E" w14:textId="77777777">
      <w:pPr>
        <w:spacing w:after="0" w:line="240" w:lineRule="auto"/>
        <w:rPr>
          <w:sz w:val="28"/>
          <w:szCs w:val="28"/>
        </w:rPr>
      </w:pPr>
    </w:p>
    <w:p w:rsidR="004208DA" w:rsidRPr="00B55DCD" w:rsidP="00B55DCD" w14:paraId="749EF1AF" w14:textId="36052D4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Ігор САПОЖКО </w:t>
      </w: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55DCD" w:rsidR="00B55DC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308D"/>
    <w:rsid w:val="0004464E"/>
    <w:rsid w:val="00090762"/>
    <w:rsid w:val="000E0637"/>
    <w:rsid w:val="000E7ADA"/>
    <w:rsid w:val="000F3141"/>
    <w:rsid w:val="00131AEA"/>
    <w:rsid w:val="0019083E"/>
    <w:rsid w:val="001D73DB"/>
    <w:rsid w:val="002D71B2"/>
    <w:rsid w:val="003044F0"/>
    <w:rsid w:val="00330EC1"/>
    <w:rsid w:val="003530E1"/>
    <w:rsid w:val="003735BC"/>
    <w:rsid w:val="003A4315"/>
    <w:rsid w:val="003B2A39"/>
    <w:rsid w:val="003C0647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55DCD"/>
    <w:rsid w:val="00BE6BBD"/>
    <w:rsid w:val="00BF532A"/>
    <w:rsid w:val="00C11199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ListParagraph">
    <w:name w:val="List Paragraph"/>
    <w:basedOn w:val="Normal"/>
    <w:uiPriority w:val="34"/>
    <w:qFormat/>
    <w:rsid w:val="00B55D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leGrid">
    <w:name w:val="Table Grid"/>
    <w:basedOn w:val="TableNormal"/>
    <w:rsid w:val="00B55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1"/>
    <w:uiPriority w:val="99"/>
    <w:semiHidden/>
    <w:unhideWhenUsed/>
    <w:rsid w:val="00B55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55D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4F27C9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889</Words>
  <Characters>508</Characters>
  <Application>Microsoft Office Word</Application>
  <DocSecurity>8</DocSecurity>
  <Lines>4</Lines>
  <Paragraphs>2</Paragraphs>
  <ScaleCrop>false</ScaleCrop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2023-03-27T06:26:00Z</dcterms:created>
  <dcterms:modified xsi:type="dcterms:W3CDTF">2024-12-19T15:01:00Z</dcterms:modified>
</cp:coreProperties>
</file>