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ПВ-756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дитини, позбавленої батьківського піклування, ***, 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р.н.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ЄРМАЛАЄВА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загальної практики - сімейної медицини №4 КНП БМР БР КО «Броварський міський центр первинної медико-санітарної допомоги» (за згодою); </w:t>
            </w: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pStyle w:val="NoSpacing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pStyle w:val="NoSpacing"/>
              <w:ind w:firstLine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ПЕРЖИНСЬКА 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директора з виховної роботи ДПТНЗ «Броварський професійний ліцей» (за згодою);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2023-09-13T10:25:24Z</dcterms:modified>
</cp:coreProperties>
</file>