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ПВ-46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683312" w14:paraId="5C916CD2" w14:textId="3BC1EC9D">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683312" w14:paraId="6E2C2E53" w14:textId="199F1875">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683312"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683312" w:rsidP="00683312" w14:paraId="2EB6F42B" w14:textId="0779F6A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4208DA" w:rsidP="00683312" w14:paraId="6A667878" w14:textId="4AFB88AB">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__________ № __________</w:t>
      </w:r>
    </w:p>
    <w:p w:rsidR="004208DA" w:rsidRPr="007C582E" w:rsidP="004208DA" w14:paraId="0A449B32" w14:textId="77777777">
      <w:pPr>
        <w:spacing w:after="0"/>
        <w:rPr>
          <w:rFonts w:ascii="Times New Roman" w:hAnsi="Times New Roman" w:cs="Times New Roman"/>
          <w:sz w:val="28"/>
          <w:szCs w:val="28"/>
        </w:rPr>
      </w:pPr>
    </w:p>
    <w:p w:rsidR="00EF07BF" w:rsidRPr="00EF07BF" w:rsidP="00EF07BF" w14:paraId="09BE132E" w14:textId="77777777">
      <w:pPr>
        <w:spacing w:after="0" w:line="240" w:lineRule="auto"/>
        <w:jc w:val="center"/>
        <w:rPr>
          <w:rFonts w:ascii="Times New Roman" w:hAnsi="Times New Roman" w:cs="Times New Roman"/>
          <w:b/>
          <w:bCs/>
          <w:sz w:val="28"/>
          <w:szCs w:val="28"/>
        </w:rPr>
      </w:pPr>
      <w:r w:rsidRPr="00EF07BF">
        <w:rPr>
          <w:rFonts w:ascii="Times New Roman" w:hAnsi="Times New Roman" w:cs="Times New Roman"/>
          <w:b/>
          <w:bCs/>
          <w:sz w:val="28"/>
          <w:szCs w:val="28"/>
        </w:rPr>
        <w:t xml:space="preserve">Про хід виконання Програми розвитку системи освіти </w:t>
      </w:r>
    </w:p>
    <w:p w:rsidR="00EF07BF" w:rsidRPr="00EF07BF" w:rsidP="00EF07BF" w14:paraId="5BF28D59" w14:textId="77777777">
      <w:pPr>
        <w:spacing w:after="0" w:line="240" w:lineRule="auto"/>
        <w:jc w:val="center"/>
        <w:rPr>
          <w:rFonts w:ascii="Times New Roman" w:hAnsi="Times New Roman" w:cs="Times New Roman"/>
          <w:b/>
          <w:bCs/>
          <w:sz w:val="28"/>
          <w:szCs w:val="28"/>
        </w:rPr>
      </w:pPr>
      <w:r w:rsidRPr="00EF07BF">
        <w:rPr>
          <w:rFonts w:ascii="Times New Roman" w:hAnsi="Times New Roman" w:cs="Times New Roman"/>
          <w:b/>
          <w:bCs/>
          <w:sz w:val="28"/>
          <w:szCs w:val="28"/>
        </w:rPr>
        <w:t xml:space="preserve">Броварської міської територіальної громади на 2024-2028 роки </w:t>
      </w:r>
    </w:p>
    <w:p w:rsidR="00EF07BF" w:rsidRPr="00EF07BF" w:rsidP="00EF07BF" w14:paraId="03256DAC" w14:textId="77777777">
      <w:pPr>
        <w:spacing w:after="0" w:line="240" w:lineRule="auto"/>
        <w:jc w:val="center"/>
        <w:rPr>
          <w:rFonts w:ascii="Times New Roman" w:hAnsi="Times New Roman" w:cs="Times New Roman"/>
          <w:b/>
          <w:bCs/>
          <w:sz w:val="28"/>
          <w:szCs w:val="28"/>
        </w:rPr>
      </w:pPr>
      <w:r w:rsidRPr="00EF07BF">
        <w:rPr>
          <w:rFonts w:ascii="Times New Roman" w:hAnsi="Times New Roman" w:cs="Times New Roman"/>
          <w:b/>
          <w:bCs/>
          <w:sz w:val="28"/>
          <w:szCs w:val="28"/>
        </w:rPr>
        <w:t>за 2024 рік</w:t>
      </w:r>
    </w:p>
    <w:p w:rsidR="00EF07BF" w:rsidRPr="00EF07BF" w:rsidP="00EF07BF" w14:paraId="4DED06E5" w14:textId="77777777">
      <w:pPr>
        <w:spacing w:after="0" w:line="240" w:lineRule="auto"/>
        <w:jc w:val="center"/>
        <w:rPr>
          <w:rFonts w:ascii="Times New Roman" w:hAnsi="Times New Roman" w:cs="Times New Roman"/>
          <w:b/>
          <w:bCs/>
          <w:sz w:val="28"/>
          <w:szCs w:val="28"/>
        </w:rPr>
      </w:pPr>
    </w:p>
    <w:p w:rsidR="00EF07BF" w:rsidRPr="00EF07BF" w:rsidP="00EF07BF" w14:paraId="192E6DDE" w14:textId="77777777">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Протягом звітного періоду Управління освіти і науки Броварської міської ради Броварського району Київської області, заклади освіти громади, забезпечуючи реалізацію державної політики в галузі освіти і виховання, спрямовували свою діяльність на виконання Програми розвитку системи освіти Броварської міської територіальної громади на 2024-2028 роки, затвердженої рішенням Броварської міської ради Броварського району Київської області від 21.12.2023 № 1437-61-08 (зі змінами). </w:t>
      </w:r>
    </w:p>
    <w:p w:rsidR="00EF07BF" w:rsidRPr="00EF07BF" w:rsidP="00EF07BF" w14:paraId="25398CA1" w14:textId="4B992747">
      <w:pPr>
        <w:shd w:val="clear" w:color="auto" w:fill="FFFFFF"/>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Мережу закладів дошкільної освіти Броварської міської територіальної громади  складають 23 заклади комунальної власності (у тому числі структурний підрозділ Центр розвитку дитини Броварського ліцею № 11) та 9 – інших форм власності. Різними формами дошкільної освіти охоплено 4676 дітей (243 групи). З них у комунальних закладах – 4340 дітей (213 груп). Функціонують 5 санаторних груп, 42 логопедичні групи, 1 спецгрупа </w:t>
      </w:r>
      <w:r w:rsidR="00B73877">
        <w:rPr>
          <w:rFonts w:ascii="Times New Roman" w:hAnsi="Times New Roman" w:cs="Times New Roman"/>
          <w:sz w:val="28"/>
          <w:szCs w:val="28"/>
        </w:rPr>
        <w:t>для</w:t>
      </w:r>
      <w:r w:rsidRPr="00EF07BF" w:rsidR="00B73877">
        <w:rPr>
          <w:rFonts w:ascii="Times New Roman" w:hAnsi="Times New Roman" w:cs="Times New Roman"/>
          <w:sz w:val="28"/>
          <w:szCs w:val="28"/>
        </w:rPr>
        <w:t xml:space="preserve"> дітей </w:t>
      </w:r>
      <w:r w:rsidRPr="00EF07BF">
        <w:rPr>
          <w:rFonts w:ascii="Times New Roman" w:hAnsi="Times New Roman" w:cs="Times New Roman"/>
          <w:sz w:val="28"/>
          <w:szCs w:val="28"/>
        </w:rPr>
        <w:t>з важкими вадами мовлення, 4 прогулянкові групи, 13 різновікових. Працює 25 чергових груп з 1,5-годинним перебуванням дітей. </w:t>
      </w:r>
    </w:p>
    <w:p w:rsidR="00EF07BF" w:rsidRPr="00EF07BF" w:rsidP="00EF07BF" w14:paraId="2BD4D20F" w14:textId="77777777">
      <w:pPr>
        <w:spacing w:after="0" w:line="240" w:lineRule="auto"/>
        <w:ind w:firstLine="567"/>
        <w:jc w:val="both"/>
        <w:rPr>
          <w:rFonts w:ascii="Times New Roman" w:hAnsi="Times New Roman" w:eastAsiaTheme="minorHAnsi" w:cs="Times New Roman"/>
          <w:sz w:val="28"/>
          <w:szCs w:val="28"/>
          <w:lang w:eastAsia="en-US"/>
        </w:rPr>
      </w:pPr>
      <w:r w:rsidRPr="00EF07BF">
        <w:rPr>
          <w:rFonts w:ascii="Times New Roman" w:hAnsi="Times New Roman" w:eastAsiaTheme="minorHAnsi" w:cs="Times New Roman"/>
          <w:sz w:val="28"/>
          <w:szCs w:val="28"/>
          <w:lang w:eastAsia="en-US"/>
        </w:rPr>
        <w:t>Мережу закладів загальної середньої освіти становлять 13 ліцеїв і 1 гімназія (Навчально-реабілітаційний центр – гімназія «Зростання» введено до мережі з 01.09.2022, набір учнів не здійснювався у зв’язку з введенням воєнного стану) комунальної форми власності та 6 приватних закладів (ТОВ «Центр корекції і розвитку дитини «Сіалія» набір не здійснює).</w:t>
      </w:r>
    </w:p>
    <w:p w:rsidR="00EF07BF" w:rsidRPr="00EF07BF" w:rsidP="00EF07BF" w14:paraId="1E8B4D90" w14:textId="77777777">
      <w:pPr>
        <w:spacing w:after="0" w:line="240" w:lineRule="auto"/>
        <w:ind w:firstLine="567"/>
        <w:jc w:val="both"/>
        <w:rPr>
          <w:rFonts w:ascii="Times New Roman" w:eastAsia="Calibri" w:hAnsi="Times New Roman" w:cs="Times New Roman"/>
          <w:sz w:val="28"/>
          <w:szCs w:val="28"/>
          <w:lang w:eastAsia="en-US"/>
        </w:rPr>
      </w:pPr>
      <w:r w:rsidRPr="00EF07BF">
        <w:rPr>
          <w:rFonts w:ascii="Times New Roman" w:hAnsi="Times New Roman" w:eastAsiaTheme="minorHAnsi" w:cs="Times New Roman"/>
          <w:sz w:val="28"/>
          <w:szCs w:val="28"/>
          <w:lang w:eastAsia="en-US"/>
        </w:rPr>
        <w:t>Відповідно до мережі у 2024/2025 навчальному році на навчання зараховано 17810 мешканців громади (665 класів), у тому числі до комунальних закладів 16917 дітей (604 класи). Для 1604 учнів відкрито 51 групу подовженого дня. В другу зміну навчається 5745 учнів (196 класів). Сімейною (домашньою) формою навчання було охоплено 1248 дітей, екстернатною – 19, індивідуальним навчанням – 136.</w:t>
      </w:r>
      <w:r w:rsidRPr="00EF07BF">
        <w:rPr>
          <w:rFonts w:ascii="Times New Roman" w:eastAsia="Calibri" w:hAnsi="Times New Roman" w:cs="Times New Roman"/>
          <w:sz w:val="28"/>
          <w:szCs w:val="28"/>
          <w:lang w:eastAsia="en-US"/>
        </w:rPr>
        <w:t xml:space="preserve"> На початку року 1367 дітей перебувало за кордоном, в інших регіонах України – 17. </w:t>
      </w:r>
      <w:r w:rsidRPr="00EF07BF">
        <w:rPr>
          <w:rFonts w:ascii="Times New Roman" w:eastAsia="Calibri" w:hAnsi="Times New Roman" w:cs="Times New Roman"/>
          <w:sz w:val="28"/>
          <w:szCs w:val="28"/>
        </w:rPr>
        <w:t xml:space="preserve">З настанням осінньо-зимового періоду збільшилася кількість дітей, які виїхали за кордон. На кінець грудня 2024 року за кордоном перебувало  1494 учнів,  в інших регіонах України – </w:t>
      </w:r>
      <w:r w:rsidRPr="00EF07BF">
        <w:rPr>
          <w:rFonts w:ascii="Times New Roman" w:eastAsia="Calibri" w:hAnsi="Times New Roman" w:cs="Times New Roman"/>
          <w:bCs/>
          <w:sz w:val="28"/>
          <w:szCs w:val="28"/>
        </w:rPr>
        <w:t>32.</w:t>
      </w:r>
      <w:r w:rsidRPr="00EF07BF">
        <w:rPr>
          <w:rFonts w:ascii="Times New Roman" w:eastAsia="Calibri" w:hAnsi="Times New Roman" w:cs="Times New Roman"/>
          <w:sz w:val="28"/>
          <w:szCs w:val="28"/>
        </w:rPr>
        <w:t xml:space="preserve"> Відповідно збільшилася кількість дітей, які навчаються за іншими формами </w:t>
      </w:r>
      <w:r w:rsidRPr="00EF07BF">
        <w:rPr>
          <w:rFonts w:ascii="Times New Roman" w:eastAsia="Calibri" w:hAnsi="Times New Roman" w:cs="Times New Roman"/>
          <w:sz w:val="28"/>
          <w:szCs w:val="28"/>
        </w:rPr>
        <w:t>навчання. Наразі на сімейному навчанні перебуває 1305 учнів, на екстернатній формі – 19, індивідуальним навчанням охоплено 150 дітей.</w:t>
      </w:r>
    </w:p>
    <w:p w:rsidR="00EF07BF" w:rsidRPr="00EF07BF" w:rsidP="00EF07BF" w14:paraId="612B450F" w14:textId="77777777">
      <w:pPr>
        <w:shd w:val="clear" w:color="auto" w:fill="FFFFFF"/>
        <w:spacing w:after="0" w:line="240" w:lineRule="auto"/>
        <w:ind w:firstLine="567"/>
        <w:jc w:val="both"/>
        <w:rPr>
          <w:rFonts w:ascii="Times New Roman" w:hAnsi="Times New Roman" w:cs="Times New Roman"/>
          <w:sz w:val="28"/>
          <w:szCs w:val="28"/>
        </w:rPr>
      </w:pPr>
      <w:r w:rsidRPr="00EF07BF">
        <w:rPr>
          <w:rFonts w:ascii="Times New Roman" w:hAnsi="Times New Roman" w:eastAsiaTheme="minorHAnsi" w:cs="Times New Roman"/>
          <w:sz w:val="28"/>
          <w:szCs w:val="28"/>
          <w:lang w:eastAsia="en-US"/>
        </w:rPr>
        <w:t>Протягом І півріччя 2024 року Броварський ліцей № 1 працював у змішаному режимі, інші заклади – очно.</w:t>
      </w:r>
      <w:r w:rsidRPr="00EF07BF">
        <w:rPr>
          <w:rFonts w:ascii="Times New Roman" w:hAnsi="Times New Roman" w:cs="Times New Roman"/>
          <w:sz w:val="28"/>
          <w:szCs w:val="28"/>
        </w:rPr>
        <w:t xml:space="preserve"> У зв’язку з введенням в експлуатацію протирадіаційного укриття на території Броварського ліцею № 1 у 2024/2025 навчальному році усіх учнів громади забезпечено очною формою навчання. </w:t>
      </w:r>
    </w:p>
    <w:p w:rsidR="00EF07BF" w:rsidRPr="00EF07BF" w:rsidP="00EF07BF" w14:paraId="54052FAF" w14:textId="77777777">
      <w:pPr>
        <w:spacing w:after="0" w:line="240" w:lineRule="auto"/>
        <w:ind w:firstLine="567"/>
        <w:jc w:val="both"/>
        <w:rPr>
          <w:rFonts w:ascii="Times New Roman" w:hAnsi="Times New Roman" w:eastAsiaTheme="minorHAnsi" w:cs="Times New Roman"/>
          <w:sz w:val="28"/>
          <w:szCs w:val="28"/>
          <w:lang w:eastAsia="en-US"/>
        </w:rPr>
      </w:pPr>
      <w:r w:rsidRPr="00EF07BF">
        <w:rPr>
          <w:rFonts w:ascii="Times New Roman" w:eastAsia="Calibri" w:hAnsi="Times New Roman" w:cs="Times New Roman"/>
          <w:sz w:val="28"/>
          <w:szCs w:val="28"/>
          <w:lang w:eastAsia="en-US"/>
        </w:rPr>
        <w:t xml:space="preserve"> </w:t>
      </w:r>
      <w:bookmarkStart w:id="1" w:name="_Hlk131749314"/>
      <w:r w:rsidRPr="00EF07BF">
        <w:rPr>
          <w:rFonts w:ascii="Times New Roman" w:hAnsi="Times New Roman" w:eastAsiaTheme="minorHAnsi" w:cs="Times New Roman"/>
          <w:sz w:val="28"/>
          <w:szCs w:val="28"/>
          <w:lang w:eastAsia="en-US"/>
        </w:rPr>
        <w:t xml:space="preserve">З метою надання можливості дітям, які перебувають за кордоном, здобувати освіту за українською програмою, на базі Броварського ліцею № 1 та Броварського ліцею № 4 ім. С.І. Олійника організовано роботу дистанційних класів. У ліцеї № 1 функціонують паралелі 6, 9 класів, в яких дистанційно навчається </w:t>
      </w:r>
      <w:r w:rsidRPr="00EF07BF">
        <w:rPr>
          <w:rFonts w:ascii="Times New Roman" w:hAnsi="Times New Roman" w:eastAsiaTheme="minorHAnsi" w:cs="Times New Roman"/>
          <w:bCs/>
          <w:sz w:val="28"/>
          <w:szCs w:val="28"/>
          <w:lang w:eastAsia="en-US"/>
        </w:rPr>
        <w:t xml:space="preserve">53 </w:t>
      </w:r>
      <w:r w:rsidRPr="00EF07BF">
        <w:rPr>
          <w:rFonts w:ascii="Times New Roman" w:hAnsi="Times New Roman" w:eastAsiaTheme="minorHAnsi" w:cs="Times New Roman"/>
          <w:sz w:val="28"/>
          <w:szCs w:val="28"/>
          <w:lang w:eastAsia="en-US"/>
        </w:rPr>
        <w:t xml:space="preserve">учнів. У ліцеї № 4 функціонують паралелі 5, 7, 8, 10, 11 класів, в яких навчається </w:t>
      </w:r>
      <w:r w:rsidRPr="00EF07BF">
        <w:rPr>
          <w:rFonts w:ascii="Times New Roman" w:hAnsi="Times New Roman" w:eastAsiaTheme="minorHAnsi" w:cs="Times New Roman"/>
          <w:bCs/>
          <w:sz w:val="28"/>
          <w:szCs w:val="28"/>
          <w:lang w:eastAsia="en-US"/>
        </w:rPr>
        <w:t>160 у</w:t>
      </w:r>
      <w:r w:rsidRPr="00EF07BF">
        <w:rPr>
          <w:rFonts w:ascii="Times New Roman" w:hAnsi="Times New Roman" w:eastAsiaTheme="minorHAnsi" w:cs="Times New Roman"/>
          <w:sz w:val="28"/>
          <w:szCs w:val="28"/>
          <w:lang w:eastAsia="en-US"/>
        </w:rPr>
        <w:t xml:space="preserve">чнів. </w:t>
      </w:r>
    </w:p>
    <w:p w:rsidR="00EF07BF" w:rsidRPr="00EF07BF" w:rsidP="00EF07BF" w14:paraId="6603213E" w14:textId="77777777">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В комунальних закладах загальної середньої освіти навчаються 1232 учні </w:t>
      </w:r>
      <w:bookmarkEnd w:id="1"/>
      <w:r w:rsidRPr="00EF07BF">
        <w:rPr>
          <w:rFonts w:ascii="Times New Roman" w:hAnsi="Times New Roman" w:cs="Times New Roman"/>
          <w:sz w:val="28"/>
          <w:szCs w:val="28"/>
        </w:rPr>
        <w:t xml:space="preserve">з числа внутрішньо переміщених осіб, з них після 24 лютого 2022 року – 922. </w:t>
      </w:r>
    </w:p>
    <w:p w:rsidR="00EF07BF" w:rsidRPr="00EF07BF" w:rsidP="00EF07BF" w14:paraId="211F2B1B" w14:textId="77206B2E">
      <w:pPr>
        <w:spacing w:after="0" w:line="240" w:lineRule="auto"/>
        <w:ind w:firstLine="567"/>
        <w:jc w:val="both"/>
        <w:rPr>
          <w:rFonts w:ascii="Times New Roman" w:hAnsi="Times New Roman" w:eastAsiaTheme="minorHAnsi" w:cs="Times New Roman"/>
          <w:sz w:val="28"/>
          <w:szCs w:val="28"/>
          <w:lang w:eastAsia="en-US"/>
        </w:rPr>
      </w:pPr>
      <w:r w:rsidRPr="00EF07BF">
        <w:rPr>
          <w:rFonts w:ascii="Times New Roman" w:hAnsi="Times New Roman" w:eastAsiaTheme="minorHAnsi" w:cs="Times New Roman"/>
          <w:sz w:val="28"/>
          <w:szCs w:val="28"/>
          <w:lang w:eastAsia="en-US"/>
        </w:rPr>
        <w:t>У 2023/2024 навчальному році 1701</w:t>
      </w:r>
      <w:r w:rsidRPr="00EF07BF">
        <w:rPr>
          <w:rFonts w:ascii="Times New Roman" w:hAnsi="Times New Roman" w:eastAsiaTheme="minorHAnsi" w:cs="Times New Roman"/>
          <w:sz w:val="28"/>
          <w:szCs w:val="28"/>
          <w:shd w:val="clear" w:color="auto" w:fill="FFFFFF"/>
          <w:lang w:eastAsia="en-US"/>
        </w:rPr>
        <w:t xml:space="preserve"> випускник 9-х класів </w:t>
      </w:r>
      <w:r w:rsidRPr="00EF07BF">
        <w:rPr>
          <w:rFonts w:ascii="Times New Roman" w:hAnsi="Times New Roman" w:eastAsiaTheme="minorHAnsi" w:cs="Times New Roman"/>
          <w:sz w:val="28"/>
          <w:szCs w:val="28"/>
          <w:lang w:eastAsia="en-US"/>
        </w:rPr>
        <w:t xml:space="preserve">закладів загальної середньої освіти отримали свідоцтва про здобуття базової загальної середньої освіти, з них </w:t>
      </w:r>
      <w:r w:rsidRPr="00EF07BF">
        <w:rPr>
          <w:rFonts w:ascii="Times New Roman" w:hAnsi="Times New Roman" w:eastAsiaTheme="minorHAnsi" w:cs="Times New Roman"/>
          <w:sz w:val="28"/>
          <w:szCs w:val="28"/>
          <w:shd w:val="clear" w:color="auto" w:fill="FFFFFF"/>
          <w:lang w:eastAsia="en-US"/>
        </w:rPr>
        <w:t xml:space="preserve">127 – з відзнакою. </w:t>
      </w:r>
      <w:r w:rsidRPr="00EF07BF">
        <w:rPr>
          <w:rFonts w:ascii="Times New Roman" w:hAnsi="Times New Roman" w:eastAsiaTheme="minorHAnsi" w:cs="Times New Roman"/>
          <w:sz w:val="28"/>
          <w:szCs w:val="28"/>
          <w:lang w:eastAsia="en-US"/>
        </w:rPr>
        <w:t>822</w:t>
      </w:r>
      <w:r w:rsidRPr="00EF07BF">
        <w:rPr>
          <w:rFonts w:ascii="Times New Roman" w:hAnsi="Times New Roman" w:eastAsiaTheme="minorHAnsi" w:cs="Times New Roman"/>
          <w:sz w:val="28"/>
          <w:szCs w:val="28"/>
          <w:shd w:val="clear" w:color="auto" w:fill="FFFFFF"/>
          <w:lang w:eastAsia="en-US"/>
        </w:rPr>
        <w:t xml:space="preserve"> випускники </w:t>
      </w:r>
      <w:r w:rsidRPr="00EF07BF">
        <w:rPr>
          <w:rFonts w:ascii="Times New Roman" w:hAnsi="Times New Roman" w:eastAsiaTheme="minorHAnsi" w:cs="Times New Roman"/>
          <w:sz w:val="28"/>
          <w:szCs w:val="28"/>
          <w:lang w:eastAsia="en-US"/>
        </w:rPr>
        <w:t>закладів загальної середньої освіти отримали свідоцтва про здобуття повної загальної середньої освіти, з них 96 – з відзнакою:</w:t>
      </w:r>
      <w:r w:rsidRPr="00EF07BF">
        <w:rPr>
          <w:rFonts w:ascii="Times New Roman" w:hAnsi="Times New Roman" w:eastAsiaTheme="minorHAnsi" w:cs="Times New Roman"/>
          <w:sz w:val="28"/>
          <w:szCs w:val="28"/>
          <w:shd w:val="clear" w:color="auto" w:fill="FFFFFF"/>
          <w:lang w:eastAsia="en-US"/>
        </w:rPr>
        <w:t xml:space="preserve"> 69 випускників нашої громади отримали золоті медалі «За високі досягнення у навчанні», а 27 – срібні «За досягнення у навчанні». </w:t>
      </w:r>
      <w:r w:rsidRPr="00EF07BF">
        <w:rPr>
          <w:rFonts w:ascii="Times New Roman" w:hAnsi="Times New Roman" w:eastAsiaTheme="minorHAnsi" w:cs="Times New Roman"/>
          <w:sz w:val="28"/>
          <w:szCs w:val="28"/>
          <w:lang w:eastAsia="en-US"/>
        </w:rPr>
        <w:t>727 випускника 11 класів склали національний мультипредметний тест, з них 15 учнів – на 200 балів.</w:t>
      </w:r>
    </w:p>
    <w:p w:rsidR="00EF07BF" w:rsidRPr="00EF07BF" w:rsidP="00EF07BF" w14:paraId="43C56DA5" w14:textId="77777777">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Незважаючи на воєнний стан, повітряні тривоги, труднощі з електропостачанням, у січні-лютому 2024 року відбувся ІІІ (обласний) етап </w:t>
      </w:r>
      <w:bookmarkStart w:id="2" w:name="_Hlk183687654"/>
      <w:r w:rsidRPr="00EF07BF">
        <w:rPr>
          <w:rFonts w:ascii="Times New Roman" w:hAnsi="Times New Roman" w:cs="Times New Roman"/>
          <w:sz w:val="28"/>
          <w:szCs w:val="28"/>
        </w:rPr>
        <w:t xml:space="preserve">Всеукраїнських учнівських олімпіад </w:t>
      </w:r>
      <w:bookmarkEnd w:id="2"/>
      <w:r w:rsidRPr="00EF07BF">
        <w:rPr>
          <w:rFonts w:ascii="Times New Roman" w:hAnsi="Times New Roman" w:cs="Times New Roman"/>
          <w:sz w:val="28"/>
          <w:szCs w:val="28"/>
        </w:rPr>
        <w:t>з 18 навчальних предметів. У ньому взяли участь 60 учнів  громади, 39 стали переможцями: 7 учнів вибороли перше місце, 12 стали другими, а 20 посіли третє місце. Із семи переможців обласного етапу, які вибороли перші місця, у ІV (фінальний) етап, що відбувся у березні-квітні, вийшли учасники з астрономії та польської мови. На жаль, у число переможців всеукраїнського етапу вони не увійшли. Фінальні етапи олімпіад з англійської та французької мов не проводились.  Решта троє переможців не змогли взяти участь у всеукраїнських етапах з різних об’єктивних причин.</w:t>
      </w:r>
    </w:p>
    <w:p w:rsidR="00EF07BF" w:rsidRPr="00EF07BF" w:rsidP="00EF07BF" w14:paraId="080C2DAF" w14:textId="19CD8DB6">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У лютому 2024 року відбувся ІІ (обласний) етап </w:t>
      </w:r>
      <w:bookmarkStart w:id="3" w:name="_Hlk183687699"/>
      <w:r w:rsidRPr="00EF07BF">
        <w:rPr>
          <w:rFonts w:ascii="Times New Roman" w:hAnsi="Times New Roman" w:cs="Times New Roman"/>
          <w:sz w:val="28"/>
          <w:szCs w:val="28"/>
        </w:rPr>
        <w:t xml:space="preserve">Всеукраїнського конкурсу-захисту науково-дослідницьких робіт учнів – членів Малої академії наук України </w:t>
      </w:r>
      <w:bookmarkEnd w:id="3"/>
      <w:r w:rsidRPr="00EF07BF">
        <w:rPr>
          <w:rFonts w:ascii="Times New Roman" w:hAnsi="Times New Roman" w:cs="Times New Roman"/>
          <w:sz w:val="28"/>
          <w:szCs w:val="28"/>
        </w:rPr>
        <w:t>(далі – МАН). Свої проєкти представили 24 здобувачі освіти, 18 стали переможцями, з них  5 юних дослідників здобули І місце, 6 – ІІ місце, а 7 – ІІІ місце. У ІІІ (фінальному) етапі конкурсу МАН участь брали 5 здобувачів освіти. Двоє з них вибороли ІІ місце (наукове відділення інформаційних технологій, секція «Навчальні, ігрові програми та віртуальна реальність», наукове відділення екології та аграрних наук, секція «Екологія») та один</w:t>
      </w:r>
      <w:r w:rsidR="00B73877">
        <w:rPr>
          <w:rFonts w:ascii="Times New Roman" w:hAnsi="Times New Roman" w:cs="Times New Roman"/>
          <w:sz w:val="28"/>
          <w:szCs w:val="28"/>
        </w:rPr>
        <w:t xml:space="preserve"> –</w:t>
      </w:r>
      <w:r w:rsidRPr="00EF07BF">
        <w:rPr>
          <w:rFonts w:ascii="Times New Roman" w:hAnsi="Times New Roman" w:cs="Times New Roman"/>
          <w:sz w:val="28"/>
          <w:szCs w:val="28"/>
        </w:rPr>
        <w:t xml:space="preserve"> ІІІ місце (наукове відділення інформаційних технологій, секція «Програмна інженерія»). </w:t>
      </w:r>
    </w:p>
    <w:p w:rsidR="00EF07BF" w:rsidRPr="00EF07BF" w:rsidP="00EF07BF" w14:paraId="564144C6" w14:textId="77777777">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У період з 10 по 20 грудня 2024 року проходив І (територіальний) етап конкурсу-захисту науково-дослідницьких робіт учнів – членів МАН України </w:t>
      </w:r>
      <w:r w:rsidRPr="00EF07BF">
        <w:rPr>
          <w:rFonts w:ascii="Times New Roman" w:hAnsi="Times New Roman" w:cs="Times New Roman"/>
          <w:sz w:val="28"/>
          <w:szCs w:val="28"/>
        </w:rPr>
        <w:t xml:space="preserve">2024/2025 навчального року. 67 учнів ліцеїв представили роботи у 38 наукових секціях одинадцяти відділень, 32 з них будуть представляти громаду на обласному етапі. </w:t>
      </w:r>
    </w:p>
    <w:p w:rsidR="00EF07BF" w:rsidRPr="00EF07BF" w:rsidP="00EF07BF" w14:paraId="20F85498" w14:textId="2382065B">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У рамках діяльності МАН юні науковці активно долучалися до різних інтелектуальних конкурсів. Так</w:t>
      </w:r>
      <w:r w:rsidR="00B73877">
        <w:rPr>
          <w:rFonts w:ascii="Times New Roman" w:hAnsi="Times New Roman" w:cs="Times New Roman"/>
          <w:sz w:val="28"/>
          <w:szCs w:val="28"/>
        </w:rPr>
        <w:t>,</w:t>
      </w:r>
      <w:r w:rsidRPr="00EF07BF">
        <w:rPr>
          <w:rFonts w:ascii="Times New Roman" w:hAnsi="Times New Roman" w:cs="Times New Roman"/>
          <w:sz w:val="28"/>
          <w:szCs w:val="28"/>
        </w:rPr>
        <w:t xml:space="preserve"> </w:t>
      </w:r>
      <w:bookmarkStart w:id="4" w:name="_Hlk183694674"/>
      <w:r w:rsidRPr="00EF07BF">
        <w:rPr>
          <w:rFonts w:ascii="Times New Roman" w:hAnsi="Times New Roman" w:cs="Times New Roman"/>
          <w:sz w:val="28"/>
          <w:szCs w:val="28"/>
        </w:rPr>
        <w:t>у Всеукраїнському конкурсі «Олімпіада геніїв України» взяли участь 18 здобувачів освіти. Всі вони здобули нагороди: 2 гран-прі, 8 срібних та 2 бронзові нагороди, 6 почесних відзнак. Володарі гран-прі були запрошені до участі у фіналі найбільшого у світі конкурсу проєктів екологічного спрямування GENIUS Olympiad, який відбувся у червні в м. Рочестер, штат Нью-Йорк, США. Наші учні здобули найвищу нагороду – Гран-прі</w:t>
      </w:r>
      <w:r w:rsidR="00B73877">
        <w:rPr>
          <w:rFonts w:ascii="Times New Roman" w:hAnsi="Times New Roman" w:cs="Times New Roman"/>
          <w:sz w:val="28"/>
          <w:szCs w:val="28"/>
        </w:rPr>
        <w:t>,</w:t>
      </w:r>
      <w:r w:rsidRPr="00EF07BF">
        <w:rPr>
          <w:rFonts w:ascii="Times New Roman" w:hAnsi="Times New Roman" w:cs="Times New Roman"/>
          <w:sz w:val="28"/>
          <w:szCs w:val="28"/>
        </w:rPr>
        <w:t xml:space="preserve"> серед 62 конкурсантів у номінації «Музика» та бронзову нагороду серед 457 учасників у номінації «Креативне письмо».</w:t>
      </w:r>
    </w:p>
    <w:p w:rsidR="00EF07BF" w:rsidRPr="00EF07BF" w:rsidP="00EF07BF" w14:paraId="71D21DF0" w14:textId="77777777">
      <w:pPr>
        <w:spacing w:after="0" w:line="240" w:lineRule="auto"/>
        <w:ind w:firstLine="567"/>
        <w:jc w:val="both"/>
        <w:rPr>
          <w:rFonts w:ascii="Times New Roman" w:hAnsi="Times New Roman" w:cs="Times New Roman"/>
          <w:sz w:val="28"/>
          <w:szCs w:val="28"/>
        </w:rPr>
      </w:pPr>
      <w:bookmarkStart w:id="5" w:name="_Hlk183694701"/>
      <w:bookmarkEnd w:id="4"/>
      <w:r w:rsidRPr="00EF07BF">
        <w:rPr>
          <w:rFonts w:ascii="Times New Roman" w:hAnsi="Times New Roman" w:cs="Times New Roman"/>
          <w:sz w:val="28"/>
          <w:szCs w:val="28"/>
        </w:rPr>
        <w:t>Успішним та результативним став виступ юних ІТ-розробників на Світовому фіналі Міжнародного конкурсу комп’ютерних проєктів «INFOMATRIX», який відбувся з 31 травня по 3 червня 2024 року в м. Бухарест, Румунія. У здобутку юних МАНівців у напрямі «Хакатон» – бронзова медаль.</w:t>
      </w:r>
    </w:p>
    <w:bookmarkEnd w:id="5"/>
    <w:p w:rsidR="00EF07BF" w:rsidRPr="00EF07BF" w:rsidP="00EF07BF" w14:paraId="24D36E69" w14:textId="77777777">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Юні дослідники з броварських закладів освіти брали участь у </w:t>
      </w:r>
      <w:bookmarkStart w:id="6" w:name="_Hlk183694751"/>
      <w:r w:rsidRPr="00EF07BF">
        <w:rPr>
          <w:rFonts w:ascii="Times New Roman" w:hAnsi="Times New Roman" w:cs="Times New Roman"/>
          <w:sz w:val="28"/>
          <w:szCs w:val="28"/>
        </w:rPr>
        <w:t>Всеукраїнському конкурсі «Еко Техно Україна 2024», у Міжнародному конкурсі з українознавства для учнів 8-11 класів закладів загальної середньої освіти, у Всеукраїнському конкурсі дослідницько-експериментальних робіт з природознавства «Юний дослідник», у міжнародних науково-теоретичних та науково-практичних конференціях.</w:t>
      </w:r>
    </w:p>
    <w:bookmarkEnd w:id="6"/>
    <w:p w:rsidR="00EF07BF" w:rsidRPr="00EF07BF" w:rsidP="00EF07BF" w14:paraId="5E3F6D1D" w14:textId="77777777">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 2024/2025 навчальний рік розпочався І (на рівні закладів освіти) етапом Всеукраїнських учнівських олімпіад, який відбувся у жовтні. У листопаді – грудні пройшов ІІ (територіальний) етап олімпіад з 19 навчальних предметів, у якому взяли участь 688 учнів з усіх ліцеїв. 292 учасники стали переможцями.</w:t>
      </w:r>
    </w:p>
    <w:p w:rsidR="00EF07BF" w:rsidRPr="00EF07BF" w:rsidP="00EF07BF" w14:paraId="4249C980" w14:textId="77777777">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У березні проходив ІV етап </w:t>
      </w:r>
      <w:bookmarkStart w:id="7" w:name="_Hlk183694792"/>
      <w:r w:rsidRPr="00EF07BF">
        <w:rPr>
          <w:rFonts w:ascii="Times New Roman" w:hAnsi="Times New Roman" w:cs="Times New Roman"/>
          <w:sz w:val="28"/>
          <w:szCs w:val="28"/>
        </w:rPr>
        <w:t xml:space="preserve">ХХІV Міжнародного конкурсу з української мови імені Петра Яцика. </w:t>
      </w:r>
      <w:bookmarkEnd w:id="7"/>
      <w:r w:rsidRPr="00EF07BF">
        <w:rPr>
          <w:rFonts w:ascii="Times New Roman" w:hAnsi="Times New Roman" w:cs="Times New Roman"/>
          <w:sz w:val="28"/>
          <w:szCs w:val="28"/>
        </w:rPr>
        <w:t xml:space="preserve">В обласному етапі конкурсу взяли участь 3 учасники від громади, вибороли одне  І місце. А у кінці жовтня – на початку листопада у всіх закладах загальної середньої освіти стартував І етап ХХV Міжнародного конкурсу з української мови імені Петра Яцика, у якому взяли участь 1771 здобувач освіти. У листопаді проведений ІІ (територіальний) етап конкурсу. Учасниками були 131 здобувач освіти нашої громади, 35 з них стали переможцями (І місце вибороли 9 учасників, ІІ місце – 9 учасників, ІІІ місце – 17 учасників). Дев’ятеро найкращих представили Броварську громаду на обласному етапі. </w:t>
      </w:r>
    </w:p>
    <w:p w:rsidR="00EF07BF" w:rsidRPr="00EF07BF" w:rsidP="00EF07BF" w14:paraId="23C416C8" w14:textId="37851BB9">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Також у листопаді пройшов І етап ХV Міжнародного мовно-літературного конкурсу учнівської і студентської молоді імені Тараса Шевченка, учасниками якого були 915 ліцеїстів. 05 грудня 2024 року відбувся ІІ (територіальний) етап. Взяли участь 80 учнів. З них І місце зайняли 7 учасників, ІІ місце – 8 учасників, ІІІ місце – 9 учасників. 21 грудня 2024 року п’ятеро кращих стали учасниками ІІІ (обласного) етапу цього конкурсу. </w:t>
      </w:r>
    </w:p>
    <w:p w:rsidR="00EF07BF" w:rsidRPr="00EF07BF" w:rsidP="00EF07BF" w14:paraId="34AAC3FC" w14:textId="77777777">
      <w:pPr>
        <w:pStyle w:val="NormalWeb"/>
        <w:shd w:val="clear" w:color="auto" w:fill="FFFFFF"/>
        <w:spacing w:before="0" w:beforeAutospacing="0" w:after="0" w:afterAutospacing="0"/>
        <w:ind w:firstLine="567"/>
        <w:jc w:val="both"/>
        <w:textAlignment w:val="baseline"/>
        <w:rPr>
          <w:rStyle w:val="Strong"/>
          <w:sz w:val="28"/>
          <w:szCs w:val="28"/>
          <w:bdr w:val="none" w:sz="0" w:space="0" w:color="auto" w:frame="1"/>
          <w:lang w:val="uk-UA"/>
        </w:rPr>
      </w:pPr>
      <w:r w:rsidRPr="00EF07BF">
        <w:rPr>
          <w:sz w:val="28"/>
          <w:szCs w:val="28"/>
          <w:lang w:val="uk-UA"/>
        </w:rPr>
        <w:t xml:space="preserve">Учні ліцеїв взяли участь в обласному етапі </w:t>
      </w:r>
      <w:bookmarkStart w:id="8" w:name="_Hlk183694841"/>
      <w:r w:rsidRPr="00EF07BF">
        <w:rPr>
          <w:sz w:val="28"/>
          <w:szCs w:val="28"/>
          <w:lang w:val="uk-UA"/>
        </w:rPr>
        <w:t xml:space="preserve">ХХІІІ Всеукраїнського конкурсу учнівської творчості, який проходить під гаслом «Об’єднаймося ж, брати мої!» </w:t>
      </w:r>
      <w:bookmarkEnd w:id="8"/>
      <w:r w:rsidRPr="00EF07BF">
        <w:rPr>
          <w:sz w:val="28"/>
          <w:szCs w:val="28"/>
          <w:lang w:val="uk-UA"/>
        </w:rPr>
        <w:t>у номінації «Історія України і державотворення», де посіли одне  ІІ місце та одне ІІІ місце.</w:t>
      </w:r>
      <w:r w:rsidRPr="00EF07BF">
        <w:rPr>
          <w:rStyle w:val="Strong"/>
          <w:sz w:val="28"/>
          <w:szCs w:val="28"/>
          <w:bdr w:val="none" w:sz="0" w:space="0" w:color="auto" w:frame="1"/>
          <w:lang w:val="uk-UA"/>
        </w:rPr>
        <w:t>  </w:t>
      </w:r>
    </w:p>
    <w:p w:rsidR="00EF07BF" w:rsidRPr="00EF07BF" w:rsidP="00EF07BF" w14:paraId="162D5F69" w14:textId="77777777">
      <w:pPr>
        <w:pStyle w:val="NormalWeb"/>
        <w:shd w:val="clear" w:color="auto" w:fill="FFFFFF"/>
        <w:spacing w:before="0" w:beforeAutospacing="0" w:after="0" w:afterAutospacing="0"/>
        <w:ind w:firstLine="567"/>
        <w:jc w:val="both"/>
        <w:textAlignment w:val="baseline"/>
        <w:rPr>
          <w:b/>
          <w:bCs/>
          <w:sz w:val="28"/>
          <w:szCs w:val="28"/>
          <w:bdr w:val="none" w:sz="0" w:space="0" w:color="auto" w:frame="1"/>
          <w:lang w:val="uk-UA"/>
        </w:rPr>
      </w:pPr>
      <w:r w:rsidRPr="00EF07BF">
        <w:rPr>
          <w:sz w:val="28"/>
          <w:szCs w:val="28"/>
          <w:shd w:val="clear" w:color="auto" w:fill="FFFFFF"/>
          <w:lang w:val="uk-UA"/>
        </w:rPr>
        <w:t>21 серпня 2024 року у приміщенні Київської обласної державної адміністрації відбувся обласний МАН-івент «Віват, досліднику, віват!». Програмою заходу було передбачено нагородження переможців всеукраїнських та міжнародних конкурсів у системі МАН, вручення  сертифікатів на стипендію голови Київської обласної державної адміністрації. На свято були запрошені 8 юних дослідників громади.</w:t>
      </w:r>
    </w:p>
    <w:p w:rsidR="00EF07BF" w:rsidRPr="00EF07BF" w:rsidP="00EF07BF" w14:paraId="65B1EFD9" w14:textId="77777777">
      <w:pPr>
        <w:tabs>
          <w:tab w:val="left" w:pos="567"/>
        </w:tabs>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З метою популяризації здорового способу життя, залучення максимальної кількості учнів до регулярних занять фізичною культурою та спортом, формування у молоді сталих традицій і мотивації щодо фізичного виховання заклади загальної середньої освіти Броварської міської територіальної громади брали участь у фізкультурно-оздоровчих заходах, які проводились відповідно до календарного плану спортивно-масових заходів Київського обласного відділення Комітету з фізичного виховання та спорту Міністерства освіти і науки України, з ініціативи національного Олімпійського комітету та плану роботи професійної спільноти вчителів фізичної культури громади.</w:t>
      </w:r>
    </w:p>
    <w:p w:rsidR="00EF07BF" w:rsidRPr="00EF07BF" w:rsidP="00EF07BF" w14:paraId="764B3437" w14:textId="77777777">
      <w:pPr>
        <w:pStyle w:val="NormalWeb"/>
        <w:shd w:val="clear" w:color="auto" w:fill="FFFFFF"/>
        <w:tabs>
          <w:tab w:val="left" w:pos="567"/>
        </w:tabs>
        <w:spacing w:before="0" w:beforeAutospacing="0" w:after="0" w:afterAutospacing="0"/>
        <w:ind w:firstLine="567"/>
        <w:jc w:val="both"/>
        <w:rPr>
          <w:rFonts w:eastAsia="Calibri"/>
          <w:sz w:val="28"/>
          <w:szCs w:val="28"/>
          <w:lang w:val="uk-UA"/>
        </w:rPr>
      </w:pPr>
      <w:r w:rsidRPr="00EF07BF">
        <w:rPr>
          <w:rFonts w:eastAsia="Calibri"/>
          <w:sz w:val="28"/>
          <w:szCs w:val="28"/>
        </w:rPr>
        <w:t xml:space="preserve">У період з 23 по 26 січня 2024 року в м. Києві на базі Олімпійського фахового коледжу ім. Івана Піддубного відбулись фінальні змагання </w:t>
      </w:r>
      <w:bookmarkStart w:id="9" w:name="_Hlk183694939"/>
      <w:r w:rsidRPr="00EF07BF">
        <w:rPr>
          <w:rFonts w:eastAsia="Calibri"/>
          <w:sz w:val="28"/>
          <w:szCs w:val="28"/>
        </w:rPr>
        <w:t xml:space="preserve">V Всеукраїнського фізкультурно-оздоровчого заходу серед учнів «Cool Games», </w:t>
      </w:r>
      <w:bookmarkEnd w:id="9"/>
      <w:r w:rsidRPr="00EF07BF">
        <w:rPr>
          <w:rFonts w:eastAsia="Calibri"/>
          <w:sz w:val="28"/>
          <w:szCs w:val="28"/>
        </w:rPr>
        <w:t xml:space="preserve">участь у якому взяла збірна команда ліцеїв. </w:t>
      </w:r>
      <w:r w:rsidRPr="00EF07BF">
        <w:rPr>
          <w:rFonts w:eastAsia="Calibri"/>
          <w:sz w:val="28"/>
          <w:szCs w:val="28"/>
          <w:lang w:val="uk-UA"/>
        </w:rPr>
        <w:t xml:space="preserve">А вже у грудні </w:t>
      </w:r>
      <w:r w:rsidRPr="00EF07BF">
        <w:rPr>
          <w:sz w:val="28"/>
          <w:szCs w:val="28"/>
        </w:rPr>
        <w:t xml:space="preserve">2024 року </w:t>
      </w:r>
      <w:r w:rsidRPr="00EF07BF">
        <w:rPr>
          <w:sz w:val="28"/>
          <w:szCs w:val="28"/>
          <w:lang w:val="uk-UA"/>
        </w:rPr>
        <w:t xml:space="preserve">стартував </w:t>
      </w:r>
      <w:r w:rsidRPr="00EF07BF">
        <w:rPr>
          <w:sz w:val="28"/>
          <w:szCs w:val="28"/>
        </w:rPr>
        <w:t>VI Всеукраїнськ</w:t>
      </w:r>
      <w:r w:rsidRPr="00EF07BF">
        <w:rPr>
          <w:sz w:val="28"/>
          <w:szCs w:val="28"/>
          <w:lang w:val="uk-UA"/>
        </w:rPr>
        <w:t>ий</w:t>
      </w:r>
      <w:r w:rsidRPr="00EF07BF">
        <w:rPr>
          <w:sz w:val="28"/>
          <w:szCs w:val="28"/>
        </w:rPr>
        <w:t xml:space="preserve"> фізкультурно-оздоровч</w:t>
      </w:r>
      <w:r w:rsidRPr="00EF07BF">
        <w:rPr>
          <w:sz w:val="28"/>
          <w:szCs w:val="28"/>
          <w:lang w:val="uk-UA"/>
        </w:rPr>
        <w:t xml:space="preserve">ий </w:t>
      </w:r>
      <w:r w:rsidRPr="00EF07BF">
        <w:rPr>
          <w:sz w:val="28"/>
          <w:szCs w:val="28"/>
        </w:rPr>
        <w:t>зах</w:t>
      </w:r>
      <w:r w:rsidRPr="00EF07BF">
        <w:rPr>
          <w:sz w:val="28"/>
          <w:szCs w:val="28"/>
          <w:lang w:val="uk-UA"/>
        </w:rPr>
        <w:t>ід</w:t>
      </w:r>
      <w:r w:rsidRPr="00EF07BF">
        <w:rPr>
          <w:sz w:val="28"/>
          <w:szCs w:val="28"/>
        </w:rPr>
        <w:t xml:space="preserve"> серед учнів «Cool Games»</w:t>
      </w:r>
      <w:r w:rsidRPr="00EF07BF">
        <w:rPr>
          <w:sz w:val="28"/>
          <w:szCs w:val="28"/>
          <w:lang w:val="uk-UA"/>
        </w:rPr>
        <w:t>. У І (територіальному) етапі перемогли команди Броварського ліцею № 7, які і продовжать змагання в наступному етапі.</w:t>
      </w:r>
    </w:p>
    <w:p w:rsidR="00EF07BF" w:rsidRPr="00EF07BF" w:rsidP="00EF07BF" w14:paraId="3E1F20C2" w14:textId="77777777">
      <w:pPr>
        <w:spacing w:after="0" w:line="240" w:lineRule="auto"/>
        <w:ind w:firstLine="567"/>
        <w:contextualSpacing/>
        <w:jc w:val="both"/>
        <w:rPr>
          <w:rFonts w:ascii="Times New Roman" w:hAnsi="Times New Roman" w:cs="Times New Roman"/>
          <w:sz w:val="28"/>
          <w:szCs w:val="28"/>
        </w:rPr>
      </w:pPr>
      <w:r w:rsidRPr="00EF07BF">
        <w:rPr>
          <w:rFonts w:ascii="Times New Roman" w:eastAsia="Calibri" w:hAnsi="Times New Roman" w:cs="Times New Roman"/>
          <w:sz w:val="28"/>
          <w:szCs w:val="28"/>
        </w:rPr>
        <w:t xml:space="preserve"> </w:t>
      </w:r>
      <w:r w:rsidRPr="00EF07BF">
        <w:rPr>
          <w:rFonts w:ascii="Times New Roman" w:hAnsi="Times New Roman" w:cs="Times New Roman"/>
          <w:sz w:val="28"/>
          <w:szCs w:val="28"/>
        </w:rPr>
        <w:t xml:space="preserve">Учні громади стали активними учасниками </w:t>
      </w:r>
      <w:bookmarkStart w:id="10" w:name="_Hlk183694965"/>
      <w:r w:rsidRPr="00EF07BF">
        <w:rPr>
          <w:rFonts w:ascii="Times New Roman" w:hAnsi="Times New Roman" w:cs="Times New Roman"/>
          <w:sz w:val="28"/>
          <w:szCs w:val="28"/>
        </w:rPr>
        <w:t>Всеукраїнських змагань «Пліч-о-пліч всеукраїнські шкільні ліги».</w:t>
      </w:r>
      <w:bookmarkEnd w:id="10"/>
      <w:r w:rsidRPr="00EF07BF">
        <w:rPr>
          <w:rFonts w:ascii="Times New Roman" w:hAnsi="Times New Roman" w:cs="Times New Roman"/>
          <w:sz w:val="28"/>
          <w:szCs w:val="28"/>
        </w:rPr>
        <w:t xml:space="preserve"> Змагання проходили з 5 видів спорту: волейбол, баскетбол, футзал, черліденг та спортивне орієнтування. У січні завершився шкільний етап, у якому взяли участь 94 команди з усіх закладів освіти.   Переможці шкільного етапу продовжили змагання у ІІ (територіальному) етапі, який відбувся у березні. Команди-переможці з Броварських ліцеїв: № 3 (спортивне орієнтування), № 4 (баскетбол – хлопці),  № 7 (футзал та баскетбол – дівчата), № 9 (черлідинг), № 6 (волейбол – хлопці), Требухівського ліцею (волейбол – дівчата) – представляли Броварську територіальну громаду у наступному ІІІ (районному етапі). У IV (обласному) етапі брали участь 4 команди-переможці з ліцеїв: № 3 – із спортивного орієнтування, № 4 – з баскетболу (хлопці), № 7 – з футзалу та баскетболу (дівчата).</w:t>
      </w:r>
      <w:r w:rsidRPr="00EF07BF">
        <w:rPr>
          <w:rFonts w:ascii="Times New Roman" w:eastAsia="Calibri" w:hAnsi="Times New Roman" w:cs="Times New Roman"/>
          <w:sz w:val="28"/>
          <w:szCs w:val="28"/>
          <w:shd w:val="clear" w:color="auto" w:fill="FFFFFF"/>
          <w:lang w:eastAsia="en-US"/>
        </w:rPr>
        <w:t xml:space="preserve"> Команда з футзалу зайняла в області ІІ місце, із спортивного орієнтування – ІІІ місце, а баскетболістки – IV місце.</w:t>
      </w:r>
    </w:p>
    <w:p w:rsidR="00EF07BF" w:rsidRPr="00EF07BF" w:rsidP="00EF07BF" w14:paraId="4B389934" w14:textId="77777777">
      <w:pPr>
        <w:pStyle w:val="NormalWeb"/>
        <w:shd w:val="clear" w:color="auto" w:fill="FFFFFF"/>
        <w:spacing w:before="0" w:beforeAutospacing="0" w:after="0" w:afterAutospacing="0"/>
        <w:ind w:firstLine="567"/>
        <w:jc w:val="both"/>
        <w:textAlignment w:val="baseline"/>
        <w:rPr>
          <w:rFonts w:eastAsia="Calibri"/>
          <w:sz w:val="28"/>
          <w:szCs w:val="28"/>
          <w:lang w:val="uk-UA" w:eastAsia="en-US"/>
        </w:rPr>
      </w:pPr>
      <w:r w:rsidRPr="00EF07BF">
        <w:rPr>
          <w:rFonts w:eastAsia="Calibri"/>
          <w:sz w:val="28"/>
          <w:szCs w:val="28"/>
          <w:shd w:val="clear" w:color="auto" w:fill="FFFFFF"/>
          <w:lang w:val="uk-UA" w:eastAsia="en-US"/>
        </w:rPr>
        <w:t xml:space="preserve">Спортивний навчальний рік завершився ще двома заходами: </w:t>
      </w:r>
      <w:bookmarkStart w:id="11" w:name="_Hlk183694995"/>
      <w:r w:rsidRPr="00EF07BF">
        <w:rPr>
          <w:rFonts w:eastAsia="Calibri"/>
          <w:sz w:val="28"/>
          <w:szCs w:val="28"/>
          <w:lang w:val="uk-UA" w:eastAsia="en-US"/>
        </w:rPr>
        <w:t xml:space="preserve">Всеукраїнським фізкультурно-оздоровчим заходом серед учнів «Рух – це здорово!» (з 25 травня по 09 червня 2024 року) та заходами в рамках Всеукраїнського Олімпійського дня під гаслом «Передай вогонь ПЕРЕМОГИ!», </w:t>
      </w:r>
      <w:bookmarkEnd w:id="11"/>
      <w:r w:rsidRPr="00EF07BF">
        <w:rPr>
          <w:rFonts w:eastAsia="Calibri"/>
          <w:sz w:val="28"/>
          <w:szCs w:val="28"/>
          <w:lang w:val="uk-UA" w:eastAsia="en-US"/>
        </w:rPr>
        <w:t>присвячених участі національної збірної команди України в Іграх XXXIII  Олімпіади 2024 року, які відбудуться в Парижі. Під час цих заходів у закладах освіти були організовані різноманітні активності: змагання, естафети, руханки, флешмоби та інше.</w:t>
      </w:r>
    </w:p>
    <w:p w:rsidR="00EF07BF" w:rsidRPr="00EF07BF" w:rsidP="00EF07BF" w14:paraId="555A3ADA" w14:textId="08856C77">
      <w:pPr>
        <w:pStyle w:val="NormalWeb"/>
        <w:shd w:val="clear" w:color="auto" w:fill="FFFFFF"/>
        <w:tabs>
          <w:tab w:val="left" w:pos="567"/>
        </w:tabs>
        <w:spacing w:before="0" w:beforeAutospacing="0" w:after="0" w:afterAutospacing="0"/>
        <w:ind w:firstLine="567"/>
        <w:jc w:val="both"/>
        <w:rPr>
          <w:sz w:val="28"/>
          <w:szCs w:val="28"/>
          <w:lang w:val="uk-UA"/>
        </w:rPr>
      </w:pPr>
      <w:r w:rsidRPr="00EF07BF">
        <w:rPr>
          <w:rFonts w:eastAsia="Calibri"/>
          <w:sz w:val="28"/>
          <w:szCs w:val="28"/>
          <w:lang w:val="uk-UA" w:eastAsia="en-US"/>
        </w:rPr>
        <w:t>Стартував 2024/2025 навчальний рік Олімпійським тижнем, в рамках якого протягом вересня у закладах загальної середньої освіти  були проведені Олімпійський урок, спортивні змагання, естафети, конкурси, зустрічі з видатними спортсменами. 02.10.2024 року з метою заохочення молоді до занять руховою активністю та формування звички здорового способу життя, популяризації та подальшого розвитку фізичного виховання та спорту проведений фізкультурно-оздоровчий захід з легкої атлетики «Вперед до перемоги» серед учнів закладів  загальної середньої освіти громади. У заході взяли участь команди учнів 5 – 9 класів всіх закладів освіти громади. Учні змагались з таких видів рухової активності, як «Човниковий» біг, стрибки у довжину з місця, кидки м’яча із-за голови сидячи та зустрічна естафета.</w:t>
      </w:r>
      <w:r w:rsidRPr="00EF07BF">
        <w:rPr>
          <w:sz w:val="28"/>
          <w:szCs w:val="28"/>
          <w:lang w:val="uk-UA"/>
        </w:rPr>
        <w:t xml:space="preserve"> </w:t>
      </w:r>
    </w:p>
    <w:p w:rsidR="00EF07BF" w:rsidRPr="00EF07BF" w:rsidP="00EF07BF" w14:paraId="0190AAAB" w14:textId="7C89E68C">
      <w:pPr>
        <w:pStyle w:val="NormalWeb"/>
        <w:shd w:val="clear" w:color="auto" w:fill="FFFFFF"/>
        <w:tabs>
          <w:tab w:val="left" w:pos="567"/>
        </w:tabs>
        <w:spacing w:before="0" w:beforeAutospacing="0" w:after="0" w:afterAutospacing="0"/>
        <w:ind w:firstLine="567"/>
        <w:jc w:val="both"/>
        <w:rPr>
          <w:sz w:val="28"/>
          <w:szCs w:val="28"/>
          <w:lang w:val="uk-UA"/>
        </w:rPr>
      </w:pPr>
      <w:r w:rsidRPr="00EF07BF">
        <w:rPr>
          <w:sz w:val="28"/>
          <w:szCs w:val="28"/>
          <w:lang w:val="uk-UA"/>
        </w:rPr>
        <w:t>У вересні-жовтні 2024 року у закладах освіти Броварської міської територіальної громади пройшов І (шкільний) етап спортивних змагань у рамках проєкту «Пліч-о-пліч всеукраїнські шкільні ліги», які проходили за ініціативи Президента України Володимира Зеленського</w:t>
      </w:r>
      <w:r w:rsidRPr="00EF07BF">
        <w:rPr>
          <w:sz w:val="28"/>
          <w:szCs w:val="28"/>
          <w:shd w:val="clear" w:color="auto" w:fill="FFFFFF"/>
          <w:lang w:val="uk-UA"/>
        </w:rPr>
        <w:t xml:space="preserve"> під девізом «РАЗОМ ПЕРЕМОЖЕМО»</w:t>
      </w:r>
      <w:r w:rsidRPr="00EF07BF">
        <w:rPr>
          <w:sz w:val="28"/>
          <w:szCs w:val="28"/>
          <w:lang w:val="uk-UA"/>
        </w:rPr>
        <w:t xml:space="preserve">. Змагання проходили </w:t>
      </w:r>
      <w:r w:rsidRPr="00EF07BF" w:rsidR="00B73877">
        <w:rPr>
          <w:sz w:val="28"/>
          <w:szCs w:val="28"/>
          <w:lang w:val="uk-UA"/>
        </w:rPr>
        <w:t xml:space="preserve">у двох вікових категоріях </w:t>
      </w:r>
      <w:r w:rsidRPr="00EF07BF">
        <w:rPr>
          <w:sz w:val="28"/>
          <w:szCs w:val="28"/>
          <w:lang w:val="uk-UA"/>
        </w:rPr>
        <w:t>з 7 видів спорту: волейболу, баскетболу, футзалу, черлідингу, гандболу, регбі-5, спортивного орієнтування.</w:t>
      </w:r>
      <w:r w:rsidR="00B73877">
        <w:rPr>
          <w:sz w:val="28"/>
          <w:szCs w:val="28"/>
          <w:lang w:val="uk-UA"/>
        </w:rPr>
        <w:t xml:space="preserve"> </w:t>
      </w:r>
      <w:r w:rsidRPr="00EF07BF">
        <w:rPr>
          <w:sz w:val="28"/>
          <w:szCs w:val="28"/>
          <w:lang w:val="uk-UA"/>
        </w:rPr>
        <w:t>На участь у ІІ (територіальному) етапі змагань зареєструвались 147 команд з усіх закладів освіти громади.</w:t>
      </w:r>
      <w:r w:rsidRPr="00EF07BF">
        <w:rPr>
          <w:sz w:val="28"/>
          <w:szCs w:val="28"/>
        </w:rPr>
        <w:t> У листопаді – грудні 2024 року пройшли відбіркові та фінальні спортивні змагання ІІ (територіального) етапу проєкту «Пліч-о-пліч всеукраїнські шкільні ліги»</w:t>
      </w:r>
      <w:r w:rsidRPr="00EF07BF">
        <w:rPr>
          <w:sz w:val="28"/>
          <w:szCs w:val="28"/>
          <w:lang w:val="uk-UA"/>
        </w:rPr>
        <w:t xml:space="preserve">. 14 команд-переможців представлятимуть </w:t>
      </w:r>
      <w:r w:rsidRPr="00EF07BF">
        <w:rPr>
          <w:sz w:val="28"/>
          <w:szCs w:val="28"/>
        </w:rPr>
        <w:t xml:space="preserve">Броварську міську територіальну громаду </w:t>
      </w:r>
      <w:r w:rsidRPr="00EF07BF">
        <w:rPr>
          <w:sz w:val="28"/>
          <w:szCs w:val="28"/>
          <w:lang w:val="uk-UA"/>
        </w:rPr>
        <w:t xml:space="preserve">в районному </w:t>
      </w:r>
      <w:r w:rsidRPr="00EF07BF">
        <w:rPr>
          <w:sz w:val="28"/>
          <w:szCs w:val="28"/>
        </w:rPr>
        <w:t>етап</w:t>
      </w:r>
      <w:r w:rsidRPr="00EF07BF">
        <w:rPr>
          <w:sz w:val="28"/>
          <w:szCs w:val="28"/>
          <w:lang w:val="uk-UA"/>
        </w:rPr>
        <w:t>і</w:t>
      </w:r>
      <w:r w:rsidRPr="00EF07BF">
        <w:rPr>
          <w:sz w:val="28"/>
          <w:szCs w:val="28"/>
        </w:rPr>
        <w:t xml:space="preserve"> змагань</w:t>
      </w:r>
      <w:r w:rsidRPr="00EF07BF">
        <w:rPr>
          <w:sz w:val="28"/>
          <w:szCs w:val="28"/>
          <w:lang w:val="uk-UA"/>
        </w:rPr>
        <w:t>.</w:t>
      </w:r>
    </w:p>
    <w:p w:rsidR="00EF07BF" w:rsidRPr="00EF07BF" w:rsidP="00EF07BF" w14:paraId="25F0240F" w14:textId="77777777">
      <w:pPr>
        <w:shd w:val="clear" w:color="auto" w:fill="FFFFFF"/>
        <w:spacing w:after="0" w:line="240" w:lineRule="auto"/>
        <w:ind w:firstLine="567"/>
        <w:jc w:val="both"/>
        <w:rPr>
          <w:rFonts w:ascii="Times New Roman" w:hAnsi="Times New Roman" w:cs="Times New Roman"/>
          <w:sz w:val="28"/>
          <w:szCs w:val="28"/>
          <w:shd w:val="clear" w:color="auto" w:fill="FFFFFF"/>
        </w:rPr>
      </w:pPr>
      <w:bookmarkStart w:id="12" w:name="_Hlk183686970"/>
      <w:r w:rsidRPr="00EF07BF">
        <w:rPr>
          <w:rFonts w:ascii="Times New Roman" w:hAnsi="Times New Roman" w:cs="Times New Roman"/>
          <w:sz w:val="28"/>
          <w:szCs w:val="28"/>
        </w:rPr>
        <w:t xml:space="preserve">У громаді працює 5 закладів позашкільної освіти комунальної власності: Палац творчості дітей та юнацтва зі структурним підрозділом Міський територіальний осередок Малої академії наук, Дитячий естетико-натуралістичний центр «Камелія», Центр національно-патріотичного виховання, структурний підрозділ Центр позашкільної освіти Броварського ліцею № 11, робота спортивних секцій організована у Дитячо-юнацькій спортивній школі; а також </w:t>
      </w:r>
      <w:r w:rsidRPr="00EF07BF">
        <w:rPr>
          <w:rFonts w:ascii="Times New Roman" w:hAnsi="Times New Roman" w:cs="Times New Roman"/>
          <w:spacing w:val="-2"/>
          <w:sz w:val="28"/>
          <w:szCs w:val="28"/>
        </w:rPr>
        <w:t xml:space="preserve">приватний позашкільний заклад </w:t>
      </w:r>
      <w:r w:rsidRPr="00EF07BF">
        <w:rPr>
          <w:rFonts w:ascii="Times New Roman" w:hAnsi="Times New Roman" w:cs="Times New Roman"/>
          <w:sz w:val="28"/>
          <w:szCs w:val="28"/>
        </w:rPr>
        <w:t xml:space="preserve">ТОВ «Центр іноземних мов «Спік Інглиш». </w:t>
      </w:r>
      <w:r w:rsidRPr="00EF07BF">
        <w:rPr>
          <w:rFonts w:ascii="Times New Roman" w:hAnsi="Times New Roman" w:cs="Times New Roman"/>
          <w:sz w:val="28"/>
          <w:szCs w:val="28"/>
          <w:shd w:val="clear" w:color="auto" w:fill="FFFFFF"/>
        </w:rPr>
        <w:t>Позашкільною освітою у закладах охоплено 6626 дітей (5703 – у позашкіллі та 773 – у ДЮСШ, у приватному закладі – 150), гуртковою роботою у школах забезпечено 3032 дітей. Загалом позашкільна освіта організована для 9658 юних мешканців громади.</w:t>
      </w:r>
    </w:p>
    <w:p w:rsidR="00EF07BF" w:rsidRPr="00EF07BF" w:rsidP="00EF07BF" w14:paraId="08A4274D" w14:textId="789FEF65">
      <w:pPr>
        <w:shd w:val="clear" w:color="auto" w:fill="FFFFFF"/>
        <w:spacing w:after="0" w:line="240" w:lineRule="auto"/>
        <w:ind w:firstLine="567"/>
        <w:jc w:val="both"/>
        <w:rPr>
          <w:rFonts w:ascii="Times New Roman" w:hAnsi="Times New Roman" w:cs="Times New Roman"/>
          <w:sz w:val="28"/>
          <w:szCs w:val="28"/>
          <w:shd w:val="clear" w:color="auto" w:fill="FFFFFF"/>
        </w:rPr>
      </w:pPr>
      <w:bookmarkStart w:id="13" w:name="_Hlk147743974"/>
      <w:bookmarkStart w:id="14" w:name="_Hlk131506753"/>
      <w:bookmarkEnd w:id="12"/>
      <w:r w:rsidRPr="00EF07BF">
        <w:rPr>
          <w:rFonts w:ascii="Times New Roman" w:hAnsi="Times New Roman" w:cs="Times New Roman"/>
          <w:color w:val="000000"/>
          <w:sz w:val="28"/>
          <w:szCs w:val="28"/>
          <w:shd w:val="clear" w:color="auto" w:fill="FFFFFF"/>
        </w:rPr>
        <w:t>Налагоджено роботу щодо інклюзивної освіти дітей з особливими освітніми потребами: відкрито інклюзивні групи та класи, гуртки, функціонує Інклюзивно-ресурсний центр (далі – ІРЦ) та філія ІРЦ. Загалом на обслуговуванні центру знаходиться 22685 дітей віком від 0 до 18 років, на обліку в ІРЦ знаходиться</w:t>
      </w:r>
      <w:r w:rsidR="00B73877">
        <w:rPr>
          <w:rFonts w:ascii="Times New Roman" w:hAnsi="Times New Roman" w:cs="Times New Roman"/>
          <w:color w:val="000000"/>
          <w:sz w:val="28"/>
          <w:szCs w:val="28"/>
          <w:shd w:val="clear" w:color="auto" w:fill="FFFFFF"/>
        </w:rPr>
        <w:t xml:space="preserve"> </w:t>
      </w:r>
      <w:r w:rsidRPr="00EF07BF">
        <w:rPr>
          <w:rFonts w:ascii="Times New Roman" w:hAnsi="Times New Roman" w:cs="Times New Roman"/>
          <w:color w:val="000000"/>
          <w:sz w:val="28"/>
          <w:szCs w:val="28"/>
          <w:shd w:val="clear" w:color="auto" w:fill="FFFFFF"/>
        </w:rPr>
        <w:t>2784</w:t>
      </w:r>
      <w:r w:rsidR="00B73877">
        <w:rPr>
          <w:rFonts w:ascii="Times New Roman" w:hAnsi="Times New Roman" w:cs="Times New Roman"/>
          <w:color w:val="000000"/>
          <w:sz w:val="28"/>
          <w:szCs w:val="28"/>
          <w:shd w:val="clear" w:color="auto" w:fill="FFFFFF"/>
        </w:rPr>
        <w:t xml:space="preserve"> дитини</w:t>
      </w:r>
      <w:r w:rsidRPr="00EF07BF">
        <w:rPr>
          <w:rFonts w:ascii="Times New Roman" w:hAnsi="Times New Roman" w:cs="Times New Roman"/>
          <w:color w:val="000000"/>
          <w:sz w:val="28"/>
          <w:szCs w:val="28"/>
          <w:shd w:val="clear" w:color="auto" w:fill="FFFFFF"/>
        </w:rPr>
        <w:t xml:space="preserve"> з особливими освітніми потребами: 1660 дошкільного віку</w:t>
      </w:r>
      <w:r w:rsidRPr="00EF07BF">
        <w:rPr>
          <w:rFonts w:ascii="Times New Roman" w:hAnsi="Times New Roman" w:cs="Times New Roman"/>
          <w:color w:val="000000"/>
          <w:sz w:val="28"/>
          <w:szCs w:val="28"/>
          <w:shd w:val="clear" w:color="auto" w:fill="FFFFFF"/>
          <w:lang w:val="ru-RU"/>
        </w:rPr>
        <w:t xml:space="preserve"> </w:t>
      </w:r>
      <w:r w:rsidRPr="00EF07BF">
        <w:rPr>
          <w:rFonts w:ascii="Times New Roman" w:hAnsi="Times New Roman" w:cs="Times New Roman"/>
          <w:color w:val="000000"/>
          <w:sz w:val="28"/>
          <w:szCs w:val="28"/>
          <w:shd w:val="clear" w:color="auto" w:fill="FFFFFF"/>
        </w:rPr>
        <w:t>та</w:t>
      </w:r>
      <w:r w:rsidRPr="00EF07BF">
        <w:rPr>
          <w:rFonts w:ascii="Times New Roman" w:hAnsi="Times New Roman" w:cs="Times New Roman"/>
          <w:color w:val="000000"/>
          <w:sz w:val="28"/>
          <w:szCs w:val="28"/>
          <w:shd w:val="clear" w:color="auto" w:fill="FFFFFF"/>
          <w:lang w:val="ru-RU"/>
        </w:rPr>
        <w:t xml:space="preserve"> </w:t>
      </w:r>
      <w:r w:rsidRPr="00EF07BF">
        <w:rPr>
          <w:rFonts w:ascii="Times New Roman" w:hAnsi="Times New Roman" w:cs="Times New Roman"/>
          <w:color w:val="000000"/>
          <w:sz w:val="28"/>
          <w:szCs w:val="28"/>
          <w:shd w:val="clear" w:color="auto" w:fill="FFFFFF"/>
        </w:rPr>
        <w:t xml:space="preserve">1124 шкільного. Фахівцями ІРЦ за 2024 </w:t>
      </w:r>
      <w:r w:rsidRPr="00EF07BF">
        <w:rPr>
          <w:rFonts w:ascii="Times New Roman" w:hAnsi="Times New Roman" w:cs="Times New Roman"/>
          <w:color w:val="000000"/>
          <w:sz w:val="28"/>
          <w:szCs w:val="28"/>
          <w:shd w:val="clear" w:color="auto" w:fill="FFFFFF"/>
        </w:rPr>
        <w:t xml:space="preserve">рік було </w:t>
      </w:r>
      <w:r w:rsidRPr="00EF07BF">
        <w:rPr>
          <w:rFonts w:ascii="Times New Roman" w:hAnsi="Times New Roman" w:cs="Times New Roman"/>
          <w:sz w:val="28"/>
          <w:szCs w:val="28"/>
          <w:shd w:val="clear" w:color="auto" w:fill="FFFFFF"/>
        </w:rPr>
        <w:t>проведено 409 комплексних оцінок розвитку дитини, з них 22 – для внутрішньо переміщених осіб; надано 396 консультацій батькам та особам, які їх замінюють, розроблено та надано рекомендації щодо освітньої програми, надання психолого-педагогічних та корекційно-розвиткових послуг відповідно до потенційних можливостей кожної особи. Фахівцями філії ІРЦ було проведено 358 комплексних оцінок розвитку дитини, з них 34 – для внутрішньо переміщених осіб; проведено 252 корекційно-розвиткових заняття; надано 312 консультацій для педагогічних працівників закладів громади, батькам та особам, які їх замінюють. Важливим аспектом діяльності фахівців ІРЦ та філії ІРЦ є участь у командах супроводу дітей, які перебувають на інклюзивному навчанні в освітніх закладах громади. Фахівці ІРЦ взяли участь у 540 засіданнях команд супроводу, фахівці філії ІРЦ – у 432.</w:t>
      </w:r>
    </w:p>
    <w:bookmarkEnd w:id="13"/>
    <w:p w:rsidR="00EF07BF" w:rsidRPr="00EF07BF" w:rsidP="00EF07BF" w14:paraId="1C845768" w14:textId="2F2FA654">
      <w:pPr>
        <w:shd w:val="clear" w:color="auto" w:fill="FFFFFF"/>
        <w:spacing w:after="0" w:line="240" w:lineRule="auto"/>
        <w:ind w:firstLine="567"/>
        <w:jc w:val="both"/>
        <w:rPr>
          <w:rFonts w:ascii="Times New Roman" w:hAnsi="Times New Roman" w:cs="Times New Roman"/>
          <w:sz w:val="28"/>
          <w:szCs w:val="28"/>
        </w:rPr>
      </w:pPr>
      <w:r w:rsidRPr="00EF07BF">
        <w:rPr>
          <w:rFonts w:ascii="Times New Roman" w:hAnsi="Times New Roman" w:eastAsiaTheme="minorHAnsi" w:cs="Times New Roman"/>
          <w:sz w:val="28"/>
          <w:szCs w:val="28"/>
          <w:lang w:eastAsia="en-US"/>
        </w:rPr>
        <w:t>З метою забезпечення доступності здобуття освіти в 12 комунальних закладах загальної середньої освіти організовано роботу інклюзивних класів. Спостерігається збільшення кількості дітей з особливими освітніми потребами: у вересні 2024 року в 180 класах навчалося 2</w:t>
      </w:r>
      <w:r w:rsidR="00B73877">
        <w:rPr>
          <w:rFonts w:ascii="Times New Roman" w:hAnsi="Times New Roman" w:eastAsiaTheme="minorHAnsi" w:cs="Times New Roman"/>
          <w:sz w:val="28"/>
          <w:szCs w:val="28"/>
          <w:lang w:eastAsia="en-US"/>
        </w:rPr>
        <w:t>89</w:t>
      </w:r>
      <w:r w:rsidRPr="00EF07BF">
        <w:rPr>
          <w:rFonts w:ascii="Times New Roman" w:hAnsi="Times New Roman" w:eastAsiaTheme="minorHAnsi" w:cs="Times New Roman"/>
          <w:sz w:val="28"/>
          <w:szCs w:val="28"/>
          <w:lang w:eastAsia="en-US"/>
        </w:rPr>
        <w:t xml:space="preserve"> учнів, станом на 24.12.2024 у 183 класах навчається 297 дітей. Відкрито 6 інклюзивних груп подовженого дня. </w:t>
      </w:r>
      <w:r w:rsidRPr="00EF07BF">
        <w:rPr>
          <w:rFonts w:ascii="Times New Roman" w:hAnsi="Times New Roman" w:cs="Times New Roman"/>
          <w:sz w:val="28"/>
          <w:szCs w:val="28"/>
        </w:rPr>
        <w:t xml:space="preserve">У 19 закладах дошкільної освіти функціонує 59 інклюзивних груп, в яких перебуває 141 дитина. Обладнано  інклюзивно-ресурсні кімнати у ліцеях та садочках. Протягом звітного періоду було проведено 7595 корекційно-розвиткових занять у закладах дошкільної освіти громади та 11310 у закладах загальної середньої освіти (лікувальна фізкультура, ритміка, розвиток мовлення, корекція розвитку, соціально-побутове орієнтування). У кожному класі (групі) введено посаду асистента учителя (вихователя). </w:t>
      </w:r>
      <w:r w:rsidRPr="00EF07BF">
        <w:rPr>
          <w:rFonts w:ascii="Times New Roman" w:hAnsi="Times New Roman" w:eastAsiaTheme="minorHAnsi" w:cs="Times New Roman"/>
          <w:sz w:val="28"/>
          <w:szCs w:val="28"/>
          <w:lang w:eastAsia="en-US"/>
        </w:rPr>
        <w:t>В ліцеях працює 9, у садочка</w:t>
      </w:r>
      <w:r w:rsidR="00B73877">
        <w:rPr>
          <w:rFonts w:ascii="Times New Roman" w:hAnsi="Times New Roman" w:eastAsiaTheme="minorHAnsi" w:cs="Times New Roman"/>
          <w:sz w:val="28"/>
          <w:szCs w:val="28"/>
          <w:lang w:eastAsia="en-US"/>
        </w:rPr>
        <w:t>х</w:t>
      </w:r>
      <w:r w:rsidRPr="00EF07BF">
        <w:rPr>
          <w:rFonts w:ascii="Times New Roman" w:hAnsi="Times New Roman" w:eastAsiaTheme="minorHAnsi" w:cs="Times New Roman"/>
          <w:sz w:val="28"/>
          <w:szCs w:val="28"/>
          <w:lang w:eastAsia="en-US"/>
        </w:rPr>
        <w:t xml:space="preserve"> 3 асистенти дитини. </w:t>
      </w:r>
      <w:r w:rsidRPr="00EF07BF">
        <w:rPr>
          <w:rFonts w:ascii="Times New Roman" w:hAnsi="Times New Roman" w:cs="Times New Roman"/>
          <w:sz w:val="28"/>
          <w:szCs w:val="28"/>
        </w:rPr>
        <w:t xml:space="preserve">Для 13 учнів з особливими освітніми потребами, які мають проблеми опорно-рухового апарату, винаймається спеціальний транспорт, що підвозить дітей до місць навчання та у зворотному напрямку. Заклади міста архітектурно доступні для дітей з особливими освітніми потребами: 11 ліцеїв обладнано пандусами, 2 заклади забезпечені сходолазами, що дозволяє рух дітей між поверхами, в п’яти закладах обладнано спеціальні вбиральні. У Броварському ліцеї № 6 облаштовано зовнішній ліфт для маломобільних груп населення. </w:t>
      </w:r>
    </w:p>
    <w:p w:rsidR="00EF07BF" w:rsidRPr="00EF07BF" w:rsidP="00EF07BF" w14:paraId="1C19E2E0" w14:textId="141556AF">
      <w:pPr>
        <w:shd w:val="clear" w:color="auto" w:fill="FFFFFF"/>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Важливим напрямком у забезпеченні надання якісних освітніх послуг є використання цифрових технологій у закладах загальної середньої освіти. Впровадження цифрової трансформації освіти і науки є одним із пріоритетних напрямів роботи закладів освіти. </w:t>
      </w:r>
      <w:r w:rsidR="00B73877">
        <w:rPr>
          <w:rFonts w:ascii="Times New Roman" w:hAnsi="Times New Roman" w:cs="Times New Roman"/>
          <w:sz w:val="28"/>
          <w:szCs w:val="28"/>
        </w:rPr>
        <w:t>Ліцеї</w:t>
      </w:r>
      <w:r w:rsidRPr="00EF07BF">
        <w:rPr>
          <w:rFonts w:ascii="Times New Roman" w:hAnsi="Times New Roman" w:cs="Times New Roman"/>
          <w:sz w:val="28"/>
          <w:szCs w:val="28"/>
        </w:rPr>
        <w:t xml:space="preserve"> громади забезпечені мультимедійним, комп’ютерним обладнанням, наявні технічні засоби навчання та спеціалізоване обладнання у кабінетах природничих дисциплін, обладнані кабінети інформатики. У закладах використовується 1006 персональних комп’ютерів, 165 з яких задіяні для здійснення управлінської діяльності, 283 – робочі місця вчителя. Окрім того, використовується 905 ноутбуків та 110 планшетів. 376 класів обладнано інтерактивними поверхнями (проєктори, панелі, дошки тощо), 216 класів мають засоби візуалізації (проєктори, телевізори тощо). Усі заклади освіти підключено до швидкісної мережі Інтернет (кабінети адміністрації, </w:t>
      </w:r>
      <w:r w:rsidRPr="00EF07BF">
        <w:rPr>
          <w:rFonts w:ascii="Times New Roman" w:hAnsi="Times New Roman" w:cs="Times New Roman"/>
          <w:sz w:val="28"/>
          <w:szCs w:val="28"/>
        </w:rPr>
        <w:t xml:space="preserve">бібліотеки, частина навчальних класів та кабінетів). Наявна матеріально-технічна база дозволяє педагогам та учням широко використовувати різноманітні Інтернет-ресурси, надає доступ до електронних версій підручників, художньої та наукової літератури, створює можливості для проведення відеоуроків, перегляду навчальних відео, використання опорних конспектів, здійснення оцінювального тестування тощо. Організована робота в Єдиній державній електронній базі з питань освіти. </w:t>
      </w:r>
    </w:p>
    <w:p w:rsidR="00EF07BF" w:rsidRPr="00EF07BF" w:rsidP="00EF07BF" w14:paraId="28215C0B" w14:textId="77777777">
      <w:pPr>
        <w:shd w:val="clear" w:color="auto" w:fill="FFFFFF"/>
        <w:tabs>
          <w:tab w:val="left" w:pos="2268"/>
        </w:tabs>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Організація навчання в ліцеях за різними формами посилила увагу до використання електронних освітніх ресурсів та освітніх інформаційних систем (Google Workspace</w:t>
      </w:r>
      <w:r w:rsidRPr="00EF07BF">
        <w:rPr>
          <w:rFonts w:ascii="Times New Roman" w:hAnsi="Times New Roman" w:cs="Times New Roman"/>
          <w:sz w:val="28"/>
          <w:szCs w:val="28"/>
          <w:shd w:val="clear" w:color="auto" w:fill="FFFFFF"/>
        </w:rPr>
        <w:t xml:space="preserve"> for Education</w:t>
      </w:r>
      <w:r w:rsidRPr="00EF07BF">
        <w:rPr>
          <w:rFonts w:ascii="Times New Roman" w:hAnsi="Times New Roman" w:cs="Times New Roman"/>
          <w:sz w:val="28"/>
          <w:szCs w:val="28"/>
        </w:rPr>
        <w:t xml:space="preserve">, Google Classroom, «Єдина школа» тощо), комунікаційних он-лайн сервісів та інструментів (Zoom, Skype, Microsoft Team, Google Meet тощо). </w:t>
      </w:r>
    </w:p>
    <w:p w:rsidR="00EF07BF" w:rsidRPr="00EF07BF" w:rsidP="00EF07BF" w14:paraId="22D4D7B8" w14:textId="77777777">
      <w:pPr>
        <w:shd w:val="clear" w:color="auto" w:fill="FFFFFF"/>
        <w:tabs>
          <w:tab w:val="left" w:pos="2268"/>
        </w:tabs>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У ліцеях громади ведення електронних щоденників та журналів здійснюється за допомогою інформаційних освітніх систем: «Єдина школа» (ліцеї 1, 2, 3, 6, 9, Княжицький, Требухівський), Eddy (ліцеї 10), «Нові знання» (ліцеї 4, 5, 7, 8), E-Journal (ліцей 11).</w:t>
      </w:r>
    </w:p>
    <w:p w:rsidR="00EF07BF" w:rsidRPr="00EF07BF" w:rsidP="00EF07BF" w14:paraId="5A647523" w14:textId="11AB46B4">
      <w:pPr>
        <w:widowControl w:val="0"/>
        <w:tabs>
          <w:tab w:val="left" w:pos="142"/>
          <w:tab w:val="left" w:pos="1080"/>
        </w:tabs>
        <w:autoSpaceDE w:val="0"/>
        <w:autoSpaceDN w:val="0"/>
        <w:adjustRightInd w:val="0"/>
        <w:spacing w:after="0" w:line="240" w:lineRule="auto"/>
        <w:ind w:right="-12" w:firstLine="567"/>
        <w:jc w:val="both"/>
        <w:rPr>
          <w:rFonts w:ascii="Times New Roman" w:hAnsi="Times New Roman" w:cs="Times New Roman"/>
          <w:sz w:val="28"/>
          <w:szCs w:val="28"/>
        </w:rPr>
      </w:pPr>
      <w:r w:rsidRPr="00EF07BF">
        <w:rPr>
          <w:rFonts w:ascii="Times New Roman" w:hAnsi="Times New Roman" w:cs="Times New Roman"/>
          <w:sz w:val="28"/>
          <w:szCs w:val="28"/>
        </w:rPr>
        <w:t>Необхідною умовою доступу дітей до якісної освіти є забезпечення організованого підвезення учнів до закладів освіти і в зворотному напрямку. В громаді по 2 шкільн</w:t>
      </w:r>
      <w:r w:rsidR="00B73877">
        <w:rPr>
          <w:rFonts w:ascii="Times New Roman" w:hAnsi="Times New Roman" w:cs="Times New Roman"/>
          <w:sz w:val="28"/>
          <w:szCs w:val="28"/>
        </w:rPr>
        <w:t>и</w:t>
      </w:r>
      <w:r w:rsidRPr="00EF07BF">
        <w:rPr>
          <w:rFonts w:ascii="Times New Roman" w:hAnsi="Times New Roman" w:cs="Times New Roman"/>
          <w:sz w:val="28"/>
          <w:szCs w:val="28"/>
        </w:rPr>
        <w:t xml:space="preserve">х автобуса мають обидва заклади сільської місцевості –  Княжицький та Требухівський ліцеї. Всього підвозиться 579 учнів. </w:t>
      </w:r>
    </w:p>
    <w:p w:rsidR="00EF07BF" w:rsidRPr="00EF07BF" w:rsidP="00EF07BF" w14:paraId="5AEEA641" w14:textId="0795AF07">
      <w:pPr>
        <w:spacing w:after="0" w:line="240" w:lineRule="auto"/>
        <w:ind w:firstLine="567"/>
        <w:jc w:val="both"/>
        <w:rPr>
          <w:rFonts w:ascii="Times New Roman" w:hAnsi="Times New Roman" w:eastAsiaTheme="minorHAnsi" w:cs="Times New Roman"/>
          <w:sz w:val="28"/>
          <w:szCs w:val="28"/>
          <w:lang w:eastAsia="en-US"/>
        </w:rPr>
      </w:pPr>
      <w:r w:rsidRPr="00EF07BF">
        <w:rPr>
          <w:rFonts w:ascii="Times New Roman" w:hAnsi="Times New Roman" w:eastAsiaTheme="minorHAnsi" w:cs="Times New Roman"/>
          <w:sz w:val="28"/>
          <w:szCs w:val="28"/>
          <w:lang w:eastAsia="en-US"/>
        </w:rPr>
        <w:t>Протягом звітного періоду здійснювалася профорієнтаційна робота з  учнями 9-11 класів закладів загальної середньої освіти. Профорієнтаційні заходи були організовані закладами вищої освіти: Національним університетом біоресурсів і природокористування України, ДЗВО «Університет менеджменту освіти» НАПН України, Київським національним університетом будівництва і архітектури, Київським військовим ліцеєм ім. Івана Богуна, Інститутом підготовки юридичних кадрів для Служби безпеки України Національного юридичного університету імені Ярослава Мудрого, Державним податковим університетом, Херсонською державною морською академією, Ірпінським фаховим коледжем економіки та права, Відкритим міжнародним університетом розвитку людини «Україна».</w:t>
      </w:r>
    </w:p>
    <w:p w:rsidR="00EF07BF" w:rsidRPr="00EF07BF" w:rsidP="00EF07BF" w14:paraId="106CE861" w14:textId="77777777">
      <w:pPr>
        <w:pStyle w:val="NormalWeb"/>
        <w:spacing w:before="0" w:beforeAutospacing="0" w:after="0" w:afterAutospacing="0"/>
        <w:ind w:firstLine="709"/>
        <w:jc w:val="both"/>
        <w:rPr>
          <w:sz w:val="28"/>
          <w:szCs w:val="28"/>
          <w:lang w:val="uk-UA" w:eastAsia="en-US"/>
        </w:rPr>
      </w:pPr>
      <w:r w:rsidRPr="00EF07BF">
        <w:rPr>
          <w:sz w:val="28"/>
          <w:szCs w:val="28"/>
          <w:lang w:val="uk-UA"/>
        </w:rPr>
        <w:t xml:space="preserve">Особлива увага педагогічної громадськості закладів приділяється питанням національно-патріотичного виховання учнів. </w:t>
      </w:r>
      <w:r w:rsidRPr="00EF07BF">
        <w:rPr>
          <w:sz w:val="28"/>
          <w:szCs w:val="28"/>
          <w:lang w:val="uk-UA" w:eastAsia="en-US"/>
        </w:rPr>
        <w:t xml:space="preserve">Заклади освіти міста співпрацюють з громадськими та благодійними організаціями, військовим комісаріатом. Класними керівниками закладів загальної середньої освіти проводяться тематичні виховні години, присвячені відзначенню пам'ятних дат з історії України та вшанування видатних особистостей-українців. </w:t>
      </w:r>
    </w:p>
    <w:p w:rsidR="00EF07BF" w:rsidRPr="00EF07BF" w:rsidP="00EF07BF" w14:paraId="3D1B7FC5" w14:textId="77777777">
      <w:pPr>
        <w:pStyle w:val="docdata"/>
        <w:spacing w:before="0" w:beforeAutospacing="0" w:after="0" w:afterAutospacing="0"/>
        <w:ind w:firstLine="567"/>
        <w:jc w:val="both"/>
        <w:rPr>
          <w:sz w:val="28"/>
          <w:szCs w:val="28"/>
          <w:shd w:val="clear" w:color="auto" w:fill="FFFFFF"/>
          <w:lang w:val="uk-UA"/>
        </w:rPr>
      </w:pPr>
      <w:r w:rsidRPr="00EF07BF">
        <w:rPr>
          <w:sz w:val="28"/>
          <w:szCs w:val="28"/>
          <w:lang w:val="uk-UA"/>
        </w:rPr>
        <w:t xml:space="preserve">Протягом звітного періоду в закладах освіти громади проведено наступні заходи з національно-патріотичного виховання </w:t>
      </w:r>
      <w:r w:rsidRPr="00EF07BF">
        <w:rPr>
          <w:sz w:val="28"/>
          <w:szCs w:val="28"/>
          <w:shd w:val="clear" w:color="auto" w:fill="FFFFFF"/>
          <w:lang w:val="uk-UA"/>
        </w:rPr>
        <w:t xml:space="preserve">до свят та пам’ятних днів: виховні бесіди, круглі столи, конференції, флешмоби, </w:t>
      </w:r>
      <w:r w:rsidRPr="00EF07BF">
        <w:rPr>
          <w:sz w:val="28"/>
          <w:szCs w:val="28"/>
          <w:lang w:val="uk-UA"/>
        </w:rPr>
        <w:t xml:space="preserve">перегляди відеофільмів до Дня Соборності України, Дня пам’яті Героїв Крут, Дня Єднання, Дня вшанування Героїв Небесної Сотні, до Міжнародного дня рідної мови, Дня народження Т.Г. Шевченка, Дня добровольця, Міжнародного дня освіти по питаннях мінної безпеки, Дня довкілля, Дня пам’яті Чорнобильської трагедії,  </w:t>
      </w:r>
      <w:r w:rsidRPr="00EF07BF">
        <w:rPr>
          <w:sz w:val="28"/>
          <w:szCs w:val="28"/>
          <w:lang w:val="uk-UA"/>
        </w:rPr>
        <w:t xml:space="preserve">Великодня, Міжнародного дня Європи, Дня матері та Дня батька, Дня пам’яті та перемоги над нацизмом, Дня пам’яті жертв політичних репресій, Дня Конституції України, Дня Незалежності України, Дня міста Бровари, </w:t>
      </w:r>
      <w:r w:rsidRPr="00EF07BF">
        <w:rPr>
          <w:sz w:val="28"/>
          <w:szCs w:val="28"/>
          <w:shd w:val="clear" w:color="auto" w:fill="FFFFFF"/>
          <w:lang w:val="uk-UA"/>
        </w:rPr>
        <w:t xml:space="preserve">Дня захисників і захисниць України та Дня Українського козацтва, Дня працівників освіти, Дня української писемності та мови, Дня сержанта Збройних Сил України, Дня гідності та Свободи, Дня пам’яті жертв голодоморів, Дня Збройних Сил України, різдвяно-новорічних свят </w:t>
      </w:r>
      <w:r w:rsidRPr="00EF07BF">
        <w:rPr>
          <w:sz w:val="28"/>
          <w:szCs w:val="28"/>
          <w:lang w:val="uk-UA"/>
        </w:rPr>
        <w:t xml:space="preserve">тощо. </w:t>
      </w:r>
      <w:r w:rsidRPr="00EF07BF">
        <w:rPr>
          <w:sz w:val="28"/>
          <w:szCs w:val="28"/>
          <w:shd w:val="clear" w:color="auto" w:fill="FFFFFF"/>
          <w:lang w:val="uk-UA"/>
        </w:rPr>
        <w:t>У закладах освіти було проведено тематичні виховні години, зустрічі з військовослужбовцями, спортивні розваги, майстер-класи тощо.</w:t>
      </w:r>
    </w:p>
    <w:p w:rsidR="00EF07BF" w:rsidRPr="00EF07BF" w:rsidP="00EF07BF" w14:paraId="63017AB0" w14:textId="77777777">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Педагоги та учні закладів освіти взяли участь в онлайн-конкурсах, вікторинах, акціях, форумах з національно-патріотичної тематики. Так </w:t>
      </w:r>
      <w:r w:rsidRPr="00EF07BF">
        <w:rPr>
          <w:rStyle w:val="3502"/>
          <w:rFonts w:ascii="Times New Roman" w:hAnsi="Times New Roman" w:cs="Times New Roman"/>
          <w:bCs/>
          <w:sz w:val="28"/>
          <w:szCs w:val="28"/>
        </w:rPr>
        <w:t xml:space="preserve">23 лютого </w:t>
      </w:r>
      <w:r w:rsidRPr="00EF07BF">
        <w:rPr>
          <w:rFonts w:ascii="Times New Roman" w:hAnsi="Times New Roman" w:cs="Times New Roman"/>
          <w:sz w:val="28"/>
          <w:szCs w:val="28"/>
        </w:rPr>
        <w:t xml:space="preserve">педагоги Центру національно-патріотичного виховання були учасниками обласного онлайн форуму учнівської молоді Київщини «До роковин початку російсько-української війни». </w:t>
      </w:r>
    </w:p>
    <w:p w:rsidR="00EF07BF" w:rsidRPr="00EF07BF" w:rsidP="00EF07BF" w14:paraId="4ACC8EC6" w14:textId="77777777">
      <w:pPr>
        <w:pStyle w:val="NormalWeb"/>
        <w:spacing w:before="0" w:beforeAutospacing="0" w:after="0" w:afterAutospacing="0"/>
        <w:ind w:firstLine="567"/>
        <w:jc w:val="both"/>
        <w:rPr>
          <w:sz w:val="28"/>
          <w:szCs w:val="28"/>
          <w:lang w:val="uk-UA"/>
        </w:rPr>
      </w:pPr>
      <w:bookmarkStart w:id="15" w:name="_Hlk183687352"/>
      <w:r w:rsidRPr="00EF07BF">
        <w:rPr>
          <w:sz w:val="28"/>
          <w:szCs w:val="28"/>
          <w:lang w:val="uk-UA"/>
        </w:rPr>
        <w:t xml:space="preserve">Центром національно-патріотичного виховання проведено Уроки Мужності </w:t>
      </w:r>
      <w:bookmarkEnd w:id="15"/>
      <w:r w:rsidRPr="00EF07BF">
        <w:rPr>
          <w:sz w:val="28"/>
          <w:szCs w:val="28"/>
          <w:lang w:val="uk-UA"/>
        </w:rPr>
        <w:t xml:space="preserve">для учнів закладів загальної середньої освіти громади на теми «Від Майдану до Айдару. Співочий майдан» з циклу «Незламні герої» до Дня Героїв Небесної Сотні,  «ВОНИ ВИСТОЯЛИ – НЕ ВИТРИМАВ БЕТОН!» з циклу «Незламні герої» до Дня вшанування захисників Донецького аеропорту в Україні, </w:t>
      </w:r>
      <w:r w:rsidRPr="00EF07BF">
        <w:rPr>
          <w:color w:val="000000"/>
          <w:sz w:val="28"/>
          <w:szCs w:val="28"/>
          <w:lang w:val="uk-UA"/>
        </w:rPr>
        <w:t>до Дня сержанта Збройних Сил України «Вони скелет війська»</w:t>
      </w:r>
      <w:r w:rsidRPr="00EF07BF">
        <w:rPr>
          <w:sz w:val="28"/>
          <w:szCs w:val="28"/>
          <w:lang w:val="uk-UA"/>
        </w:rPr>
        <w:t>, присвячений ролі сержантської служби у Збройних Силах України, Національній поліції України, Державній службі з надзвичайних ситуацій України тощо.</w:t>
      </w:r>
    </w:p>
    <w:p w:rsidR="00EF07BF" w:rsidRPr="00EF07BF" w:rsidP="00EF07BF" w14:paraId="248E1DCB" w14:textId="77777777">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Учні закладів загальної середньої освіти взяли участь у  змаганнях «Стрілецький турнір – 2024», Всеукраїнській дитячо-юнацькій військово-патріотичній грі «Сокіл» («Джура»), веб-квесті «Код нації» до Всесвітнього дня Вишиванки. Налагоджено роботу гуртка Дружин юних рятувальників-пожежників «БРАВА ВАРТА».</w:t>
      </w:r>
    </w:p>
    <w:p w:rsidR="00EF07BF" w:rsidRPr="00EF07BF" w:rsidP="00EF07BF" w14:paraId="7B19C2BE" w14:textId="77777777">
      <w:pPr>
        <w:spacing w:after="0" w:line="240" w:lineRule="auto"/>
        <w:ind w:firstLine="567"/>
        <w:jc w:val="both"/>
        <w:rPr>
          <w:rFonts w:ascii="Times New Roman" w:hAnsi="Times New Roman" w:eastAsiaTheme="minorHAnsi" w:cs="Times New Roman"/>
          <w:sz w:val="28"/>
          <w:szCs w:val="28"/>
          <w:lang w:eastAsia="en-US"/>
        </w:rPr>
      </w:pPr>
      <w:r w:rsidRPr="00EF07BF">
        <w:rPr>
          <w:rFonts w:ascii="Times New Roman" w:hAnsi="Times New Roman" w:eastAsiaTheme="minorHAnsi" w:cs="Times New Roman"/>
          <w:sz w:val="28"/>
          <w:szCs w:val="28"/>
          <w:lang w:eastAsia="en-US"/>
        </w:rPr>
        <w:t xml:space="preserve">Протягом червня на базі закладів загальної середньої освіти проходили </w:t>
      </w:r>
      <w:r w:rsidRPr="00EF07BF">
        <w:rPr>
          <w:rFonts w:ascii="Times New Roman" w:hAnsi="Times New Roman" w:eastAsiaTheme="minorHAnsi" w:cs="Times New Roman"/>
          <w:sz w:val="28"/>
          <w:szCs w:val="28"/>
          <w:shd w:val="clear" w:color="auto" w:fill="FFFFFF"/>
          <w:lang w:eastAsia="en-US"/>
        </w:rPr>
        <w:t xml:space="preserve">культурно-освітні та спортивні заходи, спрямовані на виховання патріотизму та національної свідомості, здорового способу життя, безпеки життєдіяльності тощо. Літнім дозвіллям було охоплено близько 1717 дітей. </w:t>
      </w:r>
      <w:r w:rsidRPr="00EF07BF">
        <w:rPr>
          <w:rFonts w:ascii="Times New Roman" w:hAnsi="Times New Roman" w:eastAsiaTheme="minorHAnsi" w:cs="Times New Roman"/>
          <w:sz w:val="28"/>
          <w:szCs w:val="28"/>
          <w:lang w:eastAsia="en-US"/>
        </w:rPr>
        <w:t>Протягом 4 тижнів діти весело і корисно провели час, займалися улюбленими справами, розважалися, втілювали спільні задуми у цікаві вироби, малюнки, відвідували екскурсії, брали участь у різноманітних спортивних змагання, конкурсах, отримували знання, які допоможуть їм діяти в небезпечних ситуаціях, зберегти своє здоров’я і допомогти іншим у разі потреби.</w:t>
      </w:r>
    </w:p>
    <w:p w:rsidR="00EF07BF" w:rsidRPr="00EF07BF" w:rsidP="00EF07BF" w14:paraId="2650F699" w14:textId="146848AE">
      <w:pPr>
        <w:pStyle w:val="docdata"/>
        <w:spacing w:before="0" w:beforeAutospacing="0" w:after="0" w:afterAutospacing="0"/>
        <w:ind w:firstLine="567"/>
        <w:jc w:val="both"/>
        <w:rPr>
          <w:sz w:val="28"/>
          <w:szCs w:val="28"/>
          <w:lang w:val="uk-UA"/>
        </w:rPr>
      </w:pPr>
      <w:r w:rsidRPr="00EF07BF">
        <w:rPr>
          <w:sz w:val="28"/>
          <w:szCs w:val="28"/>
          <w:lang w:val="uk-UA"/>
        </w:rPr>
        <w:t xml:space="preserve">З 04 по 27 червня на базі Центру національно-патріотичного виховання був проведений спортивно-патріотичний вишкіл «Ми сильні духом». Учасниками вишколу стали учні закладів освіти громади – переможці та призери І (територіального) етапу Всеукраїнської дитячо-юнацької військово-патріотичної гри «Сокіл» («Джура»). Кожного тижня на території Центру учасники вишколу розбивали наметове містечко, в якому проживали 3 дні та 2 ночі.  В період роботи вишколу проведені майстер-класи: </w:t>
      </w:r>
      <w:r w:rsidRPr="00EF07BF">
        <w:rPr>
          <w:bCs/>
          <w:sz w:val="28"/>
          <w:szCs w:val="28"/>
          <w:lang w:val="uk-UA"/>
        </w:rPr>
        <w:t xml:space="preserve">«Основи </w:t>
      </w:r>
      <w:r w:rsidRPr="00EF07BF">
        <w:rPr>
          <w:bCs/>
          <w:sz w:val="28"/>
          <w:szCs w:val="28"/>
          <w:lang w:val="uk-UA"/>
        </w:rPr>
        <w:t xml:space="preserve">самооборони», «Основи організації  радіозв’язку», «Тактика пересування малими групами», «Перша допомога», «Основи телекомунікацій», «Робота експертної служби поліції», «Збирання та розбирання автомату АКМ», «Тактична медицина», «Виготовлення браслетів» та інші. </w:t>
      </w:r>
      <w:r w:rsidRPr="00EF07BF">
        <w:rPr>
          <w:sz w:val="28"/>
          <w:szCs w:val="28"/>
          <w:lang w:val="uk-UA"/>
        </w:rPr>
        <w:t xml:space="preserve">До заходу були залучені представники Броварського районного управління поліції ГУ Національної поліції в Київській області, Броварського районного управління ГУ ДСНС України у Київській області, військовослужбовці з частини військ зв`язку та кібербезпеки Збройних Сил України,  які проводили з дітьми майстер-класи та бесіди. Учасники вишколу відвідували басейн КП «Оздоровчо-реабілітаційний центр» міста Бровари. Також були проведені інтелектуальні ігри  «Що? Де? Коли?», а вечорами, сидячи біля багаття, діти співали народні пісні та пісні українських авторів. </w:t>
      </w:r>
    </w:p>
    <w:p w:rsidR="00EF07BF" w:rsidRPr="00EF07BF" w:rsidP="00EF07BF" w14:paraId="0B1123ED" w14:textId="77777777">
      <w:pPr>
        <w:pStyle w:val="docdata"/>
        <w:spacing w:before="0" w:beforeAutospacing="0" w:after="0" w:afterAutospacing="0"/>
        <w:ind w:firstLine="567"/>
        <w:jc w:val="both"/>
        <w:rPr>
          <w:sz w:val="28"/>
          <w:szCs w:val="28"/>
          <w:lang w:val="uk-UA" w:eastAsia="en-US"/>
        </w:rPr>
      </w:pPr>
      <w:r w:rsidRPr="00EF07BF">
        <w:rPr>
          <w:sz w:val="28"/>
          <w:szCs w:val="28"/>
          <w:lang w:val="uk-UA" w:eastAsia="en-US"/>
        </w:rPr>
        <w:t>Інформація щодо національно-патріотичного виховання здобувачів освіти розміщується на сайтах закладів освіти.</w:t>
      </w:r>
    </w:p>
    <w:p w:rsidR="00EF07BF" w:rsidRPr="00EF07BF" w:rsidP="00B73877" w14:paraId="2B9BF47F" w14:textId="77777777">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З 2008 року в Броварській міській територіальній громаді функціонує Рада дітей та учнівської молоді. Протягом звітного періоду учні взяли участь у наступних заходах: збір матеріалів для виготовлення окопних свічок по ліцеях міста в рамках акції «Зігрій військового», тренінги «Об’єднані для змін», спецпроєкт HUB професій «Хочу! Можу! Обираю!» для учнів закладів загальної середньої освіти Броварської міської територіальної громади, буткемп «Активна молодь – суперсила кожної громади» від Обласної ради дітей Київщини тощо. У період з 25 по 29 березня лідери Ради пройшли стажування у структурнх підрозділах Броварської міської ради Броварського району Київської області. Лідери стали учасниками обласних заходів для активної молоді: </w:t>
      </w:r>
      <w:r w:rsidRPr="00EF07BF">
        <w:rPr>
          <w:rFonts w:ascii="Times New Roman" w:hAnsi="Times New Roman" w:cs="Times New Roman"/>
          <w:bCs/>
          <w:sz w:val="28"/>
          <w:szCs w:val="28"/>
        </w:rPr>
        <w:t xml:space="preserve">онлайн </w:t>
      </w:r>
      <w:r w:rsidRPr="00EF07BF">
        <w:rPr>
          <w:rFonts w:ascii="Times New Roman" w:hAnsi="Times New Roman" w:cs="Times New Roman"/>
          <w:sz w:val="28"/>
          <w:szCs w:val="28"/>
        </w:rPr>
        <w:t xml:space="preserve">ментор-студії «Відповідальне лідерство – крокуй до успіху!», інформ-дайджесті «НАТО – Україна», організованому до Дня створення НАТО,  </w:t>
      </w:r>
      <w:r w:rsidRPr="00EF07BF">
        <w:rPr>
          <w:rFonts w:ascii="Times New Roman" w:hAnsi="Times New Roman" w:eastAsiaTheme="minorHAnsi" w:cs="Times New Roman"/>
          <w:sz w:val="28"/>
          <w:szCs w:val="28"/>
          <w:lang w:eastAsia="en-US"/>
        </w:rPr>
        <w:t xml:space="preserve">в онлайн-інформаційному дайджесті «Безпека сьогодення». </w:t>
      </w:r>
      <w:r w:rsidRPr="00EF07BF">
        <w:rPr>
          <w:rFonts w:ascii="Times New Roman" w:hAnsi="Times New Roman" w:cs="Times New Roman"/>
          <w:sz w:val="28"/>
          <w:szCs w:val="28"/>
        </w:rPr>
        <w:t xml:space="preserve">Підсумком річної роботи лідерів учнівського самоврядування став міський захід «Лідер року – 2024». Протягом І семестру 2024/2025 навчального року були проведені заняття щодо протидії поширення азартних ігор серед підлітків, </w:t>
      </w:r>
      <w:r w:rsidRPr="00EF07BF">
        <w:rPr>
          <w:rFonts w:ascii="Times New Roman" w:hAnsi="Times New Roman" w:cs="Times New Roman"/>
          <w:color w:val="080809"/>
          <w:sz w:val="28"/>
          <w:szCs w:val="28"/>
          <w:shd w:val="clear" w:color="auto" w:fill="FFFFFF"/>
        </w:rPr>
        <w:t xml:space="preserve">до Міжнародного дня ментального здоров’я, </w:t>
      </w:r>
      <w:r w:rsidRPr="00EF07BF">
        <w:rPr>
          <w:rFonts w:ascii="Times New Roman" w:hAnsi="Times New Roman" w:cs="Times New Roman"/>
          <w:sz w:val="28"/>
          <w:szCs w:val="28"/>
        </w:rPr>
        <w:t>з правової грамотності для підлітків, із подолання конфліктів тощо.</w:t>
      </w:r>
    </w:p>
    <w:p w:rsidR="00EF07BF" w:rsidRPr="00EF07BF" w:rsidP="00EF07BF" w14:paraId="18FF64DC" w14:textId="6AFC6AC6">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Питання створення безпечного освітнього середовища є одним з пріоритетних у роботі закладів освіти. У закладах громади розроблено Плани реагування на надзвичайні ситуації, проводиться їх уточнення за потреби. Опрацьовано спільний наказ Міністерства внутрішніх справ України та Міністерства освіти і науки України від 18.08.2023 № 685/1013 «Про затвердження Порядку раннього попередження та евакуації учасників освітнього процесу в разі нападу або ризику нападу на заклад освіти»; у закладах освіти створено команди реагування, розроблено паспорти безпеки, алгоритми дій у разі нападу або ризику нападу, здійснено їх практичне відпрацювання. У ліцеях № 3, № 5 ім. Василя Стуса, № 7 (перший клас у громаді), № 9, Княжицькому та Требухівському організовано роботу «класів безпеки». У цих класах проводяться заняття з правил пожежної та мінної </w:t>
      </w:r>
      <w:r w:rsidRPr="00EF07BF">
        <w:rPr>
          <w:rFonts w:ascii="Times New Roman" w:hAnsi="Times New Roman" w:cs="Times New Roman"/>
          <w:sz w:val="28"/>
          <w:szCs w:val="28"/>
        </w:rPr>
        <w:t xml:space="preserve">безпеки, вивчаються алгоритми дій під час сигналу «Повітряна тривога», інших надзвичайних ситуацій із залученням працівників Державної служби з питань надзвичайних ситуацій України, Національної поліції України, Товариства Червоного Хреста України, </w:t>
      </w:r>
      <w:r w:rsidRPr="00EF07BF">
        <w:rPr>
          <w:rFonts w:ascii="Times New Roman" w:hAnsi="Times New Roman" w:cs="Times New Roman"/>
          <w:sz w:val="28"/>
          <w:szCs w:val="28"/>
          <w:shd w:val="clear" w:color="auto" w:fill="FFFFFF"/>
        </w:rPr>
        <w:t xml:space="preserve">представників </w:t>
      </w:r>
      <w:r w:rsidRPr="00EF07BF">
        <w:rPr>
          <w:rFonts w:ascii="Times New Roman" w:hAnsi="Times New Roman" w:cs="Times New Roman"/>
          <w:sz w:val="28"/>
          <w:szCs w:val="28"/>
          <w:shd w:val="clear" w:color="auto" w:fill="FFFFFF"/>
          <w:lang w:val="en-US"/>
        </w:rPr>
        <w:t>THE</w:t>
      </w:r>
      <w:r w:rsidRPr="00EF07BF">
        <w:rPr>
          <w:rFonts w:ascii="Times New Roman" w:hAnsi="Times New Roman" w:cs="Times New Roman"/>
          <w:sz w:val="28"/>
          <w:szCs w:val="28"/>
          <w:shd w:val="clear" w:color="auto" w:fill="FFFFFF"/>
        </w:rPr>
        <w:t xml:space="preserve"> </w:t>
      </w:r>
      <w:r w:rsidRPr="00EF07BF">
        <w:rPr>
          <w:rFonts w:ascii="Times New Roman" w:hAnsi="Times New Roman" w:cs="Times New Roman"/>
          <w:sz w:val="28"/>
          <w:szCs w:val="28"/>
          <w:shd w:val="clear" w:color="auto" w:fill="FFFFFF"/>
          <w:lang w:val="en-US"/>
        </w:rPr>
        <w:t>HALO</w:t>
      </w:r>
      <w:r w:rsidRPr="00EF07BF">
        <w:rPr>
          <w:rFonts w:ascii="Times New Roman" w:hAnsi="Times New Roman" w:cs="Times New Roman"/>
          <w:sz w:val="28"/>
          <w:szCs w:val="28"/>
          <w:shd w:val="clear" w:color="auto" w:fill="FFFFFF"/>
        </w:rPr>
        <w:t xml:space="preserve"> </w:t>
      </w:r>
      <w:r w:rsidRPr="00EF07BF">
        <w:rPr>
          <w:rFonts w:ascii="Times New Roman" w:hAnsi="Times New Roman" w:cs="Times New Roman"/>
          <w:sz w:val="28"/>
          <w:szCs w:val="28"/>
          <w:shd w:val="clear" w:color="auto" w:fill="FFFFFF"/>
          <w:lang w:val="en-US"/>
        </w:rPr>
        <w:t>Trust</w:t>
      </w:r>
      <w:r w:rsidRPr="00EF07BF">
        <w:rPr>
          <w:rFonts w:ascii="Times New Roman" w:hAnsi="Times New Roman" w:cs="Times New Roman"/>
          <w:sz w:val="28"/>
          <w:szCs w:val="28"/>
          <w:shd w:val="clear" w:color="auto" w:fill="FFFFFF"/>
        </w:rPr>
        <w:t xml:space="preserve"> в Україні (Організація життєзабезпечення небезпечних територій), </w:t>
      </w:r>
      <w:r w:rsidRPr="00EF07BF">
        <w:rPr>
          <w:rFonts w:ascii="Times New Roman" w:hAnsi="Times New Roman" w:cs="Times New Roman"/>
          <w:sz w:val="28"/>
          <w:szCs w:val="28"/>
        </w:rPr>
        <w:t>медиків тощо. В закладах освіти проводяться заходи з попередження насильства та булінгу у дитячих колективах, щодо протидії та профілактики насильства в сім’ї, заходів, що спрямовані на запобігання дитячої бездоглядності та безпритульності; санітарно-просвітницька робота щодо отруєнь, дотримання здорового способу життя, негативного ставлення до паління, вживання алкогольних напоїв, наркотичних засобів та інших отруйних речовин, попередження травматизму, у тому числі дорожньо-транспортного</w:t>
      </w:r>
      <w:r w:rsidR="0097671F">
        <w:rPr>
          <w:rFonts w:ascii="Times New Roman" w:hAnsi="Times New Roman" w:cs="Times New Roman"/>
          <w:sz w:val="28"/>
          <w:szCs w:val="28"/>
        </w:rPr>
        <w:t>,</w:t>
      </w:r>
      <w:r w:rsidRPr="00EF07BF">
        <w:rPr>
          <w:rFonts w:ascii="Times New Roman" w:hAnsi="Times New Roman" w:cs="Times New Roman"/>
          <w:sz w:val="28"/>
          <w:szCs w:val="28"/>
        </w:rPr>
        <w:t xml:space="preserve"> тощо.</w:t>
      </w:r>
    </w:p>
    <w:p w:rsidR="00EF07BF" w:rsidRPr="00EF07BF" w:rsidP="00EF07BF" w14:paraId="18CD12A8" w14:textId="77777777">
      <w:pPr>
        <w:spacing w:after="0" w:line="240" w:lineRule="auto"/>
        <w:ind w:firstLine="567"/>
        <w:jc w:val="both"/>
        <w:rPr>
          <w:rFonts w:ascii="Times New Roman" w:hAnsi="Times New Roman" w:cs="Times New Roman"/>
          <w:sz w:val="28"/>
          <w:szCs w:val="28"/>
          <w:shd w:val="clear" w:color="auto" w:fill="FFFFFF"/>
        </w:rPr>
      </w:pPr>
      <w:r w:rsidRPr="00EF07BF">
        <w:rPr>
          <w:rFonts w:ascii="Times New Roman" w:hAnsi="Times New Roman" w:eastAsiaTheme="minorHAnsi" w:cs="Times New Roman"/>
          <w:sz w:val="28"/>
          <w:szCs w:val="28"/>
          <w:shd w:val="clear" w:color="auto" w:fill="FFFFFF"/>
          <w:lang w:eastAsia="en-US"/>
        </w:rPr>
        <w:t xml:space="preserve">Комунальні заклади загальної середньої освіти в 2024/2025 навчальному році беруть участь у проєкті «Служба освітньої безпеки» (далі – СОБ). Офіцери СОБ працюють безпосередньо в закладах освіти і відповідають за підтримання порядку в закладі, реагування на правопорушення, проведення профілактичних занять та бесід з учнями, співпрацюють з педагогами щодо попередження правопорушень. </w:t>
      </w:r>
      <w:r w:rsidRPr="00EF07BF">
        <w:rPr>
          <w:rFonts w:ascii="Times New Roman" w:hAnsi="Times New Roman" w:cs="Times New Roman"/>
          <w:sz w:val="28"/>
          <w:szCs w:val="28"/>
        </w:rPr>
        <w:t xml:space="preserve">У Требухівському ліцеї  з серпня працює інспектор Служби </w:t>
      </w:r>
      <w:r w:rsidRPr="00EF07BF">
        <w:rPr>
          <w:rFonts w:ascii="Times New Roman" w:hAnsi="Times New Roman" w:cs="Times New Roman"/>
          <w:color w:val="050505"/>
          <w:sz w:val="28"/>
          <w:szCs w:val="28"/>
        </w:rPr>
        <w:t xml:space="preserve">освітньої безпеки. Кандидати на зазначену посаду </w:t>
      </w:r>
      <w:r w:rsidRPr="00EF07BF">
        <w:rPr>
          <w:rFonts w:ascii="Times New Roman" w:hAnsi="Times New Roman" w:cs="Times New Roman"/>
          <w:sz w:val="28"/>
          <w:szCs w:val="28"/>
        </w:rPr>
        <w:t xml:space="preserve">у Броварський ліцей № 1, Броварський ліцей № 3, Броварський ліцей № 5 ім. Василя Стуса,  Броварський ліцей № 7, Броварський ліцей № 8, Броварський ліцей № 9, Броварський ліцей № 10 станом на грудень 2024 року проходили навчання. </w:t>
      </w:r>
    </w:p>
    <w:p w:rsidR="00EF07BF" w:rsidRPr="00EF07BF" w:rsidP="00EF07BF" w14:paraId="0E517C7E" w14:textId="77777777">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shd w:val="clear" w:color="auto" w:fill="FFFFFF"/>
        </w:rPr>
        <w:t>На належному рівні у закладах освіти громади організовано харчування дітей. В усіх комунальних закладах</w:t>
      </w:r>
      <w:r w:rsidRPr="00EF07BF">
        <w:rPr>
          <w:rFonts w:ascii="Times New Roman" w:hAnsi="Times New Roman" w:cs="Times New Roman"/>
          <w:sz w:val="28"/>
          <w:szCs w:val="28"/>
        </w:rPr>
        <w:t xml:space="preserve"> загальної середньої освіти громади організовано безкоштовне харчування дітей пільгової категорії та учнів 1-4 класів. 12 закладів освіти мають приміщення їдалень та обідні зали, в яких створені відповідні умови для організації гарячого харчування учнів, 1 заклад освіти організував харчування за допомогою послуги кейтерингу. Заклади забезпечені сучасним технологічним та холодильним обладнанням, здійснюється постійне оновлення кухонного та столового посуду, наявні миючі та дезінфікуючі засоби, інвентар; у харчоблоках проведено поточні та капітальні ремонти. Обсяг затверджених кошторисних призначень, наявний штат працівників, проведені закупівлі продуктів харчування дозволяють урізноманітнити харчування учнів та вихованців різноманітними стравами національної кухні, сезонними блюдами, овочами та фруктами відповідно затвердженого </w:t>
      </w:r>
      <w:r w:rsidRPr="00EF07BF">
        <w:rPr>
          <w:rFonts w:ascii="Times New Roman" w:hAnsi="Times New Roman" w:cs="Times New Roman"/>
          <w:sz w:val="28"/>
          <w:szCs w:val="28"/>
          <w:shd w:val="clear" w:color="auto" w:fill="FFFFFF"/>
        </w:rPr>
        <w:t>чотиритижневого сезонного меню та технологічних карток приготування страв.</w:t>
      </w:r>
      <w:r w:rsidRPr="00EF07BF">
        <w:rPr>
          <w:rFonts w:ascii="Times New Roman" w:hAnsi="Times New Roman" w:cs="Times New Roman"/>
          <w:sz w:val="28"/>
          <w:szCs w:val="28"/>
        </w:rPr>
        <w:t xml:space="preserve"> На харчоблоках закладів освіти запроваджено та здійснюється дотримання постійно діючих процедур, заснованих на принципах системи аналізу небезпечних факторів та контролю у критичних точках (НАССР). Працівники проходять обов’язкові медичні огляди. Питання здорового та якісного хачування є предметом обговорень на нарадах керівників закладів освіти, місцевих та обласних заходів. </w:t>
      </w:r>
    </w:p>
    <w:p w:rsidR="00EF07BF" w:rsidRPr="00EF07BF" w:rsidP="00EF07BF" w14:paraId="6721AFDC" w14:textId="77777777">
      <w:pPr>
        <w:spacing w:after="0" w:line="240" w:lineRule="auto"/>
        <w:ind w:firstLine="567"/>
        <w:jc w:val="both"/>
        <w:rPr>
          <w:rFonts w:ascii="Times New Roman" w:hAnsi="Times New Roman" w:eastAsiaTheme="minorHAnsi" w:cs="Times New Roman"/>
          <w:sz w:val="28"/>
          <w:szCs w:val="28"/>
          <w:lang w:eastAsia="en-US"/>
        </w:rPr>
      </w:pPr>
      <w:r w:rsidRPr="00EF07BF">
        <w:rPr>
          <w:rFonts w:ascii="Times New Roman" w:hAnsi="Times New Roman" w:cs="Times New Roman"/>
          <w:sz w:val="28"/>
          <w:szCs w:val="28"/>
        </w:rPr>
        <w:t xml:space="preserve">Рішенням виконавчого комітету Броварської міської ради Броварського району Київської області від 23.01.2024 № 80 «Про встановлення розміру </w:t>
      </w:r>
      <w:r w:rsidRPr="00EF07BF">
        <w:rPr>
          <w:rFonts w:ascii="Times New Roman" w:hAnsi="Times New Roman" w:cs="Times New Roman"/>
          <w:sz w:val="28"/>
          <w:szCs w:val="28"/>
        </w:rPr>
        <w:t xml:space="preserve">вартості харчування в комунальних закладах загальної середньої освіти Броварської міської територіальної громади на 2024 рік» визначено категорій учнів, які харчуються безкоштовно. </w:t>
      </w:r>
      <w:r w:rsidRPr="00EF07BF">
        <w:rPr>
          <w:rFonts w:ascii="Times New Roman" w:hAnsi="Times New Roman" w:eastAsiaTheme="minorHAnsi" w:cs="Times New Roman"/>
          <w:sz w:val="28"/>
          <w:szCs w:val="28"/>
          <w:lang w:eastAsia="en-US"/>
        </w:rPr>
        <w:t>У ліцеях громади визначено вартість безкоштовного одноразового харчування відповідно затверджених норм харчування та віку дитини від 59,6 грн до 69,26 грн в день на одну дитину; для учнів Броварського ліцею № 4 ім. С.І. Олійника (послуги кейтерингу) відповідно від 117,71грн до 128,91 грн.</w:t>
      </w:r>
    </w:p>
    <w:p w:rsidR="00EF07BF" w:rsidRPr="00EF07BF" w:rsidP="00EF07BF" w14:paraId="12646CB5" w14:textId="77777777">
      <w:pPr>
        <w:shd w:val="clear" w:color="auto" w:fill="FFFFFF"/>
        <w:spacing w:after="0" w:line="240" w:lineRule="auto"/>
        <w:ind w:firstLine="567"/>
        <w:jc w:val="both"/>
        <w:rPr>
          <w:rFonts w:ascii="Times New Roman" w:hAnsi="Times New Roman" w:eastAsiaTheme="minorHAnsi" w:cs="Times New Roman"/>
          <w:iCs/>
          <w:sz w:val="28"/>
          <w:szCs w:val="28"/>
        </w:rPr>
      </w:pPr>
      <w:r w:rsidRPr="00EF07BF">
        <w:rPr>
          <w:rFonts w:ascii="Times New Roman" w:hAnsi="Times New Roman" w:eastAsiaTheme="minorHAnsi" w:cs="Times New Roman"/>
          <w:iCs/>
          <w:sz w:val="28"/>
          <w:szCs w:val="28"/>
        </w:rPr>
        <w:t>Станом на грудень 2024 року в комунальних закладах загальної середньої освіти всього харчувалося 8315 учнів (49 %), з них:</w:t>
      </w:r>
    </w:p>
    <w:p w:rsidR="00EF07BF" w:rsidRPr="00EF07BF" w:rsidP="00EF07BF" w14:paraId="31AB10CE" w14:textId="1ED820EC">
      <w:pPr>
        <w:spacing w:after="0" w:line="240" w:lineRule="auto"/>
        <w:ind w:firstLine="567"/>
        <w:jc w:val="both"/>
        <w:rPr>
          <w:rFonts w:ascii="Times New Roman" w:hAnsi="Times New Roman" w:cs="Times New Roman"/>
          <w:sz w:val="28"/>
          <w:szCs w:val="28"/>
        </w:rPr>
      </w:pPr>
      <w:r w:rsidRPr="00EF07BF">
        <w:rPr>
          <w:rFonts w:ascii="Times New Roman" w:hAnsi="Times New Roman" w:eastAsiaTheme="minorHAnsi" w:cs="Times New Roman"/>
          <w:iCs/>
          <w:sz w:val="28"/>
          <w:szCs w:val="28"/>
        </w:rPr>
        <w:t xml:space="preserve">– </w:t>
      </w:r>
      <w:r w:rsidRPr="00EF07BF">
        <w:rPr>
          <w:rFonts w:ascii="Times New Roman" w:hAnsi="Times New Roman" w:cs="Times New Roman"/>
          <w:sz w:val="28"/>
          <w:szCs w:val="28"/>
        </w:rPr>
        <w:t>за рахунок державної субвенції – 5884 учнів 1-4 класів (з них пільгові кат</w:t>
      </w:r>
      <w:r w:rsidR="0097671F">
        <w:rPr>
          <w:rFonts w:ascii="Times New Roman" w:hAnsi="Times New Roman" w:cs="Times New Roman"/>
          <w:sz w:val="28"/>
          <w:szCs w:val="28"/>
        </w:rPr>
        <w:t>е</w:t>
      </w:r>
      <w:r w:rsidRPr="00EF07BF">
        <w:rPr>
          <w:rFonts w:ascii="Times New Roman" w:hAnsi="Times New Roman" w:cs="Times New Roman"/>
          <w:sz w:val="28"/>
          <w:szCs w:val="28"/>
        </w:rPr>
        <w:t>горії: з числа дітей-сиріт – 5; дітей, позбавлених батьківського піклування – 18; дітей із сімей, які отримують допомогу відповідно до Закону України «Про державну соціальну допомогу малозабезпеченим сім’ям» – 10; дітей з особливими освітніми потребами, які навчаються в спеціальних та інклюзивних класах – 169; дітей</w:t>
      </w:r>
      <w:r w:rsidR="003A518E">
        <w:rPr>
          <w:rFonts w:ascii="Times New Roman" w:hAnsi="Times New Roman" w:cs="Times New Roman"/>
          <w:sz w:val="28"/>
          <w:szCs w:val="28"/>
        </w:rPr>
        <w:t>-</w:t>
      </w:r>
      <w:r w:rsidRPr="00EF07BF">
        <w:rPr>
          <w:rFonts w:ascii="Times New Roman" w:hAnsi="Times New Roman" w:cs="Times New Roman"/>
          <w:sz w:val="28"/>
          <w:szCs w:val="28"/>
        </w:rPr>
        <w:t>вихованців будинків сімейного типу та</w:t>
      </w:r>
      <w:r w:rsidR="003A518E">
        <w:rPr>
          <w:rFonts w:ascii="Times New Roman" w:hAnsi="Times New Roman" w:cs="Times New Roman"/>
          <w:sz w:val="28"/>
          <w:szCs w:val="28"/>
        </w:rPr>
        <w:t xml:space="preserve"> дітей</w:t>
      </w:r>
      <w:r w:rsidRPr="00EF07BF">
        <w:rPr>
          <w:rFonts w:ascii="Times New Roman" w:hAnsi="Times New Roman" w:cs="Times New Roman"/>
          <w:sz w:val="28"/>
          <w:szCs w:val="28"/>
        </w:rPr>
        <w:t xml:space="preserve"> з прийомних сімей – 5; дітей з інвалідністю – 55; дітей, батьк</w:t>
      </w:r>
      <w:r w:rsidR="0097671F">
        <w:rPr>
          <w:rFonts w:ascii="Times New Roman" w:hAnsi="Times New Roman" w:cs="Times New Roman"/>
          <w:sz w:val="28"/>
          <w:szCs w:val="28"/>
        </w:rPr>
        <w:t>ам</w:t>
      </w:r>
      <w:r w:rsidRPr="00EF07BF">
        <w:rPr>
          <w:rFonts w:ascii="Times New Roman" w:hAnsi="Times New Roman" w:cs="Times New Roman"/>
          <w:sz w:val="28"/>
          <w:szCs w:val="28"/>
        </w:rPr>
        <w:t xml:space="preserve"> яких надано статус бійця-добровольця Антитерористичн</w:t>
      </w:r>
      <w:r w:rsidR="003A518E">
        <w:rPr>
          <w:rFonts w:ascii="Times New Roman" w:hAnsi="Times New Roman" w:cs="Times New Roman"/>
          <w:sz w:val="28"/>
          <w:szCs w:val="28"/>
        </w:rPr>
        <w:t>ої</w:t>
      </w:r>
      <w:r w:rsidRPr="00EF07BF">
        <w:rPr>
          <w:rFonts w:ascii="Times New Roman" w:hAnsi="Times New Roman" w:cs="Times New Roman"/>
          <w:sz w:val="28"/>
          <w:szCs w:val="28"/>
        </w:rPr>
        <w:t xml:space="preserve"> операції </w:t>
      </w:r>
      <w:r w:rsidR="0097671F">
        <w:rPr>
          <w:rFonts w:ascii="Times New Roman" w:hAnsi="Times New Roman" w:cs="Times New Roman"/>
          <w:sz w:val="28"/>
          <w:szCs w:val="28"/>
        </w:rPr>
        <w:t>(Операції об</w:t>
      </w:r>
      <w:r w:rsidRPr="0097671F" w:rsidR="0097671F">
        <w:rPr>
          <w:rFonts w:ascii="Times New Roman" w:hAnsi="Times New Roman" w:cs="Times New Roman"/>
          <w:sz w:val="28"/>
          <w:szCs w:val="28"/>
        </w:rPr>
        <w:t>’</w:t>
      </w:r>
      <w:r w:rsidR="0097671F">
        <w:rPr>
          <w:rFonts w:ascii="Times New Roman" w:hAnsi="Times New Roman" w:cs="Times New Roman"/>
          <w:sz w:val="28"/>
          <w:szCs w:val="28"/>
        </w:rPr>
        <w:t xml:space="preserve">єднаних сил) </w:t>
      </w:r>
      <w:r w:rsidRPr="00EF07BF">
        <w:rPr>
          <w:rFonts w:ascii="Times New Roman" w:hAnsi="Times New Roman" w:cs="Times New Roman"/>
          <w:sz w:val="28"/>
          <w:szCs w:val="28"/>
        </w:rPr>
        <w:t>– 5;  дітей з числа внутрішньо переміщених осіб– 467</w:t>
      </w:r>
      <w:r w:rsidR="003A518E">
        <w:rPr>
          <w:rFonts w:ascii="Times New Roman" w:hAnsi="Times New Roman" w:cs="Times New Roman"/>
          <w:sz w:val="28"/>
          <w:szCs w:val="28"/>
        </w:rPr>
        <w:t>;</w:t>
      </w:r>
      <w:r w:rsidRPr="00EF07BF">
        <w:rPr>
          <w:rFonts w:ascii="Times New Roman" w:hAnsi="Times New Roman" w:cs="Times New Roman"/>
          <w:sz w:val="28"/>
          <w:szCs w:val="28"/>
        </w:rPr>
        <w:t xml:space="preserve"> дітей, що мають статус дитини, яка постраждала внаслідок воєнних дій і збройних конфліктів – 47; дітей, один із батьків яких загинув (пропав безвісти), помер під час захисту незалежності та суверенітету України – 3; дітей з багатодітних родин (</w:t>
      </w:r>
      <w:r w:rsidR="003A518E">
        <w:rPr>
          <w:rFonts w:ascii="Times New Roman" w:hAnsi="Times New Roman" w:cs="Times New Roman"/>
          <w:sz w:val="28"/>
          <w:szCs w:val="28"/>
        </w:rPr>
        <w:t xml:space="preserve">мають </w:t>
      </w:r>
      <w:r w:rsidRPr="00EF07BF">
        <w:rPr>
          <w:rFonts w:ascii="Times New Roman" w:hAnsi="Times New Roman" w:cs="Times New Roman"/>
          <w:sz w:val="28"/>
          <w:szCs w:val="28"/>
        </w:rPr>
        <w:t xml:space="preserve">3-х і більше дітей віком до 18 років) – 391; дітей загиблих Захисників і Захисниць України </w:t>
      </w:r>
      <w:r w:rsidR="00391232">
        <w:rPr>
          <w:rFonts w:ascii="Times New Roman" w:hAnsi="Times New Roman" w:cs="Times New Roman"/>
          <w:sz w:val="28"/>
          <w:szCs w:val="28"/>
        </w:rPr>
        <w:t>–</w:t>
      </w:r>
      <w:r w:rsidRPr="00EF07BF">
        <w:rPr>
          <w:rFonts w:ascii="Times New Roman" w:hAnsi="Times New Roman" w:cs="Times New Roman"/>
          <w:sz w:val="28"/>
          <w:szCs w:val="28"/>
        </w:rPr>
        <w:t xml:space="preserve"> 30; діт</w:t>
      </w:r>
      <w:r w:rsidR="00391232">
        <w:rPr>
          <w:rFonts w:ascii="Times New Roman" w:hAnsi="Times New Roman" w:cs="Times New Roman"/>
          <w:sz w:val="28"/>
          <w:szCs w:val="28"/>
        </w:rPr>
        <w:t>ей</w:t>
      </w:r>
      <w:r w:rsidRPr="00EF07BF">
        <w:rPr>
          <w:rFonts w:ascii="Times New Roman" w:hAnsi="Times New Roman" w:cs="Times New Roman"/>
          <w:sz w:val="28"/>
          <w:szCs w:val="28"/>
        </w:rPr>
        <w:t>, батьк</w:t>
      </w:r>
      <w:r w:rsidR="00391232">
        <w:rPr>
          <w:rFonts w:ascii="Times New Roman" w:hAnsi="Times New Roman" w:cs="Times New Roman"/>
          <w:sz w:val="28"/>
          <w:szCs w:val="28"/>
        </w:rPr>
        <w:t>и яких є</w:t>
      </w:r>
      <w:r w:rsidRPr="00EF07BF">
        <w:rPr>
          <w:rFonts w:ascii="Times New Roman" w:hAnsi="Times New Roman" w:cs="Times New Roman"/>
          <w:sz w:val="28"/>
          <w:szCs w:val="28"/>
        </w:rPr>
        <w:t xml:space="preserve"> учасник</w:t>
      </w:r>
      <w:r w:rsidR="00391232">
        <w:rPr>
          <w:rFonts w:ascii="Times New Roman" w:hAnsi="Times New Roman" w:cs="Times New Roman"/>
          <w:sz w:val="28"/>
          <w:szCs w:val="28"/>
        </w:rPr>
        <w:t>ами</w:t>
      </w:r>
      <w:r w:rsidRPr="00EF07BF">
        <w:rPr>
          <w:rFonts w:ascii="Times New Roman" w:hAnsi="Times New Roman" w:cs="Times New Roman"/>
          <w:sz w:val="28"/>
          <w:szCs w:val="28"/>
        </w:rPr>
        <w:t xml:space="preserve"> бойових дій – 524; діт</w:t>
      </w:r>
      <w:r w:rsidR="00391232">
        <w:rPr>
          <w:rFonts w:ascii="Times New Roman" w:hAnsi="Times New Roman" w:cs="Times New Roman"/>
          <w:sz w:val="28"/>
          <w:szCs w:val="28"/>
        </w:rPr>
        <w:t>ей,</w:t>
      </w:r>
      <w:r w:rsidRPr="00EF07BF">
        <w:rPr>
          <w:rFonts w:ascii="Times New Roman" w:hAnsi="Times New Roman" w:cs="Times New Roman"/>
          <w:sz w:val="28"/>
          <w:szCs w:val="28"/>
        </w:rPr>
        <w:t xml:space="preserve"> батьк</w:t>
      </w:r>
      <w:r w:rsidR="00391232">
        <w:rPr>
          <w:rFonts w:ascii="Times New Roman" w:hAnsi="Times New Roman" w:cs="Times New Roman"/>
          <w:sz w:val="28"/>
          <w:szCs w:val="28"/>
        </w:rPr>
        <w:t>и</w:t>
      </w:r>
      <w:r w:rsidRPr="00EF07BF">
        <w:rPr>
          <w:rFonts w:ascii="Times New Roman" w:hAnsi="Times New Roman" w:cs="Times New Roman"/>
          <w:sz w:val="28"/>
          <w:szCs w:val="28"/>
        </w:rPr>
        <w:t xml:space="preserve"> як</w:t>
      </w:r>
      <w:r w:rsidR="00391232">
        <w:rPr>
          <w:rFonts w:ascii="Times New Roman" w:hAnsi="Times New Roman" w:cs="Times New Roman"/>
          <w:sz w:val="28"/>
          <w:szCs w:val="28"/>
        </w:rPr>
        <w:t>их</w:t>
      </w:r>
      <w:r w:rsidRPr="00EF07BF">
        <w:rPr>
          <w:rFonts w:ascii="Times New Roman" w:hAnsi="Times New Roman" w:cs="Times New Roman"/>
          <w:sz w:val="28"/>
          <w:szCs w:val="28"/>
        </w:rPr>
        <w:t xml:space="preserve"> мають статус інвалідів війни – 6);</w:t>
      </w:r>
    </w:p>
    <w:p w:rsidR="00EF07BF" w:rsidRPr="00EF07BF" w:rsidP="00EF07BF" w14:paraId="0AB07965" w14:textId="606E0894">
      <w:pPr>
        <w:spacing w:after="0" w:line="240" w:lineRule="auto"/>
        <w:ind w:firstLine="567"/>
        <w:jc w:val="both"/>
        <w:rPr>
          <w:rFonts w:ascii="Times New Roman" w:hAnsi="Times New Roman" w:cs="Times New Roman"/>
          <w:sz w:val="28"/>
          <w:szCs w:val="28"/>
        </w:rPr>
      </w:pPr>
      <w:r w:rsidRPr="00EF07BF">
        <w:rPr>
          <w:rFonts w:ascii="Times New Roman" w:hAnsi="Times New Roman" w:eastAsiaTheme="minorHAnsi" w:cs="Times New Roman"/>
          <w:iCs/>
          <w:sz w:val="28"/>
          <w:szCs w:val="28"/>
        </w:rPr>
        <w:t xml:space="preserve">– </w:t>
      </w:r>
      <w:r w:rsidRPr="00EF07BF">
        <w:rPr>
          <w:rFonts w:ascii="Times New Roman" w:hAnsi="Times New Roman" w:cs="Times New Roman"/>
          <w:sz w:val="28"/>
          <w:szCs w:val="28"/>
        </w:rPr>
        <w:t>за рахунок місцевого бюджету – 2005 учнів 5-11 класів пільгових категорій: з числа дітей-сиріт – 25; дітей, позбавлених батьківського піклування – 23; дітей із сімей, які отримують допомогу відповідно до Закону України «Про державну соціальну допомогу малозабезпеченим сім’ям» – 11; дітей з особливими освітніми потребами, які навчаються в спеціальних та інклюзивних класах – 61; дітей</w:t>
      </w:r>
      <w:r w:rsidR="003A518E">
        <w:rPr>
          <w:rFonts w:ascii="Times New Roman" w:hAnsi="Times New Roman" w:cs="Times New Roman"/>
          <w:sz w:val="28"/>
          <w:szCs w:val="28"/>
        </w:rPr>
        <w:t>-</w:t>
      </w:r>
      <w:r w:rsidRPr="00EF07BF">
        <w:rPr>
          <w:rFonts w:ascii="Times New Roman" w:hAnsi="Times New Roman" w:cs="Times New Roman"/>
          <w:sz w:val="28"/>
          <w:szCs w:val="28"/>
        </w:rPr>
        <w:t xml:space="preserve">вихованців будинків сімейного типу та </w:t>
      </w:r>
      <w:r w:rsidR="003A518E">
        <w:rPr>
          <w:rFonts w:ascii="Times New Roman" w:hAnsi="Times New Roman" w:cs="Times New Roman"/>
          <w:sz w:val="28"/>
          <w:szCs w:val="28"/>
        </w:rPr>
        <w:t xml:space="preserve">дітей з </w:t>
      </w:r>
      <w:r w:rsidRPr="00EF07BF">
        <w:rPr>
          <w:rFonts w:ascii="Times New Roman" w:hAnsi="Times New Roman" w:cs="Times New Roman"/>
          <w:sz w:val="28"/>
          <w:szCs w:val="28"/>
        </w:rPr>
        <w:t>прийомних сімей  – 15; дітей з інвалідністю – 106; дітей, батьк</w:t>
      </w:r>
      <w:r w:rsidR="003A518E">
        <w:rPr>
          <w:rFonts w:ascii="Times New Roman" w:hAnsi="Times New Roman" w:cs="Times New Roman"/>
          <w:sz w:val="28"/>
          <w:szCs w:val="28"/>
        </w:rPr>
        <w:t>ам</w:t>
      </w:r>
      <w:r w:rsidRPr="00EF07BF">
        <w:rPr>
          <w:rFonts w:ascii="Times New Roman" w:hAnsi="Times New Roman" w:cs="Times New Roman"/>
          <w:sz w:val="28"/>
          <w:szCs w:val="28"/>
        </w:rPr>
        <w:t xml:space="preserve"> яких надано статус бійця-добровольця Антитерористичн</w:t>
      </w:r>
      <w:r w:rsidR="003A518E">
        <w:rPr>
          <w:rFonts w:ascii="Times New Roman" w:hAnsi="Times New Roman" w:cs="Times New Roman"/>
          <w:sz w:val="28"/>
          <w:szCs w:val="28"/>
        </w:rPr>
        <w:t>ої</w:t>
      </w:r>
      <w:r w:rsidRPr="00EF07BF">
        <w:rPr>
          <w:rFonts w:ascii="Times New Roman" w:hAnsi="Times New Roman" w:cs="Times New Roman"/>
          <w:sz w:val="28"/>
          <w:szCs w:val="28"/>
        </w:rPr>
        <w:t xml:space="preserve"> операції </w:t>
      </w:r>
      <w:r w:rsidR="003A518E">
        <w:rPr>
          <w:rFonts w:ascii="Times New Roman" w:hAnsi="Times New Roman" w:cs="Times New Roman"/>
          <w:sz w:val="28"/>
          <w:szCs w:val="28"/>
        </w:rPr>
        <w:t>(Операції об</w:t>
      </w:r>
      <w:r w:rsidRPr="003A518E" w:rsidR="003A518E">
        <w:rPr>
          <w:rFonts w:ascii="Times New Roman" w:hAnsi="Times New Roman" w:cs="Times New Roman"/>
          <w:sz w:val="28"/>
          <w:szCs w:val="28"/>
        </w:rPr>
        <w:t>’</w:t>
      </w:r>
      <w:r w:rsidR="003A518E">
        <w:rPr>
          <w:rFonts w:ascii="Times New Roman" w:hAnsi="Times New Roman" w:cs="Times New Roman"/>
          <w:sz w:val="28"/>
          <w:szCs w:val="28"/>
        </w:rPr>
        <w:t xml:space="preserve">єднаних сил) </w:t>
      </w:r>
      <w:r w:rsidRPr="00EF07BF">
        <w:rPr>
          <w:rFonts w:ascii="Times New Roman" w:hAnsi="Times New Roman" w:cs="Times New Roman"/>
          <w:sz w:val="28"/>
          <w:szCs w:val="28"/>
        </w:rPr>
        <w:t>– 6;  дітей з числа внутрішньо переміщених осіб</w:t>
      </w:r>
      <w:r w:rsidR="003A518E">
        <w:rPr>
          <w:rFonts w:ascii="Times New Roman" w:hAnsi="Times New Roman" w:cs="Times New Roman"/>
          <w:sz w:val="28"/>
          <w:szCs w:val="28"/>
        </w:rPr>
        <w:t xml:space="preserve"> </w:t>
      </w:r>
      <w:r w:rsidRPr="00EF07BF">
        <w:rPr>
          <w:rFonts w:ascii="Times New Roman" w:hAnsi="Times New Roman" w:cs="Times New Roman"/>
          <w:sz w:val="28"/>
          <w:szCs w:val="28"/>
        </w:rPr>
        <w:t>– 478, дітей, що мають статус дитини, яка постраждала внаслідок воєнних дій і збройних конфліктів – 62; дітей, один із батьків яких загинув (пропав безвісти), помер під час захисту незалежності та суверенітету України – 22; дітей з багатодітних родин (</w:t>
      </w:r>
      <w:r w:rsidR="003A518E">
        <w:rPr>
          <w:rFonts w:ascii="Times New Roman" w:hAnsi="Times New Roman" w:cs="Times New Roman"/>
          <w:sz w:val="28"/>
          <w:szCs w:val="28"/>
        </w:rPr>
        <w:t xml:space="preserve">мають </w:t>
      </w:r>
      <w:r w:rsidRPr="00EF07BF">
        <w:rPr>
          <w:rFonts w:ascii="Times New Roman" w:hAnsi="Times New Roman" w:cs="Times New Roman"/>
          <w:sz w:val="28"/>
          <w:szCs w:val="28"/>
        </w:rPr>
        <w:t>3-х і більше дітей віком до 18 років) – 505; дітей загиблих Захисників і Захисниць України – 35; діт</w:t>
      </w:r>
      <w:r w:rsidR="003A518E">
        <w:rPr>
          <w:rFonts w:ascii="Times New Roman" w:hAnsi="Times New Roman" w:cs="Times New Roman"/>
          <w:sz w:val="28"/>
          <w:szCs w:val="28"/>
        </w:rPr>
        <w:t>ей</w:t>
      </w:r>
      <w:r w:rsidRPr="00EF07BF">
        <w:rPr>
          <w:rFonts w:ascii="Times New Roman" w:hAnsi="Times New Roman" w:cs="Times New Roman"/>
          <w:sz w:val="28"/>
          <w:szCs w:val="28"/>
        </w:rPr>
        <w:t>, батьк</w:t>
      </w:r>
      <w:r w:rsidR="003A518E">
        <w:rPr>
          <w:rFonts w:ascii="Times New Roman" w:hAnsi="Times New Roman" w:cs="Times New Roman"/>
          <w:sz w:val="28"/>
          <w:szCs w:val="28"/>
        </w:rPr>
        <w:t>и яких є</w:t>
      </w:r>
      <w:r w:rsidRPr="00EF07BF">
        <w:rPr>
          <w:rFonts w:ascii="Times New Roman" w:hAnsi="Times New Roman" w:cs="Times New Roman"/>
          <w:sz w:val="28"/>
          <w:szCs w:val="28"/>
        </w:rPr>
        <w:t xml:space="preserve"> учасник</w:t>
      </w:r>
      <w:r w:rsidR="003A518E">
        <w:rPr>
          <w:rFonts w:ascii="Times New Roman" w:hAnsi="Times New Roman" w:cs="Times New Roman"/>
          <w:sz w:val="28"/>
          <w:szCs w:val="28"/>
        </w:rPr>
        <w:t>ами</w:t>
      </w:r>
      <w:r w:rsidRPr="00EF07BF">
        <w:rPr>
          <w:rFonts w:ascii="Times New Roman" w:hAnsi="Times New Roman" w:cs="Times New Roman"/>
          <w:sz w:val="28"/>
          <w:szCs w:val="28"/>
        </w:rPr>
        <w:t xml:space="preserve"> бойових дій – 630; діт</w:t>
      </w:r>
      <w:r w:rsidR="003A518E">
        <w:rPr>
          <w:rFonts w:ascii="Times New Roman" w:hAnsi="Times New Roman" w:cs="Times New Roman"/>
          <w:sz w:val="28"/>
          <w:szCs w:val="28"/>
        </w:rPr>
        <w:t xml:space="preserve">ей, </w:t>
      </w:r>
      <w:r w:rsidRPr="00EF07BF">
        <w:rPr>
          <w:rFonts w:ascii="Times New Roman" w:hAnsi="Times New Roman" w:cs="Times New Roman"/>
          <w:sz w:val="28"/>
          <w:szCs w:val="28"/>
        </w:rPr>
        <w:t>батьк</w:t>
      </w:r>
      <w:r w:rsidR="003A518E">
        <w:rPr>
          <w:rFonts w:ascii="Times New Roman" w:hAnsi="Times New Roman" w:cs="Times New Roman"/>
          <w:sz w:val="28"/>
          <w:szCs w:val="28"/>
        </w:rPr>
        <w:t>и</w:t>
      </w:r>
      <w:r w:rsidRPr="00EF07BF">
        <w:rPr>
          <w:rFonts w:ascii="Times New Roman" w:hAnsi="Times New Roman" w:cs="Times New Roman"/>
          <w:sz w:val="28"/>
          <w:szCs w:val="28"/>
        </w:rPr>
        <w:t xml:space="preserve"> як</w:t>
      </w:r>
      <w:r w:rsidR="003A518E">
        <w:rPr>
          <w:rFonts w:ascii="Times New Roman" w:hAnsi="Times New Roman" w:cs="Times New Roman"/>
          <w:sz w:val="28"/>
          <w:szCs w:val="28"/>
        </w:rPr>
        <w:t>их</w:t>
      </w:r>
      <w:r w:rsidRPr="00EF07BF">
        <w:rPr>
          <w:rFonts w:ascii="Times New Roman" w:hAnsi="Times New Roman" w:cs="Times New Roman"/>
          <w:sz w:val="28"/>
          <w:szCs w:val="28"/>
        </w:rPr>
        <w:t xml:space="preserve"> мають статус інвалідів війни – 26 .</w:t>
      </w:r>
    </w:p>
    <w:p w:rsidR="00EF07BF" w:rsidRPr="00EF07BF" w:rsidP="00EF07BF" w14:paraId="2F2DC0E7" w14:textId="77777777">
      <w:pPr>
        <w:pStyle w:val="ListParagraph"/>
        <w:numPr>
          <w:ilvl w:val="0"/>
          <w:numId w:val="27"/>
        </w:numPr>
        <w:jc w:val="both"/>
        <w:rPr>
          <w:sz w:val="28"/>
          <w:szCs w:val="28"/>
        </w:rPr>
      </w:pPr>
      <w:r w:rsidRPr="00EF07BF">
        <w:rPr>
          <w:sz w:val="28"/>
          <w:szCs w:val="28"/>
        </w:rPr>
        <w:t xml:space="preserve">за батьківські кошти </w:t>
      </w:r>
      <w:r w:rsidRPr="00EF07BF">
        <w:rPr>
          <w:sz w:val="28"/>
          <w:szCs w:val="28"/>
          <w:lang w:val="uk-UA"/>
        </w:rPr>
        <w:t>–</w:t>
      </w:r>
      <w:r w:rsidRPr="00EF07BF">
        <w:rPr>
          <w:sz w:val="28"/>
          <w:szCs w:val="28"/>
        </w:rPr>
        <w:t xml:space="preserve"> 426 учнів.</w:t>
      </w:r>
    </w:p>
    <w:p w:rsidR="00EF07BF" w:rsidRPr="00EF07BF" w:rsidP="00EF07BF" w14:paraId="094E3404" w14:textId="77777777">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У групах подовженого дня харчувалося 1705 учнів 1-4 класів, з них 131 – звільнені від плати за харчування, 208 – сплачують 50 %. </w:t>
      </w:r>
    </w:p>
    <w:p w:rsidR="00EF07BF" w:rsidRPr="00EF07BF" w:rsidP="00EF07BF" w14:paraId="182E259E" w14:textId="1344868B">
      <w:pPr>
        <w:spacing w:after="0" w:line="240" w:lineRule="auto"/>
        <w:ind w:right="-12" w:firstLine="567"/>
        <w:jc w:val="both"/>
        <w:rPr>
          <w:rFonts w:ascii="Times New Roman" w:hAnsi="Times New Roman" w:cs="Times New Roman"/>
          <w:sz w:val="28"/>
          <w:szCs w:val="28"/>
        </w:rPr>
      </w:pPr>
      <w:r w:rsidRPr="00EF07BF">
        <w:rPr>
          <w:rFonts w:ascii="Times New Roman" w:hAnsi="Times New Roman" w:cs="Times New Roman"/>
          <w:iCs/>
          <w:sz w:val="28"/>
          <w:szCs w:val="28"/>
        </w:rPr>
        <w:t>Безкоштовне харчування пільгових категорії дітей у комунальних закладах</w:t>
      </w:r>
      <w:r w:rsidRPr="00EF07BF">
        <w:rPr>
          <w:rFonts w:ascii="Times New Roman" w:hAnsi="Times New Roman" w:cs="Times New Roman"/>
          <w:sz w:val="28"/>
          <w:szCs w:val="28"/>
        </w:rPr>
        <w:t xml:space="preserve"> дошкільної освіти здійснюється відповідно до рішен</w:t>
      </w:r>
      <w:r w:rsidR="003A518E">
        <w:rPr>
          <w:rFonts w:ascii="Times New Roman" w:hAnsi="Times New Roman" w:cs="Times New Roman"/>
          <w:sz w:val="28"/>
          <w:szCs w:val="28"/>
        </w:rPr>
        <w:t>ня</w:t>
      </w:r>
      <w:r w:rsidRPr="00EF07BF">
        <w:rPr>
          <w:rFonts w:ascii="Times New Roman" w:hAnsi="Times New Roman" w:cs="Times New Roman"/>
          <w:sz w:val="28"/>
          <w:szCs w:val="28"/>
        </w:rPr>
        <w:t xml:space="preserve"> виконавчого комітету </w:t>
      </w:r>
      <w:r w:rsidRPr="00EF07BF">
        <w:rPr>
          <w:rFonts w:ascii="Times New Roman" w:hAnsi="Times New Roman" w:cs="Times New Roman"/>
          <w:sz w:val="28"/>
          <w:szCs w:val="28"/>
        </w:rPr>
        <w:t>Броварської міської ради Броварського району Київської області від 23.01.2024 № 81 «Про встановлення розміру вартості харчування та плати для батьків за перебування дітей у комунальних закладах дошкільної освіти Броварської міської територіальної громади на  2024 рік». У садочках відповідно затверджених норм харчування та віку дитини вартість харчування в день становить від 95,44 грн до 124,99 грн.</w:t>
      </w:r>
    </w:p>
    <w:p w:rsidR="00EF07BF" w:rsidRPr="00EF07BF" w:rsidP="00EF07BF" w14:paraId="3D65DFA9" w14:textId="044395DF">
      <w:pPr>
        <w:tabs>
          <w:tab w:val="left" w:pos="993"/>
        </w:tabs>
        <w:spacing w:after="0" w:line="240" w:lineRule="auto"/>
        <w:ind w:right="-12"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Протягом звітного періоду у закладах дошкільної освіти безкоштовне харчування організовано для дітей пільгової категорії: діти-сироти та діти, позбавлені батьківського піклування – 4; діти із сімей, які отримують допомогу відповідно до Закону України «Про державну соціальну допомогу малозабезпеченим сім’ям» – 17; діти з особливими освітніми потребами, які навчаються в спеціальних та інклюзивних </w:t>
      </w:r>
      <w:r w:rsidR="003A518E">
        <w:rPr>
          <w:rFonts w:ascii="Times New Roman" w:hAnsi="Times New Roman" w:cs="Times New Roman"/>
          <w:sz w:val="28"/>
          <w:szCs w:val="28"/>
        </w:rPr>
        <w:t>групах</w:t>
      </w:r>
      <w:r w:rsidRPr="00EF07BF">
        <w:rPr>
          <w:rFonts w:ascii="Times New Roman" w:hAnsi="Times New Roman" w:cs="Times New Roman"/>
          <w:sz w:val="28"/>
          <w:szCs w:val="28"/>
        </w:rPr>
        <w:t xml:space="preserve"> – 189; діти з інвалідністю – 51; діти, один із батьків яких загинув – 22, пропа</w:t>
      </w:r>
      <w:r w:rsidR="003A518E">
        <w:rPr>
          <w:rFonts w:ascii="Times New Roman" w:hAnsi="Times New Roman" w:cs="Times New Roman"/>
          <w:sz w:val="28"/>
          <w:szCs w:val="28"/>
        </w:rPr>
        <w:t>в</w:t>
      </w:r>
      <w:r w:rsidRPr="00EF07BF">
        <w:rPr>
          <w:rFonts w:ascii="Times New Roman" w:hAnsi="Times New Roman" w:cs="Times New Roman"/>
          <w:sz w:val="28"/>
          <w:szCs w:val="28"/>
        </w:rPr>
        <w:t xml:space="preserve"> безвісти – 5, перебуває у полоні – 2; діти, батьк</w:t>
      </w:r>
      <w:r w:rsidR="003A518E">
        <w:rPr>
          <w:rFonts w:ascii="Times New Roman" w:hAnsi="Times New Roman" w:cs="Times New Roman"/>
          <w:sz w:val="28"/>
          <w:szCs w:val="28"/>
        </w:rPr>
        <w:t>и яких є</w:t>
      </w:r>
      <w:r w:rsidRPr="00EF07BF">
        <w:rPr>
          <w:rFonts w:ascii="Times New Roman" w:hAnsi="Times New Roman" w:cs="Times New Roman"/>
          <w:sz w:val="28"/>
          <w:szCs w:val="28"/>
        </w:rPr>
        <w:t xml:space="preserve"> учасник</w:t>
      </w:r>
      <w:r w:rsidR="003A518E">
        <w:rPr>
          <w:rFonts w:ascii="Times New Roman" w:hAnsi="Times New Roman" w:cs="Times New Roman"/>
          <w:sz w:val="28"/>
          <w:szCs w:val="28"/>
        </w:rPr>
        <w:t>ами</w:t>
      </w:r>
      <w:r w:rsidRPr="00EF07BF">
        <w:rPr>
          <w:rFonts w:ascii="Times New Roman" w:hAnsi="Times New Roman" w:cs="Times New Roman"/>
          <w:sz w:val="28"/>
          <w:szCs w:val="28"/>
        </w:rPr>
        <w:t xml:space="preserve"> бойових дій – 434; діт</w:t>
      </w:r>
      <w:r w:rsidR="003A518E">
        <w:rPr>
          <w:rFonts w:ascii="Times New Roman" w:hAnsi="Times New Roman" w:cs="Times New Roman"/>
          <w:sz w:val="28"/>
          <w:szCs w:val="28"/>
        </w:rPr>
        <w:t>и</w:t>
      </w:r>
      <w:r w:rsidRPr="00EF07BF">
        <w:rPr>
          <w:rFonts w:ascii="Times New Roman" w:hAnsi="Times New Roman" w:cs="Times New Roman"/>
          <w:sz w:val="28"/>
          <w:szCs w:val="28"/>
        </w:rPr>
        <w:t>, батьк</w:t>
      </w:r>
      <w:r w:rsidR="003A518E">
        <w:rPr>
          <w:rFonts w:ascii="Times New Roman" w:hAnsi="Times New Roman" w:cs="Times New Roman"/>
          <w:sz w:val="28"/>
          <w:szCs w:val="28"/>
        </w:rPr>
        <w:t>ам</w:t>
      </w:r>
      <w:r w:rsidRPr="00EF07BF">
        <w:rPr>
          <w:rFonts w:ascii="Times New Roman" w:hAnsi="Times New Roman" w:cs="Times New Roman"/>
          <w:sz w:val="28"/>
          <w:szCs w:val="28"/>
        </w:rPr>
        <w:t xml:space="preserve"> яких надано статус бійця-добровольця в </w:t>
      </w:r>
      <w:r w:rsidR="003A518E">
        <w:rPr>
          <w:rFonts w:ascii="Times New Roman" w:hAnsi="Times New Roman" w:cs="Times New Roman"/>
          <w:sz w:val="28"/>
          <w:szCs w:val="28"/>
        </w:rPr>
        <w:t>А</w:t>
      </w:r>
      <w:r w:rsidRPr="00EF07BF">
        <w:rPr>
          <w:rFonts w:ascii="Times New Roman" w:hAnsi="Times New Roman" w:cs="Times New Roman"/>
          <w:sz w:val="28"/>
          <w:szCs w:val="28"/>
        </w:rPr>
        <w:t>нтитерористичній операції,  брали участь в  Операції об’єднаних сил, загинули чи стали особами з інвалідністю під час проведення Антитерористичної операції та Операції об’єднаних сил – 168; діт</w:t>
      </w:r>
      <w:r w:rsidR="003A518E">
        <w:rPr>
          <w:rFonts w:ascii="Times New Roman" w:hAnsi="Times New Roman" w:cs="Times New Roman"/>
          <w:sz w:val="28"/>
          <w:szCs w:val="28"/>
        </w:rPr>
        <w:t>и</w:t>
      </w:r>
      <w:r w:rsidRPr="00EF07BF">
        <w:rPr>
          <w:rFonts w:ascii="Times New Roman" w:hAnsi="Times New Roman" w:cs="Times New Roman"/>
          <w:sz w:val="28"/>
          <w:szCs w:val="28"/>
        </w:rPr>
        <w:t xml:space="preserve"> з числа внутрішньо переміщених осіб – 384;  діт</w:t>
      </w:r>
      <w:r w:rsidR="003A518E">
        <w:rPr>
          <w:rFonts w:ascii="Times New Roman" w:hAnsi="Times New Roman" w:cs="Times New Roman"/>
          <w:sz w:val="28"/>
          <w:szCs w:val="28"/>
        </w:rPr>
        <w:t>и</w:t>
      </w:r>
      <w:r w:rsidRPr="00EF07BF">
        <w:rPr>
          <w:rFonts w:ascii="Times New Roman" w:hAnsi="Times New Roman" w:cs="Times New Roman"/>
          <w:sz w:val="28"/>
          <w:szCs w:val="28"/>
        </w:rPr>
        <w:t xml:space="preserve">, що мають статус дитини, яка постраждала внаслідок воєнних дій і збройних конфліктів  – 42. Батьки 252 дітей з багатодітних родин сплачували 50 </w:t>
      </w:r>
      <w:r w:rsidRPr="00EF07BF">
        <w:rPr>
          <w:rFonts w:ascii="Times New Roman" w:hAnsi="Times New Roman" w:cs="Times New Roman"/>
          <w:sz w:val="28"/>
          <w:szCs w:val="28"/>
          <w:shd w:val="clear" w:color="auto" w:fill="FFFFFF"/>
        </w:rPr>
        <w:t>% від батьківської плати за харчування.</w:t>
      </w:r>
      <w:r w:rsidRPr="00EF07BF">
        <w:rPr>
          <w:rFonts w:ascii="Times New Roman" w:hAnsi="Times New Roman" w:cs="Times New Roman"/>
          <w:sz w:val="28"/>
          <w:szCs w:val="28"/>
        </w:rPr>
        <w:t xml:space="preserve">  </w:t>
      </w:r>
    </w:p>
    <w:p w:rsidR="00EF07BF" w:rsidRPr="00EF07BF" w:rsidP="00EF07BF" w14:paraId="08423841" w14:textId="77777777">
      <w:pPr>
        <w:spacing w:after="0" w:line="240" w:lineRule="auto"/>
        <w:ind w:right="-12" w:firstLine="567"/>
        <w:jc w:val="both"/>
        <w:rPr>
          <w:rFonts w:ascii="Times New Roman" w:hAnsi="Times New Roman" w:cs="Times New Roman"/>
          <w:sz w:val="28"/>
          <w:szCs w:val="28"/>
        </w:rPr>
      </w:pPr>
      <w:r w:rsidRPr="00EF07BF">
        <w:rPr>
          <w:rFonts w:ascii="Times New Roman" w:hAnsi="Times New Roman" w:cs="Times New Roman"/>
          <w:sz w:val="28"/>
          <w:szCs w:val="28"/>
        </w:rPr>
        <w:t>На організацію харчування у закладах дошкільної освіти протягом звітного періоду профінансовано 20971,02674 тис.грн, у закладах загальної середньої освіти – 31365,47977  тис.грн коштів місцевого бюджету та 11180,61233 тис.грн коштів державної субвенції.</w:t>
      </w:r>
    </w:p>
    <w:p w:rsidR="00EF07BF" w:rsidRPr="00EF07BF" w:rsidP="00EF07BF" w14:paraId="6F74D1A1" w14:textId="77777777">
      <w:pPr>
        <w:spacing w:after="0" w:line="240" w:lineRule="auto"/>
        <w:ind w:right="-12"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Виконання норм харчування у закладах дошкільної освіти становить за І квартал 95,5 %, за ІІ квартал – 95,4 %, за ІІІ квартал – 95,7 %, за </w:t>
      </w:r>
      <w:r w:rsidRPr="00EF07BF">
        <w:rPr>
          <w:rFonts w:ascii="Times New Roman" w:hAnsi="Times New Roman" w:cs="Times New Roman"/>
          <w:sz w:val="28"/>
          <w:szCs w:val="28"/>
          <w:lang w:val="en-US"/>
        </w:rPr>
        <w:t>IV</w:t>
      </w:r>
      <w:r w:rsidRPr="00EF07BF">
        <w:rPr>
          <w:rFonts w:ascii="Times New Roman" w:hAnsi="Times New Roman" w:cs="Times New Roman"/>
          <w:sz w:val="28"/>
          <w:szCs w:val="28"/>
          <w:lang w:val="ru-RU"/>
        </w:rPr>
        <w:t xml:space="preserve"> квартал – 90,1 %, </w:t>
      </w:r>
      <w:r w:rsidRPr="00EF07BF">
        <w:rPr>
          <w:rFonts w:ascii="Times New Roman" w:hAnsi="Times New Roman" w:cs="Times New Roman"/>
          <w:sz w:val="28"/>
          <w:szCs w:val="28"/>
        </w:rPr>
        <w:t xml:space="preserve">у закладах загальної середньої освіти за І квартал – 99,4 %, за ІІ квартал – 98 %, за ІІІ квартал – 97,8 %, за </w:t>
      </w:r>
      <w:r w:rsidRPr="00EF07BF">
        <w:rPr>
          <w:rFonts w:ascii="Times New Roman" w:hAnsi="Times New Roman" w:cs="Times New Roman"/>
          <w:sz w:val="28"/>
          <w:szCs w:val="28"/>
          <w:lang w:val="en-US"/>
        </w:rPr>
        <w:t>IV</w:t>
      </w:r>
      <w:r w:rsidRPr="00EF07BF">
        <w:rPr>
          <w:rFonts w:ascii="Times New Roman" w:hAnsi="Times New Roman" w:cs="Times New Roman"/>
          <w:sz w:val="28"/>
          <w:szCs w:val="28"/>
          <w:lang w:val="ru-RU"/>
        </w:rPr>
        <w:t xml:space="preserve"> квартал – 98,2 %, </w:t>
      </w:r>
      <w:r w:rsidRPr="00EF07BF">
        <w:rPr>
          <w:rFonts w:ascii="Times New Roman" w:hAnsi="Times New Roman" w:cs="Times New Roman"/>
          <w:sz w:val="28"/>
          <w:szCs w:val="28"/>
        </w:rPr>
        <w:t>що відповідає встановленим вимогам.</w:t>
      </w:r>
    </w:p>
    <w:p w:rsidR="00EF07BF" w:rsidRPr="00EF07BF" w:rsidP="00EF07BF" w14:paraId="6F9AFA48" w14:textId="77777777">
      <w:pPr>
        <w:spacing w:after="0" w:line="240" w:lineRule="auto"/>
        <w:ind w:firstLine="567"/>
        <w:jc w:val="both"/>
        <w:rPr>
          <w:rFonts w:ascii="Times New Roman" w:hAnsi="Times New Roman" w:eastAsiaTheme="minorHAnsi" w:cs="Times New Roman"/>
          <w:sz w:val="28"/>
          <w:szCs w:val="28"/>
          <w:lang w:eastAsia="en-US"/>
        </w:rPr>
      </w:pPr>
      <w:r w:rsidRPr="00EF07BF">
        <w:rPr>
          <w:rFonts w:ascii="Times New Roman" w:hAnsi="Times New Roman" w:eastAsiaTheme="minorHAnsi" w:cs="Times New Roman"/>
          <w:sz w:val="28"/>
          <w:szCs w:val="28"/>
          <w:lang w:eastAsia="en-US"/>
        </w:rPr>
        <w:t>У червні 23 кухарі закладів загальної середньої та 34 кухарі закладів дошкільної освіти пройшли курси підвищення кваліфікації з практичним навчанням на базі кулінарного Хабу Державного професійно-технічного навчального закладу «Бориспільський професійний ліцей».</w:t>
      </w:r>
    </w:p>
    <w:p w:rsidR="00EF07BF" w:rsidRPr="00EF07BF" w:rsidP="00EF07BF" w14:paraId="27809278" w14:textId="77777777">
      <w:pPr>
        <w:widowControl w:val="0"/>
        <w:tabs>
          <w:tab w:val="left" w:pos="142"/>
          <w:tab w:val="left" w:pos="1080"/>
        </w:tabs>
        <w:autoSpaceDE w:val="0"/>
        <w:autoSpaceDN w:val="0"/>
        <w:adjustRightInd w:val="0"/>
        <w:spacing w:after="0" w:line="240" w:lineRule="auto"/>
        <w:ind w:right="-12"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Протягом 2024 року фінансування додатково введених штатних одиниць працівників їдальні у закладах загальної середньої освіти (відповідно встановлених розрядів) становить </w:t>
      </w:r>
      <w:bookmarkStart w:id="16" w:name="_Hlk163650920"/>
      <w:r w:rsidRPr="00EF07BF">
        <w:rPr>
          <w:rFonts w:ascii="Times New Roman" w:hAnsi="Times New Roman" w:cs="Times New Roman"/>
          <w:sz w:val="28"/>
          <w:szCs w:val="28"/>
        </w:rPr>
        <w:t xml:space="preserve">1350,67531 </w:t>
      </w:r>
      <w:bookmarkEnd w:id="16"/>
      <w:r w:rsidRPr="00EF07BF">
        <w:rPr>
          <w:rFonts w:ascii="Times New Roman" w:hAnsi="Times New Roman" w:cs="Times New Roman"/>
          <w:sz w:val="28"/>
          <w:szCs w:val="28"/>
        </w:rPr>
        <w:t xml:space="preserve">тис.грн, фінансування доплат осіб, що займають штатну посаду кухаря, підсобного працівника, комірника закладів освіти у розмірі 2-х мінімальних заробітних плат у закладах загальної середньої освіти – </w:t>
      </w:r>
      <w:bookmarkStart w:id="17" w:name="_Hlk163650942"/>
      <w:r w:rsidRPr="00EF07BF">
        <w:rPr>
          <w:rFonts w:ascii="Times New Roman" w:hAnsi="Times New Roman" w:cs="Times New Roman"/>
          <w:sz w:val="28"/>
          <w:szCs w:val="28"/>
        </w:rPr>
        <w:t xml:space="preserve">6033,74209 </w:t>
      </w:r>
      <w:bookmarkEnd w:id="17"/>
      <w:r w:rsidRPr="00EF07BF">
        <w:rPr>
          <w:rFonts w:ascii="Times New Roman" w:hAnsi="Times New Roman" w:cs="Times New Roman"/>
          <w:sz w:val="28"/>
          <w:szCs w:val="28"/>
        </w:rPr>
        <w:t>тис.грн.</w:t>
      </w:r>
      <w:bookmarkEnd w:id="14"/>
    </w:p>
    <w:p w:rsidR="00EF07BF" w:rsidRPr="00EF07BF" w:rsidP="00EF07BF" w14:paraId="0A7FD83E" w14:textId="77777777">
      <w:pPr>
        <w:widowControl w:val="0"/>
        <w:tabs>
          <w:tab w:val="left" w:pos="142"/>
          <w:tab w:val="left" w:pos="1080"/>
        </w:tabs>
        <w:autoSpaceDE w:val="0"/>
        <w:autoSpaceDN w:val="0"/>
        <w:adjustRightInd w:val="0"/>
        <w:spacing w:after="0" w:line="240" w:lineRule="auto"/>
        <w:ind w:right="-12"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Освітня галузь громади має потужні трудові колективи та висококваліфіковану педагогічну спільноту. </w:t>
      </w:r>
    </w:p>
    <w:p w:rsidR="00EF07BF" w:rsidRPr="00EF07BF" w:rsidP="00EF07BF" w14:paraId="65978369" w14:textId="28DEA473">
      <w:pPr>
        <w:widowControl w:val="0"/>
        <w:tabs>
          <w:tab w:val="left" w:pos="142"/>
          <w:tab w:val="left" w:pos="1080"/>
        </w:tabs>
        <w:autoSpaceDE w:val="0"/>
        <w:autoSpaceDN w:val="0"/>
        <w:adjustRightInd w:val="0"/>
        <w:spacing w:after="0" w:line="240" w:lineRule="auto"/>
        <w:ind w:right="-12"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У 23 закладах дошкільної освіти Броварської міської територіальної громади  працює 1109 працівників, із них педагогічних працівників – </w:t>
      </w:r>
      <w:bookmarkStart w:id="18" w:name="_Hlk183687188"/>
      <w:r w:rsidRPr="00EF07BF">
        <w:rPr>
          <w:rFonts w:ascii="Times New Roman" w:hAnsi="Times New Roman" w:cs="Times New Roman"/>
          <w:sz w:val="28"/>
          <w:szCs w:val="28"/>
        </w:rPr>
        <w:t xml:space="preserve">442, </w:t>
      </w:r>
      <w:r w:rsidRPr="00EF07BF">
        <w:rPr>
          <w:rFonts w:ascii="Times New Roman" w:hAnsi="Times New Roman" w:cs="Times New Roman"/>
          <w:sz w:val="28"/>
          <w:szCs w:val="28"/>
        </w:rPr>
        <w:t>технічних працівників – 478, адмінперсоналу – 52, спеціалістів – 90</w:t>
      </w:r>
      <w:bookmarkEnd w:id="18"/>
      <w:r w:rsidRPr="00EF07BF">
        <w:rPr>
          <w:rFonts w:ascii="Times New Roman" w:hAnsi="Times New Roman" w:cs="Times New Roman"/>
          <w:sz w:val="28"/>
          <w:szCs w:val="28"/>
        </w:rPr>
        <w:t>. Із загальної кількості працівників 37</w:t>
      </w:r>
      <w:r w:rsidR="006706C5">
        <w:rPr>
          <w:rFonts w:ascii="Times New Roman" w:hAnsi="Times New Roman" w:cs="Times New Roman"/>
          <w:sz w:val="28"/>
          <w:szCs w:val="28"/>
        </w:rPr>
        <w:t xml:space="preserve"> –</w:t>
      </w:r>
      <w:r w:rsidRPr="00EF07BF">
        <w:rPr>
          <w:rFonts w:ascii="Times New Roman" w:hAnsi="Times New Roman" w:cs="Times New Roman"/>
          <w:sz w:val="28"/>
          <w:szCs w:val="28"/>
        </w:rPr>
        <w:t xml:space="preserve"> сумісники. У закладах дошкільної освіти  працюють 67 працівник</w:t>
      </w:r>
      <w:r w:rsidR="00FA671F">
        <w:rPr>
          <w:rFonts w:ascii="Times New Roman" w:hAnsi="Times New Roman" w:cs="Times New Roman"/>
          <w:sz w:val="28"/>
          <w:szCs w:val="28"/>
        </w:rPr>
        <w:t>ів</w:t>
      </w:r>
      <w:r w:rsidRPr="00EF07BF">
        <w:rPr>
          <w:rFonts w:ascii="Times New Roman" w:hAnsi="Times New Roman" w:cs="Times New Roman"/>
          <w:sz w:val="28"/>
          <w:szCs w:val="28"/>
        </w:rPr>
        <w:t xml:space="preserve"> з числа внутрішньо переміщених осіб</w:t>
      </w:r>
      <w:r w:rsidR="00FA671F">
        <w:rPr>
          <w:rFonts w:ascii="Times New Roman" w:hAnsi="Times New Roman" w:cs="Times New Roman"/>
          <w:sz w:val="28"/>
          <w:szCs w:val="28"/>
        </w:rPr>
        <w:t>,</w:t>
      </w:r>
      <w:r w:rsidRPr="00EF07BF">
        <w:rPr>
          <w:rFonts w:ascii="Times New Roman" w:hAnsi="Times New Roman" w:cs="Times New Roman"/>
          <w:sz w:val="28"/>
          <w:szCs w:val="28"/>
        </w:rPr>
        <w:t xml:space="preserve"> із них 27 </w:t>
      </w:r>
      <w:r w:rsidR="00FA671F">
        <w:rPr>
          <w:rFonts w:ascii="Times New Roman" w:hAnsi="Times New Roman" w:cs="Times New Roman"/>
          <w:sz w:val="28"/>
          <w:szCs w:val="28"/>
        </w:rPr>
        <w:t xml:space="preserve">– </w:t>
      </w:r>
      <w:r w:rsidRPr="00EF07BF">
        <w:rPr>
          <w:rFonts w:ascii="Times New Roman" w:hAnsi="Times New Roman" w:cs="Times New Roman"/>
          <w:sz w:val="28"/>
          <w:szCs w:val="28"/>
        </w:rPr>
        <w:t>педагогічн</w:t>
      </w:r>
      <w:r w:rsidR="00FA671F">
        <w:rPr>
          <w:rFonts w:ascii="Times New Roman" w:hAnsi="Times New Roman" w:cs="Times New Roman"/>
          <w:sz w:val="28"/>
          <w:szCs w:val="28"/>
        </w:rPr>
        <w:t>і</w:t>
      </w:r>
      <w:r w:rsidRPr="00EF07BF">
        <w:rPr>
          <w:rFonts w:ascii="Times New Roman" w:hAnsi="Times New Roman" w:cs="Times New Roman"/>
          <w:sz w:val="28"/>
          <w:szCs w:val="28"/>
        </w:rPr>
        <w:t xml:space="preserve"> працівник</w:t>
      </w:r>
      <w:r w:rsidR="00FA671F">
        <w:rPr>
          <w:rFonts w:ascii="Times New Roman" w:hAnsi="Times New Roman" w:cs="Times New Roman"/>
          <w:sz w:val="28"/>
          <w:szCs w:val="28"/>
        </w:rPr>
        <w:t>и</w:t>
      </w:r>
      <w:r w:rsidRPr="00EF07BF">
        <w:rPr>
          <w:rFonts w:ascii="Times New Roman" w:hAnsi="Times New Roman" w:cs="Times New Roman"/>
          <w:sz w:val="28"/>
          <w:szCs w:val="28"/>
        </w:rPr>
        <w:t xml:space="preserve">. </w:t>
      </w:r>
      <w:r w:rsidRPr="00EF07BF">
        <w:rPr>
          <w:rFonts w:ascii="Times New Roman" w:hAnsi="Times New Roman" w:cs="Times New Roman"/>
          <w:bCs/>
          <w:sz w:val="28"/>
          <w:szCs w:val="28"/>
        </w:rPr>
        <w:t>У</w:t>
      </w:r>
      <w:r w:rsidRPr="00EF07BF">
        <w:rPr>
          <w:rFonts w:ascii="Times New Roman" w:hAnsi="Times New Roman" w:cs="Times New Roman"/>
          <w:sz w:val="28"/>
          <w:szCs w:val="28"/>
        </w:rPr>
        <w:t xml:space="preserve"> 13 закладах загальної середньої освіти громади працює 1629 працівників. Із загальної кількості </w:t>
      </w:r>
      <w:r w:rsidRPr="00EF07BF" w:rsidR="00FA671F">
        <w:rPr>
          <w:rFonts w:ascii="Times New Roman" w:hAnsi="Times New Roman" w:cs="Times New Roman"/>
          <w:sz w:val="28"/>
          <w:szCs w:val="28"/>
        </w:rPr>
        <w:t>945</w:t>
      </w:r>
      <w:r w:rsidR="00FA671F">
        <w:rPr>
          <w:rFonts w:ascii="Times New Roman" w:hAnsi="Times New Roman" w:cs="Times New Roman"/>
          <w:sz w:val="28"/>
          <w:szCs w:val="28"/>
        </w:rPr>
        <w:t xml:space="preserve"> </w:t>
      </w:r>
      <w:r w:rsidRPr="00EF07BF" w:rsidR="00FA671F">
        <w:rPr>
          <w:rFonts w:ascii="Times New Roman" w:hAnsi="Times New Roman" w:cs="Times New Roman"/>
          <w:sz w:val="28"/>
          <w:szCs w:val="28"/>
        </w:rPr>
        <w:t>–</w:t>
      </w:r>
      <w:r w:rsidR="00FA671F">
        <w:rPr>
          <w:rFonts w:ascii="Times New Roman" w:hAnsi="Times New Roman" w:cs="Times New Roman"/>
          <w:sz w:val="28"/>
          <w:szCs w:val="28"/>
        </w:rPr>
        <w:t xml:space="preserve"> </w:t>
      </w:r>
      <w:r w:rsidRPr="00EF07BF">
        <w:rPr>
          <w:rFonts w:ascii="Times New Roman" w:hAnsi="Times New Roman" w:cs="Times New Roman"/>
          <w:sz w:val="28"/>
          <w:szCs w:val="28"/>
        </w:rPr>
        <w:t>педагогічн</w:t>
      </w:r>
      <w:r w:rsidR="00FA671F">
        <w:rPr>
          <w:rFonts w:ascii="Times New Roman" w:hAnsi="Times New Roman" w:cs="Times New Roman"/>
          <w:sz w:val="28"/>
          <w:szCs w:val="28"/>
        </w:rPr>
        <w:t>і</w:t>
      </w:r>
      <w:r w:rsidRPr="00EF07BF">
        <w:rPr>
          <w:rFonts w:ascii="Times New Roman" w:hAnsi="Times New Roman" w:cs="Times New Roman"/>
          <w:sz w:val="28"/>
          <w:szCs w:val="28"/>
        </w:rPr>
        <w:t xml:space="preserve"> працівник</w:t>
      </w:r>
      <w:r w:rsidR="00FA671F">
        <w:rPr>
          <w:rFonts w:ascii="Times New Roman" w:hAnsi="Times New Roman" w:cs="Times New Roman"/>
          <w:sz w:val="28"/>
          <w:szCs w:val="28"/>
        </w:rPr>
        <w:t>и</w:t>
      </w:r>
      <w:r w:rsidRPr="00EF07BF">
        <w:rPr>
          <w:rFonts w:ascii="Times New Roman" w:hAnsi="Times New Roman" w:cs="Times New Roman"/>
          <w:sz w:val="28"/>
          <w:szCs w:val="28"/>
        </w:rPr>
        <w:t xml:space="preserve">, </w:t>
      </w:r>
      <w:r w:rsidRPr="00EF07BF" w:rsidR="00FA671F">
        <w:rPr>
          <w:rFonts w:ascii="Times New Roman" w:hAnsi="Times New Roman" w:cs="Times New Roman"/>
          <w:sz w:val="28"/>
          <w:szCs w:val="28"/>
        </w:rPr>
        <w:t>356</w:t>
      </w:r>
      <w:r w:rsidR="00FA671F">
        <w:rPr>
          <w:rFonts w:ascii="Times New Roman" w:hAnsi="Times New Roman" w:cs="Times New Roman"/>
          <w:sz w:val="28"/>
          <w:szCs w:val="28"/>
        </w:rPr>
        <w:t xml:space="preserve"> </w:t>
      </w:r>
      <w:r w:rsidRPr="00EF07BF" w:rsidR="00FA671F">
        <w:rPr>
          <w:rFonts w:ascii="Times New Roman" w:hAnsi="Times New Roman" w:cs="Times New Roman"/>
          <w:sz w:val="28"/>
          <w:szCs w:val="28"/>
        </w:rPr>
        <w:t>–</w:t>
      </w:r>
      <w:r w:rsidR="00FA671F">
        <w:rPr>
          <w:rFonts w:ascii="Times New Roman" w:hAnsi="Times New Roman" w:cs="Times New Roman"/>
          <w:sz w:val="28"/>
          <w:szCs w:val="28"/>
        </w:rPr>
        <w:t xml:space="preserve"> </w:t>
      </w:r>
      <w:r w:rsidRPr="00EF07BF">
        <w:rPr>
          <w:rFonts w:ascii="Times New Roman" w:hAnsi="Times New Roman" w:cs="Times New Roman"/>
          <w:sz w:val="28"/>
          <w:szCs w:val="28"/>
        </w:rPr>
        <w:t>технічн</w:t>
      </w:r>
      <w:r w:rsidR="00FA671F">
        <w:rPr>
          <w:rFonts w:ascii="Times New Roman" w:hAnsi="Times New Roman" w:cs="Times New Roman"/>
          <w:sz w:val="28"/>
          <w:szCs w:val="28"/>
        </w:rPr>
        <w:t>і</w:t>
      </w:r>
      <w:r w:rsidRPr="00EF07BF">
        <w:rPr>
          <w:rFonts w:ascii="Times New Roman" w:hAnsi="Times New Roman" w:cs="Times New Roman"/>
          <w:sz w:val="28"/>
          <w:szCs w:val="28"/>
        </w:rPr>
        <w:t xml:space="preserve"> працівник</w:t>
      </w:r>
      <w:r w:rsidR="00FA671F">
        <w:rPr>
          <w:rFonts w:ascii="Times New Roman" w:hAnsi="Times New Roman" w:cs="Times New Roman"/>
          <w:sz w:val="28"/>
          <w:szCs w:val="28"/>
        </w:rPr>
        <w:t>и</w:t>
      </w:r>
      <w:r w:rsidRPr="00EF07BF">
        <w:rPr>
          <w:rFonts w:ascii="Times New Roman" w:hAnsi="Times New Roman" w:cs="Times New Roman"/>
          <w:sz w:val="28"/>
          <w:szCs w:val="28"/>
        </w:rPr>
        <w:t xml:space="preserve">. Із загальної кількості  68 </w:t>
      </w:r>
      <w:r w:rsidR="006706C5">
        <w:rPr>
          <w:rFonts w:ascii="Times New Roman" w:hAnsi="Times New Roman" w:cs="Times New Roman"/>
          <w:sz w:val="28"/>
          <w:szCs w:val="28"/>
        </w:rPr>
        <w:t xml:space="preserve">– </w:t>
      </w:r>
      <w:r w:rsidRPr="00EF07BF">
        <w:rPr>
          <w:rFonts w:ascii="Times New Roman" w:hAnsi="Times New Roman" w:cs="Times New Roman"/>
          <w:sz w:val="28"/>
          <w:szCs w:val="28"/>
        </w:rPr>
        <w:t>сумісник</w:t>
      </w:r>
      <w:r w:rsidR="006706C5">
        <w:rPr>
          <w:rFonts w:ascii="Times New Roman" w:hAnsi="Times New Roman" w:cs="Times New Roman"/>
          <w:sz w:val="28"/>
          <w:szCs w:val="28"/>
        </w:rPr>
        <w:t>и</w:t>
      </w:r>
      <w:r w:rsidRPr="00EF07BF">
        <w:rPr>
          <w:rFonts w:ascii="Times New Roman" w:hAnsi="Times New Roman" w:cs="Times New Roman"/>
          <w:sz w:val="28"/>
          <w:szCs w:val="28"/>
        </w:rPr>
        <w:t xml:space="preserve">. У ліцеях працевлаштовані  </w:t>
      </w:r>
      <w:r w:rsidRPr="00EF07BF" w:rsidR="00FA671F">
        <w:rPr>
          <w:rFonts w:ascii="Times New Roman" w:hAnsi="Times New Roman" w:cs="Times New Roman"/>
          <w:sz w:val="28"/>
          <w:szCs w:val="28"/>
        </w:rPr>
        <w:t>86</w:t>
      </w:r>
      <w:r w:rsidR="00FA671F">
        <w:rPr>
          <w:rFonts w:ascii="Times New Roman" w:hAnsi="Times New Roman" w:cs="Times New Roman"/>
          <w:sz w:val="28"/>
          <w:szCs w:val="28"/>
        </w:rPr>
        <w:t xml:space="preserve"> осіб з числа </w:t>
      </w:r>
      <w:r w:rsidRPr="00EF07BF">
        <w:rPr>
          <w:rFonts w:ascii="Times New Roman" w:hAnsi="Times New Roman" w:cs="Times New Roman"/>
          <w:sz w:val="28"/>
          <w:szCs w:val="28"/>
        </w:rPr>
        <w:t>внутрішньо переміщен</w:t>
      </w:r>
      <w:r w:rsidR="00FA671F">
        <w:rPr>
          <w:rFonts w:ascii="Times New Roman" w:hAnsi="Times New Roman" w:cs="Times New Roman"/>
          <w:sz w:val="28"/>
          <w:szCs w:val="28"/>
        </w:rPr>
        <w:t>их</w:t>
      </w:r>
      <w:r w:rsidRPr="00EF07BF">
        <w:rPr>
          <w:rFonts w:ascii="Times New Roman" w:hAnsi="Times New Roman" w:cs="Times New Roman"/>
          <w:sz w:val="28"/>
          <w:szCs w:val="28"/>
        </w:rPr>
        <w:t xml:space="preserve">, із них педагогічних працівників – 61. Заклади позашкільної освіти, в тому числі і </w:t>
      </w:r>
      <w:r w:rsidR="006706C5">
        <w:rPr>
          <w:rFonts w:ascii="Times New Roman" w:hAnsi="Times New Roman" w:cs="Times New Roman"/>
          <w:sz w:val="28"/>
          <w:szCs w:val="28"/>
        </w:rPr>
        <w:t>д</w:t>
      </w:r>
      <w:r w:rsidRPr="00EF07BF">
        <w:rPr>
          <w:rFonts w:ascii="Times New Roman" w:hAnsi="Times New Roman" w:cs="Times New Roman"/>
          <w:sz w:val="28"/>
          <w:szCs w:val="28"/>
        </w:rPr>
        <w:t>итячо-юнацька спортивна школа, налічують 233 працівник</w:t>
      </w:r>
      <w:r w:rsidR="006706C5">
        <w:rPr>
          <w:rFonts w:ascii="Times New Roman" w:hAnsi="Times New Roman" w:cs="Times New Roman"/>
          <w:sz w:val="28"/>
          <w:szCs w:val="28"/>
        </w:rPr>
        <w:t>а</w:t>
      </w:r>
      <w:r w:rsidRPr="00EF07BF">
        <w:rPr>
          <w:rFonts w:ascii="Times New Roman" w:hAnsi="Times New Roman" w:cs="Times New Roman"/>
          <w:sz w:val="28"/>
          <w:szCs w:val="28"/>
        </w:rPr>
        <w:t xml:space="preserve">, із них:  122 – педагогічних працівників, 60 – технічного персоналу, адмінперсоналу – 37, спеціалістів – 11. </w:t>
      </w:r>
      <w:r w:rsidR="00FA671F">
        <w:rPr>
          <w:rFonts w:ascii="Times New Roman" w:hAnsi="Times New Roman" w:cs="Times New Roman"/>
          <w:sz w:val="28"/>
          <w:szCs w:val="28"/>
        </w:rPr>
        <w:t>П</w:t>
      </w:r>
      <w:r w:rsidRPr="00EF07BF">
        <w:rPr>
          <w:rFonts w:ascii="Times New Roman" w:hAnsi="Times New Roman" w:cs="Times New Roman"/>
          <w:sz w:val="28"/>
          <w:szCs w:val="28"/>
        </w:rPr>
        <w:t>рацюють 5 осіб, які мають статус внутрішньо переміщених, із них 4 – педагогічн</w:t>
      </w:r>
      <w:r w:rsidR="006706C5">
        <w:rPr>
          <w:rFonts w:ascii="Times New Roman" w:hAnsi="Times New Roman" w:cs="Times New Roman"/>
          <w:sz w:val="28"/>
          <w:szCs w:val="28"/>
        </w:rPr>
        <w:t>і</w:t>
      </w:r>
      <w:r w:rsidRPr="00EF07BF">
        <w:rPr>
          <w:rFonts w:ascii="Times New Roman" w:hAnsi="Times New Roman" w:cs="Times New Roman"/>
          <w:sz w:val="28"/>
          <w:szCs w:val="28"/>
        </w:rPr>
        <w:t xml:space="preserve"> працівники. В Інклюзивно-ресурсному центрі працює 17 працівників, із них 11 </w:t>
      </w:r>
      <w:r w:rsidR="00FA671F">
        <w:rPr>
          <w:rFonts w:ascii="Times New Roman" w:hAnsi="Times New Roman" w:cs="Times New Roman"/>
          <w:sz w:val="28"/>
          <w:szCs w:val="28"/>
        </w:rPr>
        <w:t xml:space="preserve">– </w:t>
      </w:r>
      <w:r w:rsidRPr="00EF07BF">
        <w:rPr>
          <w:rFonts w:ascii="Times New Roman" w:hAnsi="Times New Roman" w:cs="Times New Roman"/>
          <w:sz w:val="28"/>
          <w:szCs w:val="28"/>
        </w:rPr>
        <w:t xml:space="preserve">педагогічні працівники.       </w:t>
      </w:r>
    </w:p>
    <w:p w:rsidR="00EF07BF" w:rsidRPr="00EF07BF" w:rsidP="00EF07BF" w14:paraId="00993887" w14:textId="77777777">
      <w:pPr>
        <w:spacing w:after="0" w:line="240" w:lineRule="auto"/>
        <w:ind w:firstLine="567"/>
        <w:jc w:val="both"/>
        <w:rPr>
          <w:rFonts w:ascii="Times New Roman" w:hAnsi="Times New Roman" w:cs="Times New Roman"/>
          <w:sz w:val="28"/>
          <w:szCs w:val="28"/>
        </w:rPr>
      </w:pPr>
      <w:bookmarkStart w:id="19" w:name="_Hlk183687277"/>
      <w:r w:rsidRPr="00EF07BF">
        <w:rPr>
          <w:rFonts w:ascii="Times New Roman" w:hAnsi="Times New Roman" w:cs="Times New Roman"/>
          <w:sz w:val="28"/>
          <w:szCs w:val="28"/>
        </w:rPr>
        <w:t>З  метою заохочення, стимулювання та за результатами роботи працівникам закладів освіти виплачуються надбавки, доплати, премії.</w:t>
      </w:r>
    </w:p>
    <w:bookmarkEnd w:id="19"/>
    <w:p w:rsidR="00EF07BF" w:rsidRPr="00EF07BF" w:rsidP="00EF07BF" w14:paraId="111A3D4E" w14:textId="09517F93">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У громаді налагоджено роботу Центру професійного розвитку педагогічних працівників (далі – ЦПРПП). У закладах освіти </w:t>
      </w:r>
      <w:r w:rsidRPr="00EF07BF">
        <w:rPr>
          <w:rFonts w:ascii="Times New Roman" w:eastAsia="Calibri" w:hAnsi="Times New Roman" w:cs="Times New Roman"/>
          <w:sz w:val="28"/>
          <w:szCs w:val="28"/>
        </w:rPr>
        <w:t xml:space="preserve">створено 28 професійних спільнот педагогічних працівників. Протягом звітного періоду проведено 128 методичних заходів: 14 засідань професійних спільнот; 22 семінари, семінари-практикуми; 12 інструктивно-методичних нарад; 3 засідання інтервізійної групи практичних психологів; 3 засідання Школи молодого вчителя; 15 майстер-класів, тренінги, нетворки, квести, літературна кав’ярня, фасилітовані онлайн-навчання, сертифікаційні заходи, а також практичні заняття з педагогічними працівниками з актуальних для них питань тощо. </w:t>
      </w:r>
    </w:p>
    <w:p w:rsidR="00EF07BF" w:rsidRPr="00EF07BF" w:rsidP="00EF07BF" w14:paraId="36AE9DE6" w14:textId="77777777">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30 серпня 2024 року у Палаці творчості дітей та юнацтва відбувся традиційний серпневий педагогічний форум «Сила освіти під час війни». В рамках форуму відбулася робота діалогових платформ для різних категорій педагогічних працівників нашої громади  на визначених локаціях.</w:t>
      </w:r>
    </w:p>
    <w:p w:rsidR="00EF07BF" w:rsidRPr="00EF07BF" w:rsidP="00EF07BF" w14:paraId="63EC473F" w14:textId="77777777">
      <w:pPr>
        <w:spacing w:after="0" w:line="240" w:lineRule="auto"/>
        <w:ind w:firstLine="567"/>
        <w:jc w:val="both"/>
        <w:rPr>
          <w:rFonts w:ascii="Times New Roman" w:eastAsia="Calibri" w:hAnsi="Times New Roman" w:cs="Times New Roman"/>
          <w:sz w:val="28"/>
          <w:szCs w:val="28"/>
        </w:rPr>
      </w:pPr>
      <w:r w:rsidRPr="00EF07BF">
        <w:rPr>
          <w:rFonts w:ascii="Times New Roman" w:eastAsia="Calibri" w:hAnsi="Times New Roman" w:cs="Times New Roman"/>
          <w:sz w:val="28"/>
          <w:szCs w:val="28"/>
        </w:rPr>
        <w:t xml:space="preserve">ЦПРПП постійно </w:t>
      </w:r>
      <w:r w:rsidRPr="00EF07BF">
        <w:rPr>
          <w:rFonts w:ascii="Times New Roman" w:eastAsia="Arial Unicode MS" w:hAnsi="Times New Roman" w:cs="Times New Roman"/>
          <w:sz w:val="28"/>
          <w:szCs w:val="28"/>
        </w:rPr>
        <w:t>здійснюється с</w:t>
      </w:r>
      <w:r w:rsidRPr="00EF07BF">
        <w:rPr>
          <w:rFonts w:ascii="Times New Roman" w:eastAsia="Calibri" w:hAnsi="Times New Roman" w:cs="Times New Roman"/>
          <w:sz w:val="28"/>
          <w:szCs w:val="28"/>
        </w:rPr>
        <w:t xml:space="preserve">упровід професійного зростання освітян усіх категорій громади,  забезпечується їх підтримка,  яка поєднує організацію навчання на курсах підвищення кваліфікації та науково-методичну роботу педагогічних працівників у міжкурсовий період. </w:t>
      </w:r>
    </w:p>
    <w:p w:rsidR="00EF07BF" w:rsidRPr="00EF07BF" w:rsidP="00EF07BF" w14:paraId="7A76375E" w14:textId="1697E5AC">
      <w:pPr>
        <w:spacing w:after="0" w:line="240" w:lineRule="auto"/>
        <w:ind w:firstLine="567"/>
        <w:jc w:val="both"/>
        <w:rPr>
          <w:rFonts w:ascii="Times New Roman" w:eastAsia="Calibri" w:hAnsi="Times New Roman" w:cs="Times New Roman"/>
          <w:sz w:val="28"/>
          <w:szCs w:val="28"/>
        </w:rPr>
      </w:pPr>
      <w:r w:rsidRPr="00EF07BF">
        <w:rPr>
          <w:rFonts w:ascii="Times New Roman" w:eastAsia="Calibri" w:hAnsi="Times New Roman" w:cs="Times New Roman"/>
          <w:sz w:val="28"/>
          <w:szCs w:val="28"/>
        </w:rPr>
        <w:t xml:space="preserve">Відповідно до замовлень закладів освіти на проходження курсів підвищення кваліфікації, згідно з планом-графіком проведення навчання на базі КНЗ КОР «КОІПОПК» у 2024 році фахову курсову підготовку пройшли понад двісті педагогічних працівників. Курси проходили за очно-дистанційною, очно-заочною формою навчання. До виїзних курсів долучилось 234 особи. </w:t>
      </w:r>
    </w:p>
    <w:p w:rsidR="00EF07BF" w:rsidRPr="00EF07BF" w:rsidP="00EF07BF" w14:paraId="2436F82D" w14:textId="5C52C4F5">
      <w:pPr>
        <w:spacing w:after="0" w:line="240" w:lineRule="auto"/>
        <w:ind w:left="142" w:firstLine="567"/>
        <w:contextualSpacing/>
        <w:jc w:val="both"/>
        <w:rPr>
          <w:rFonts w:ascii="Times New Roman" w:eastAsia="Calibri" w:hAnsi="Times New Roman" w:cs="Times New Roman"/>
          <w:sz w:val="28"/>
          <w:szCs w:val="28"/>
          <w:lang w:eastAsia="en-US"/>
        </w:rPr>
      </w:pPr>
      <w:r w:rsidRPr="00EF07BF">
        <w:rPr>
          <w:rFonts w:ascii="Times New Roman" w:eastAsia="Calibri" w:hAnsi="Times New Roman" w:cs="Times New Roman"/>
          <w:sz w:val="28"/>
          <w:szCs w:val="28"/>
        </w:rPr>
        <w:t>У 2024 році відбулося навчання вчителів початкових класів з теми «Діяльнісний підхід у початковій школі в реаліях сьогодення». Навчання пройшли 29 класоводів, 65 асистентів учителів та 26 вихователів груп подовженого дня.</w:t>
      </w:r>
      <w:r w:rsidRPr="00EF07BF">
        <w:rPr>
          <w:rFonts w:ascii="Times New Roman" w:eastAsia="Calibri" w:hAnsi="Times New Roman" w:cs="Times New Roman"/>
          <w:sz w:val="28"/>
          <w:szCs w:val="28"/>
          <w:lang w:eastAsia="en-US"/>
        </w:rPr>
        <w:t xml:space="preserve"> </w:t>
      </w:r>
      <w:r w:rsidRPr="00EF07BF">
        <w:rPr>
          <w:rFonts w:ascii="Times New Roman" w:eastAsia="Calibri" w:hAnsi="Times New Roman" w:cs="Times New Roman"/>
          <w:sz w:val="28"/>
          <w:szCs w:val="28"/>
        </w:rPr>
        <w:t xml:space="preserve">Також навчання проведено для керівників закладів загальної середньої освіти з теми «Діяльнісний підхід у загальній середній освіті в </w:t>
      </w:r>
      <w:r w:rsidRPr="00EF07BF">
        <w:rPr>
          <w:rFonts w:ascii="Times New Roman" w:eastAsia="Calibri" w:hAnsi="Times New Roman" w:cs="Times New Roman"/>
          <w:sz w:val="28"/>
          <w:szCs w:val="28"/>
        </w:rPr>
        <w:t>реаліях сьогодення». Його пройшли 13 директорів та 19 заступників директорів з навчально-виховної роботи.</w:t>
      </w:r>
      <w:r w:rsidRPr="00EF07BF">
        <w:rPr>
          <w:rFonts w:ascii="Times New Roman" w:eastAsia="Calibri" w:hAnsi="Times New Roman" w:cs="Times New Roman"/>
          <w:sz w:val="28"/>
          <w:szCs w:val="28"/>
          <w:lang w:eastAsia="en-US"/>
        </w:rPr>
        <w:t xml:space="preserve"> </w:t>
      </w:r>
    </w:p>
    <w:p w:rsidR="00EF07BF" w:rsidRPr="00EF07BF" w:rsidP="00EF07BF" w14:paraId="6BDBA6E5" w14:textId="285EC894">
      <w:pPr>
        <w:spacing w:after="0" w:line="240" w:lineRule="auto"/>
        <w:ind w:firstLine="567"/>
        <w:jc w:val="both"/>
        <w:rPr>
          <w:rFonts w:ascii="Times New Roman" w:hAnsi="Times New Roman" w:cs="Times New Roman"/>
          <w:sz w:val="28"/>
          <w:szCs w:val="28"/>
        </w:rPr>
      </w:pPr>
      <w:r w:rsidRPr="00EF07BF">
        <w:rPr>
          <w:rFonts w:ascii="Times New Roman" w:eastAsia="Calibri" w:hAnsi="Times New Roman" w:cs="Times New Roman"/>
          <w:sz w:val="28"/>
          <w:szCs w:val="28"/>
        </w:rPr>
        <w:t xml:space="preserve">38 учителів початкових класів пройшли навчання за проєктом Громадської спілки «Освіторія» та Дитячого фонду ООН ЮНІСЕФ в Україні у партнерстві з Міністерством освіти і науки України (далі – МОН). Продовжується співпраця із Всеукраїнською громадською організацією «Асоціація працівників дошкільної освіти» (далі – ВГО); територіальний осередок налічує 85 педагогів-дошкільників. Педагогами громади проведено навчання для 200 педагогічних працівників садочків у межах співпраці МОН, ВГО та Дитячого фонду ООН ЮНІСЕФ в Україні. </w:t>
      </w:r>
      <w:r w:rsidRPr="00EF07BF">
        <w:rPr>
          <w:rFonts w:ascii="Times New Roman" w:hAnsi="Times New Roman" w:cs="Times New Roman"/>
          <w:sz w:val="28"/>
          <w:szCs w:val="28"/>
        </w:rPr>
        <w:t xml:space="preserve">Також 5 педагогів громади стали розробниками навчальних програм з підвищення кваліфікації педагогічних працівників, за якими зможуть навчатися педагоги-дошкільники всієї України, та менторами цих курсів. Дані програми висвітлені на сайті </w:t>
      </w:r>
      <w:r w:rsidR="00965704">
        <w:rPr>
          <w:rFonts w:ascii="Times New Roman" w:hAnsi="Times New Roman" w:cs="Times New Roman"/>
          <w:sz w:val="28"/>
          <w:szCs w:val="28"/>
        </w:rPr>
        <w:t>ВГО</w:t>
      </w:r>
      <w:r w:rsidRPr="00EF07BF">
        <w:rPr>
          <w:rFonts w:ascii="Times New Roman" w:hAnsi="Times New Roman" w:cs="Times New Roman"/>
          <w:sz w:val="28"/>
          <w:szCs w:val="28"/>
        </w:rPr>
        <w:t>.</w:t>
      </w:r>
    </w:p>
    <w:p w:rsidR="00EF07BF" w:rsidRPr="00EF07BF" w:rsidP="00EF07BF" w14:paraId="649E8325" w14:textId="77777777">
      <w:pPr>
        <w:spacing w:after="0" w:line="240" w:lineRule="auto"/>
        <w:ind w:left="142" w:firstLine="567"/>
        <w:contextualSpacing/>
        <w:jc w:val="both"/>
        <w:rPr>
          <w:rFonts w:ascii="Times New Roman" w:eastAsia="Calibri" w:hAnsi="Times New Roman" w:cs="Times New Roman"/>
          <w:i/>
          <w:sz w:val="28"/>
          <w:szCs w:val="28"/>
        </w:rPr>
      </w:pPr>
      <w:r w:rsidRPr="00EF07BF">
        <w:rPr>
          <w:rFonts w:ascii="Times New Roman" w:eastAsia="Calibri" w:hAnsi="Times New Roman" w:cs="Times New Roman"/>
          <w:sz w:val="28"/>
          <w:szCs w:val="28"/>
          <w:lang w:eastAsia="en-US"/>
        </w:rPr>
        <w:t>37</w:t>
      </w:r>
      <w:r w:rsidRPr="00EF07BF">
        <w:rPr>
          <w:rFonts w:ascii="Times New Roman" w:eastAsia="Calibri" w:hAnsi="Times New Roman" w:cs="Times New Roman"/>
          <w:b/>
          <w:sz w:val="28"/>
          <w:szCs w:val="28"/>
          <w:lang w:eastAsia="en-US"/>
        </w:rPr>
        <w:t xml:space="preserve"> </w:t>
      </w:r>
      <w:r w:rsidRPr="00EF07BF">
        <w:rPr>
          <w:rFonts w:ascii="Times New Roman" w:eastAsia="Calibri" w:hAnsi="Times New Roman" w:cs="Times New Roman"/>
          <w:sz w:val="28"/>
          <w:szCs w:val="28"/>
          <w:lang w:eastAsia="en-US"/>
        </w:rPr>
        <w:t xml:space="preserve">педагогів закладів освіти громади пройшли навчання у сертифікованих тренінгових програмах та отримали сертифікати тренерів. </w:t>
      </w:r>
      <w:r w:rsidRPr="00EF07BF">
        <w:rPr>
          <w:rFonts w:ascii="Times New Roman" w:eastAsia="Calibri" w:hAnsi="Times New Roman" w:cs="Times New Roman"/>
          <w:sz w:val="28"/>
          <w:szCs w:val="28"/>
        </w:rPr>
        <w:t>Також 14 педагогів були членами журі в конкурсах обласного та всеукраїнського рівнів.</w:t>
      </w:r>
    </w:p>
    <w:p w:rsidR="00EF07BF" w:rsidRPr="00EF07BF" w:rsidP="00EF07BF" w14:paraId="301A0845" w14:textId="09BC0FDF">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Pr="00EF07BF">
        <w:rPr>
          <w:rFonts w:ascii="Times New Roman" w:eastAsia="Calibri" w:hAnsi="Times New Roman" w:cs="Times New Roman"/>
          <w:sz w:val="28"/>
          <w:szCs w:val="28"/>
        </w:rPr>
        <w:t xml:space="preserve"> цьому році Центр професійного розвитку педагогічних працівників області став одним із чотирьох центрів в Київській області, що долучився до реалізації пілотного проєкту «Демократичний садочок: фасилітовані курси для педагогів дошкілля» в рамках Програми підтримки освітніх реформ в Україні «Демократична школа» (компонент «Дошкілля»), який реалізовувався Європейським центром ім. Вергеланда у співпраці з МОН України, Радою Європи. Він передбачав залучення педагогів дошкільної освіти громади до онлайн-курсів, які тривали понад 2 місяці. І як результат – 60 сертифікатів для педагогів-дошкільників.</w:t>
      </w:r>
    </w:p>
    <w:p w:rsidR="00EF07BF" w:rsidRPr="00EF07BF" w:rsidP="00EF07BF" w14:paraId="71BC1322" w14:textId="42A2C5E9">
      <w:pPr>
        <w:spacing w:after="0" w:line="240" w:lineRule="auto"/>
        <w:ind w:firstLine="567"/>
        <w:jc w:val="both"/>
        <w:rPr>
          <w:rFonts w:ascii="Times New Roman" w:eastAsia="Calibri" w:hAnsi="Times New Roman" w:cs="Times New Roman"/>
          <w:sz w:val="28"/>
          <w:szCs w:val="28"/>
        </w:rPr>
      </w:pPr>
      <w:r w:rsidRPr="00EF07BF">
        <w:rPr>
          <w:rFonts w:ascii="Times New Roman" w:eastAsia="Calibri" w:hAnsi="Times New Roman" w:cs="Times New Roman"/>
          <w:sz w:val="28"/>
          <w:szCs w:val="28"/>
        </w:rPr>
        <w:t xml:space="preserve">Починаючи з 2023 року, Центр професійного розвитку педагогічних працівників також може надавати послуги з підвищення кваліфікації. У цьому році організовано 14 сертифікаційних навчально-методичних заходів та видано 298 </w:t>
      </w:r>
      <w:r w:rsidR="001F0975">
        <w:rPr>
          <w:rFonts w:ascii="Times New Roman" w:eastAsia="Calibri" w:hAnsi="Times New Roman" w:cs="Times New Roman"/>
          <w:sz w:val="28"/>
          <w:szCs w:val="28"/>
        </w:rPr>
        <w:t xml:space="preserve">підтверджуючих </w:t>
      </w:r>
      <w:r w:rsidR="00965704">
        <w:rPr>
          <w:rFonts w:ascii="Times New Roman" w:eastAsia="Calibri" w:hAnsi="Times New Roman" w:cs="Times New Roman"/>
          <w:sz w:val="28"/>
          <w:szCs w:val="28"/>
        </w:rPr>
        <w:t>документів</w:t>
      </w:r>
      <w:r w:rsidRPr="00EF07BF">
        <w:rPr>
          <w:rFonts w:ascii="Times New Roman" w:eastAsia="Calibri" w:hAnsi="Times New Roman" w:cs="Times New Roman"/>
          <w:sz w:val="28"/>
          <w:szCs w:val="28"/>
        </w:rPr>
        <w:t>.</w:t>
      </w:r>
    </w:p>
    <w:p w:rsidR="00EF07BF" w:rsidRPr="00EF07BF" w:rsidP="00EF07BF" w14:paraId="5736F7E9" w14:textId="77777777">
      <w:pPr>
        <w:spacing w:after="0" w:line="240" w:lineRule="auto"/>
        <w:ind w:firstLine="567"/>
        <w:jc w:val="both"/>
        <w:rPr>
          <w:rFonts w:ascii="Times New Roman" w:eastAsia="Calibri" w:hAnsi="Times New Roman" w:cs="Times New Roman"/>
          <w:sz w:val="28"/>
          <w:szCs w:val="28"/>
        </w:rPr>
      </w:pPr>
      <w:r w:rsidRPr="00EF07BF">
        <w:rPr>
          <w:rFonts w:ascii="Times New Roman" w:eastAsia="Calibri" w:hAnsi="Times New Roman" w:cs="Times New Roman"/>
          <w:sz w:val="28"/>
          <w:szCs w:val="28"/>
        </w:rPr>
        <w:t>Одним із видів підвищення кваліфікації є сертифікація.</w:t>
      </w:r>
      <w:r w:rsidRPr="00EF07BF">
        <w:rPr>
          <w:rFonts w:ascii="Times New Roman" w:hAnsi="Times New Roman" w:cs="Times New Roman"/>
          <w:sz w:val="28"/>
          <w:szCs w:val="28"/>
        </w:rPr>
        <w:t xml:space="preserve"> </w:t>
      </w:r>
      <w:r w:rsidRPr="00EF07BF">
        <w:rPr>
          <w:rFonts w:ascii="Times New Roman" w:eastAsia="Calibri" w:hAnsi="Times New Roman" w:cs="Times New Roman"/>
          <w:sz w:val="28"/>
          <w:szCs w:val="28"/>
        </w:rPr>
        <w:t xml:space="preserve">У 2024 році сертифікати отримали 10 педагогів закладів загальної середньої освіти (4 вчителі початкових класів, 3 учителі української мови і літератури, 3 учителі історії). </w:t>
      </w:r>
    </w:p>
    <w:p w:rsidR="00EF07BF" w:rsidRPr="00EF07BF" w:rsidP="00EF07BF" w14:paraId="72D18985" w14:textId="77777777">
      <w:pPr>
        <w:spacing w:after="0" w:line="240" w:lineRule="auto"/>
        <w:ind w:firstLine="567"/>
        <w:jc w:val="both"/>
        <w:rPr>
          <w:rFonts w:ascii="Times New Roman" w:eastAsia="Calibri" w:hAnsi="Times New Roman" w:cs="Times New Roman"/>
          <w:sz w:val="28"/>
          <w:szCs w:val="28"/>
        </w:rPr>
      </w:pPr>
      <w:r w:rsidRPr="00EF07BF">
        <w:rPr>
          <w:rFonts w:ascii="Times New Roman" w:eastAsia="Calibri" w:hAnsi="Times New Roman" w:cs="Times New Roman"/>
          <w:sz w:val="28"/>
          <w:szCs w:val="28"/>
        </w:rPr>
        <w:t xml:space="preserve">Багато педагогічних працівників закладів освіти поширюють свій досвід не лише серед колег своєї громади, а й на теренах регіону та всієї України. Здебільшого використовують для цього інтернет-портали. За 2024 рік на інтернет-порталах було опубліковано 717  публікацій. Також однією з форм поширення власних напрацювань є видання посібників. Педагогами 5-ти Броварських ліцеїв розроблені авторські програми, підручники, посібники. Говорячи про публікації у фахових виданнях, педагоги з 13 закладів освіти поділилися своїми напрацюваннями на шпальтах всеукраїнських видань, а це 31 публікація. </w:t>
      </w:r>
    </w:p>
    <w:p w:rsidR="00EF07BF" w:rsidRPr="00EF07BF" w:rsidP="00EF07BF" w14:paraId="6B95B863" w14:textId="77777777">
      <w:pPr>
        <w:autoSpaceDE w:val="0"/>
        <w:autoSpaceDN w:val="0"/>
        <w:adjustRightInd w:val="0"/>
        <w:spacing w:after="0" w:line="240" w:lineRule="auto"/>
        <w:ind w:firstLine="567"/>
        <w:jc w:val="both"/>
        <w:rPr>
          <w:rFonts w:ascii="Times New Roman" w:eastAsia="Calibri" w:hAnsi="Times New Roman" w:cs="Times New Roman"/>
          <w:sz w:val="28"/>
          <w:szCs w:val="28"/>
        </w:rPr>
      </w:pPr>
      <w:r w:rsidRPr="00EF07BF">
        <w:rPr>
          <w:rFonts w:ascii="Times New Roman" w:eastAsia="Calibri" w:hAnsi="Times New Roman" w:cs="Times New Roman"/>
          <w:sz w:val="28"/>
          <w:szCs w:val="28"/>
        </w:rPr>
        <w:t xml:space="preserve">Триваюча широкомасштабна збройна агресія російської федерації проти України викликала стрес у всіх учасників освітнього процесу. За таких умов </w:t>
      </w:r>
      <w:r w:rsidRPr="00EF07BF">
        <w:rPr>
          <w:rFonts w:ascii="Times New Roman" w:eastAsia="Calibri" w:hAnsi="Times New Roman" w:cs="Times New Roman"/>
          <w:sz w:val="28"/>
          <w:szCs w:val="28"/>
        </w:rPr>
        <w:t>істотно зростає роль психологічної служби в системі освіти щодо забезпечення своєчасного і систематичного надання психологічної та соціально-педагогічної підтримки. На сьогодні у складі психологічної служби нараховується 50 осіб: 36 практичних психологів, 13 соціальних педагогів та 1 консультант, що дає змогу здійснювати комплексний і системний підхід до всіх учасників освітнього процесу. Вони надають консультативну підтримку, проводять тренінгові заняття, організовують зустрічі груп підтримки для дітей, батьків, педагогів, внутрішньо-переміщених осіб, а також для тих, у кого рідні беруть активну участь у відсічі збройної агресії проти України.</w:t>
      </w:r>
      <w:r w:rsidRPr="00EF07BF">
        <w:rPr>
          <w:rFonts w:ascii="Times New Roman" w:hAnsi="Times New Roman" w:cs="Times New Roman"/>
          <w:sz w:val="28"/>
          <w:szCs w:val="28"/>
        </w:rPr>
        <w:t xml:space="preserve"> </w:t>
      </w:r>
      <w:r w:rsidRPr="00EF07BF">
        <w:rPr>
          <w:rFonts w:ascii="Times New Roman" w:hAnsi="Times New Roman" w:cs="Times New Roman"/>
          <w:sz w:val="28"/>
          <w:szCs w:val="28"/>
          <w:shd w:val="clear" w:color="auto" w:fill="FFFFFF"/>
        </w:rPr>
        <w:t>Працівники психологічної служби пройшли навчання в рамках  </w:t>
      </w:r>
      <w:r w:rsidRPr="00EF07BF">
        <w:rPr>
          <w:rFonts w:ascii="Times New Roman" w:hAnsi="Times New Roman" w:cs="Times New Roman"/>
          <w:sz w:val="28"/>
          <w:szCs w:val="28"/>
        </w:rPr>
        <w:t xml:space="preserve">проєкту «Безпека та ментальне здоров’я населення громади», що  впроваджується в межах освітнього вектору проєкту «Ментальне здоров’я – нейромережа Київщини» </w:t>
      </w:r>
      <w:r w:rsidRPr="00EF07BF">
        <w:rPr>
          <w:rFonts w:ascii="Times New Roman" w:hAnsi="Times New Roman" w:cs="Times New Roman"/>
          <w:i/>
          <w:iCs/>
          <w:sz w:val="28"/>
          <w:szCs w:val="28"/>
        </w:rPr>
        <w:t>–</w:t>
      </w:r>
      <w:r w:rsidRPr="00EF07BF">
        <w:rPr>
          <w:rFonts w:ascii="Times New Roman" w:hAnsi="Times New Roman" w:cs="Times New Roman"/>
          <w:iCs/>
          <w:sz w:val="28"/>
          <w:szCs w:val="28"/>
        </w:rPr>
        <w:t xml:space="preserve"> невід’ємної частини Всеукраїнської програми ментального здоров’я «Ти як?», ініційованої Оленою Зеленською.</w:t>
      </w:r>
      <w:r w:rsidRPr="00EF07BF">
        <w:rPr>
          <w:rFonts w:ascii="Times New Roman" w:hAnsi="Times New Roman" w:cs="Times New Roman"/>
          <w:sz w:val="28"/>
          <w:szCs w:val="28"/>
        </w:rPr>
        <w:t xml:space="preserve"> </w:t>
      </w:r>
      <w:r w:rsidRPr="00EF07BF">
        <w:rPr>
          <w:rFonts w:ascii="Times New Roman" w:eastAsia="Calibri" w:hAnsi="Times New Roman" w:cs="Times New Roman"/>
          <w:sz w:val="28"/>
          <w:szCs w:val="28"/>
        </w:rPr>
        <w:t>В рамках проєкту «Відновлення спроможності громад Київської та Чернігівської областей до забезпечення дітей з інвалідністю та дітей, постраждалих від бойових дій, доступу до психологічної та соціальної підтримки, реабілітації та безбар’єрності» відбувся тренінг для педагогів з  теми: «Перша психологічна допомога. Розуміння стресу і постстресове зростання».</w:t>
      </w:r>
    </w:p>
    <w:p w:rsidR="00EF07BF" w:rsidRPr="00EF07BF" w:rsidP="00EF07BF" w14:paraId="69CF9E94" w14:textId="77777777">
      <w:pPr>
        <w:spacing w:after="0" w:line="240" w:lineRule="auto"/>
        <w:ind w:firstLine="567"/>
        <w:jc w:val="both"/>
        <w:rPr>
          <w:rFonts w:ascii="Times New Roman" w:eastAsia="Calibri" w:hAnsi="Times New Roman" w:cs="Times New Roman"/>
          <w:sz w:val="28"/>
          <w:szCs w:val="28"/>
        </w:rPr>
      </w:pPr>
      <w:r w:rsidRPr="00EF07BF">
        <w:rPr>
          <w:rFonts w:ascii="Times New Roman" w:eastAsia="Calibri" w:hAnsi="Times New Roman" w:cs="Times New Roman"/>
          <w:sz w:val="28"/>
          <w:szCs w:val="28"/>
        </w:rPr>
        <w:t xml:space="preserve">В рамках проєкту «Психічне здоров’я та психосоціальна підтримка дітей під час літніх канікул для дітей у місцях їхньої найбільшої концентрації» у серпні 2024 року шість закладів дошкільної освіти громади отримали набори настільних ігор для ЗДО. Організатором даного проєкту є ГО «Батьківська спілка», який реалізовувався за підтримки міжнародної організації ЮНЕСКО під егідою першої леді Олени Зеленської. </w:t>
      </w:r>
    </w:p>
    <w:p w:rsidR="00EF07BF" w:rsidRPr="00EF07BF" w:rsidP="00EF07BF" w14:paraId="5D039444" w14:textId="33EA4A68">
      <w:pPr>
        <w:spacing w:after="0" w:line="240" w:lineRule="auto"/>
        <w:ind w:firstLine="567"/>
        <w:jc w:val="both"/>
        <w:rPr>
          <w:rFonts w:ascii="Times New Roman" w:eastAsia="Calibri" w:hAnsi="Times New Roman" w:cs="Times New Roman"/>
          <w:sz w:val="28"/>
          <w:szCs w:val="28"/>
        </w:rPr>
      </w:pPr>
      <w:r w:rsidRPr="00EF07BF">
        <w:rPr>
          <w:rFonts w:ascii="Times New Roman" w:hAnsi="Times New Roman" w:cs="Times New Roman"/>
          <w:sz w:val="28"/>
          <w:szCs w:val="28"/>
          <w:shd w:val="clear" w:color="auto" w:fill="FFFFFF"/>
        </w:rPr>
        <w:t xml:space="preserve">1 вересня 2024 </w:t>
      </w:r>
      <w:r w:rsidR="001F0975">
        <w:rPr>
          <w:rFonts w:ascii="Times New Roman" w:hAnsi="Times New Roman" w:cs="Times New Roman"/>
          <w:sz w:val="28"/>
          <w:szCs w:val="28"/>
          <w:shd w:val="clear" w:color="auto" w:fill="FFFFFF"/>
        </w:rPr>
        <w:t xml:space="preserve">року </w:t>
      </w:r>
      <w:r w:rsidRPr="00EF07BF">
        <w:rPr>
          <w:rFonts w:ascii="Times New Roman" w:hAnsi="Times New Roman" w:cs="Times New Roman"/>
          <w:sz w:val="28"/>
          <w:szCs w:val="28"/>
          <w:shd w:val="clear" w:color="auto" w:fill="FFFFFF"/>
        </w:rPr>
        <w:t>практичні психологи із 3 закладів освіти Броварської міської територіальної громади організували майстер-класи на міському заході «День спільнодії»  в межах Всеукраїнської програми ментального здоров’я «Ти як?».</w:t>
      </w:r>
      <w:r w:rsidRPr="00EF07BF">
        <w:rPr>
          <w:rFonts w:ascii="Times New Roman" w:eastAsia="Calibri" w:hAnsi="Times New Roman" w:cs="Times New Roman"/>
          <w:sz w:val="28"/>
          <w:szCs w:val="28"/>
        </w:rPr>
        <w:t xml:space="preserve"> </w:t>
      </w:r>
    </w:p>
    <w:p w:rsidR="00EF07BF" w:rsidRPr="00EF07BF" w:rsidP="00EF07BF" w14:paraId="6D5BE23F" w14:textId="77777777">
      <w:pPr>
        <w:spacing w:after="0" w:line="240" w:lineRule="auto"/>
        <w:ind w:firstLine="567"/>
        <w:jc w:val="both"/>
        <w:rPr>
          <w:rFonts w:ascii="Times New Roman" w:hAnsi="Times New Roman" w:cs="Times New Roman"/>
          <w:sz w:val="28"/>
          <w:szCs w:val="28"/>
        </w:rPr>
      </w:pPr>
      <w:r w:rsidRPr="00EF07BF">
        <w:rPr>
          <w:rFonts w:ascii="Times New Roman" w:eastAsia="Calibri" w:hAnsi="Times New Roman" w:cs="Times New Roman"/>
          <w:sz w:val="28"/>
          <w:szCs w:val="28"/>
        </w:rPr>
        <w:t>У рамках підписаного Меморандуму про співпрацю між Броварською міською територіальною громадою та громадською організацією «Українська гуманітарна платформа», який включає популяризацію мовного проєкту «Єдині»,</w:t>
      </w:r>
      <w:r w:rsidRPr="00EF07BF">
        <w:rPr>
          <w:rFonts w:ascii="Times New Roman" w:hAnsi="Times New Roman" w:cs="Times New Roman"/>
          <w:sz w:val="28"/>
          <w:szCs w:val="28"/>
        </w:rPr>
        <w:t xml:space="preserve"> з метою подолання мовних бар’єрів, вироблення мовної стійкості у робочому і повсякденному спілкуванні, для бажаючих удосконалити українську</w:t>
      </w:r>
      <w:r w:rsidRPr="00EF07BF">
        <w:rPr>
          <w:rFonts w:ascii="Times New Roman" w:eastAsia="Calibri" w:hAnsi="Times New Roman" w:cs="Times New Roman"/>
          <w:sz w:val="28"/>
          <w:szCs w:val="28"/>
        </w:rPr>
        <w:t xml:space="preserve"> проводяться розмовні клуби. З жовтня 2024 року в нашій громаді відкрито третю локацію на базі Броварської публічної бібліотеки для дорослих. У 2024 році відбулося 108 засідань розмовних клубів.</w:t>
      </w:r>
      <w:r w:rsidRPr="00EF07BF">
        <w:rPr>
          <w:rFonts w:ascii="Times New Roman" w:hAnsi="Times New Roman" w:cs="Times New Roman"/>
          <w:sz w:val="28"/>
          <w:szCs w:val="28"/>
        </w:rPr>
        <w:t xml:space="preserve"> </w:t>
      </w:r>
    </w:p>
    <w:p w:rsidR="00EF07BF" w:rsidRPr="00EF07BF" w:rsidP="00EF07BF" w14:paraId="79037A27" w14:textId="130F5803">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В рамках  реалізації  напряму «Підтримка реформи професійної освіти в Україні» Швейцарсько-українського проєкту DECIDE  «Децентралізація для розвитку демократичної освіти» 01.08.2024 року було укладено Меморандум про співробітництво між Броварською міською радою та громадською організацією «Розвиток громадянських компетентностей в Україні». Пілотними закладами освіти в нашій громаді визначено Броварський ліцей № 2 ім. В.О. Сухомлинського та Требухівський ліцей, в яких провод</w:t>
      </w:r>
      <w:r w:rsidR="001F0975">
        <w:rPr>
          <w:rFonts w:ascii="Times New Roman" w:hAnsi="Times New Roman" w:cs="Times New Roman"/>
          <w:sz w:val="28"/>
          <w:szCs w:val="28"/>
        </w:rPr>
        <w:t>яться</w:t>
      </w:r>
      <w:r w:rsidRPr="00EF07BF">
        <w:rPr>
          <w:rFonts w:ascii="Times New Roman" w:hAnsi="Times New Roman" w:cs="Times New Roman"/>
          <w:sz w:val="28"/>
          <w:szCs w:val="28"/>
        </w:rPr>
        <w:t xml:space="preserve"> профорієнтаційні </w:t>
      </w:r>
      <w:r w:rsidRPr="00EF07BF">
        <w:rPr>
          <w:rFonts w:ascii="Times New Roman" w:hAnsi="Times New Roman" w:cs="Times New Roman"/>
          <w:sz w:val="28"/>
          <w:szCs w:val="28"/>
        </w:rPr>
        <w:t>заходи та здійсню</w:t>
      </w:r>
      <w:r w:rsidR="001F0975">
        <w:rPr>
          <w:rFonts w:ascii="Times New Roman" w:hAnsi="Times New Roman" w:cs="Times New Roman"/>
          <w:sz w:val="28"/>
          <w:szCs w:val="28"/>
        </w:rPr>
        <w:t>ється</w:t>
      </w:r>
      <w:r w:rsidRPr="00EF07BF">
        <w:rPr>
          <w:rFonts w:ascii="Times New Roman" w:hAnsi="Times New Roman" w:cs="Times New Roman"/>
          <w:sz w:val="28"/>
          <w:szCs w:val="28"/>
        </w:rPr>
        <w:t xml:space="preserve"> пілотне впровадження матеріалів JOBs від Цюріхського педагогічного університету.</w:t>
      </w:r>
    </w:p>
    <w:p w:rsidR="00EF07BF" w:rsidRPr="00EF07BF" w:rsidP="00EF07BF" w14:paraId="15722055" w14:textId="0052B586">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Про професійний рівень освітянських кадрів свідчить участь та перемоги педагогів у територіальних, обласних та всеукраїнських етапах фахових конкурсів. Одним із загальновідомих є всеукраїнський конкурс «Учитель року». Представниця громади виборола </w:t>
      </w:r>
      <w:r w:rsidRPr="00EF07BF">
        <w:rPr>
          <w:rFonts w:ascii="Times New Roman" w:eastAsia="Calibri" w:hAnsi="Times New Roman" w:cs="Times New Roman"/>
          <w:sz w:val="28"/>
          <w:szCs w:val="28"/>
          <w:shd w:val="clear" w:color="auto" w:fill="FFFFFF"/>
        </w:rPr>
        <w:t xml:space="preserve">І місце у номінації «Українська мова і література» у  ІІ обласному етапі конкурсу та стала учасником всеукраїнського етапу. </w:t>
      </w:r>
      <w:r w:rsidRPr="00EF07BF">
        <w:rPr>
          <w:rFonts w:ascii="Times New Roman" w:hAnsi="Times New Roman" w:cs="Times New Roman"/>
          <w:sz w:val="28"/>
          <w:szCs w:val="28"/>
        </w:rPr>
        <w:t>Також 2 вчителя стали переможницями освітньо-методичного відбору «РодовідУчителя-2024» та</w:t>
      </w:r>
      <w:r w:rsidRPr="00EF07BF">
        <w:rPr>
          <w:rFonts w:ascii="Times New Roman" w:eastAsia="Calibri" w:hAnsi="Times New Roman" w:cs="Times New Roman"/>
          <w:sz w:val="28"/>
          <w:szCs w:val="28"/>
        </w:rPr>
        <w:t xml:space="preserve"> 2 педагоги – обласного конкурсу  з тематичних номінаці</w:t>
      </w:r>
      <w:r w:rsidR="001F0975">
        <w:rPr>
          <w:rFonts w:ascii="Times New Roman" w:eastAsia="Calibri" w:hAnsi="Times New Roman" w:cs="Times New Roman"/>
          <w:sz w:val="28"/>
          <w:szCs w:val="28"/>
        </w:rPr>
        <w:t>й</w:t>
      </w:r>
      <w:r w:rsidRPr="00EF07BF">
        <w:rPr>
          <w:rFonts w:ascii="Times New Roman" w:eastAsia="Calibri" w:hAnsi="Times New Roman" w:cs="Times New Roman"/>
          <w:sz w:val="28"/>
          <w:szCs w:val="28"/>
        </w:rPr>
        <w:t xml:space="preserve"> обласної педагогічної виставки «Освіта Київщини».</w:t>
      </w:r>
      <w:r w:rsidR="001F0975">
        <w:rPr>
          <w:rFonts w:ascii="Times New Roman" w:eastAsia="Calibri" w:hAnsi="Times New Roman" w:cs="Times New Roman"/>
          <w:sz w:val="28"/>
          <w:szCs w:val="28"/>
        </w:rPr>
        <w:t xml:space="preserve"> </w:t>
      </w:r>
      <w:r w:rsidRPr="00EF07BF">
        <w:rPr>
          <w:rFonts w:ascii="Times New Roman" w:eastAsia="Calibri" w:hAnsi="Times New Roman" w:cs="Times New Roman"/>
          <w:sz w:val="28"/>
          <w:szCs w:val="28"/>
          <w:shd w:val="clear" w:color="auto" w:fill="FFFFFF"/>
        </w:rPr>
        <w:t>У ІІ (обласному) етапі Всеукраїнського конкурсу «</w:t>
      </w:r>
      <w:r w:rsidRPr="00EF07BF">
        <w:rPr>
          <w:rFonts w:ascii="Times New Roman" w:hAnsi="Times New Roman" w:cs="Times New Roman"/>
          <w:sz w:val="28"/>
          <w:szCs w:val="28"/>
        </w:rPr>
        <w:t xml:space="preserve">Джерело творчості» взяли участь 2 керівники гуртків закладів позашкільної освіти, які також здобули призові місця на даному етапі. 16 педагогів  закладів позашкільної освіти взяли участь у Всеукраїнських конкурсах  науково-методичних розробок, віртуальних ресурсів та рукописів навчальної літератури для позашкільних закладів. У конкурсі професійної майстерності педагогів закладів дошкільної освіти «Апгрейд майстерності педагога 2024» у номінаціях «Вихователь закладу дошкільної освіти» та «Вчитель-логопед закладу дошкільної освіти» взяли участь 18 педагогів з 12 закладів. </w:t>
      </w:r>
    </w:p>
    <w:p w:rsidR="00EF07BF" w:rsidRPr="00EF07BF" w:rsidP="00EF07BF" w14:paraId="564F2196" w14:textId="000A8962">
      <w:pPr>
        <w:shd w:val="clear" w:color="auto" w:fill="FFFFFF"/>
        <w:spacing w:after="0" w:line="240" w:lineRule="auto"/>
        <w:ind w:firstLine="567"/>
        <w:jc w:val="both"/>
        <w:textAlignment w:val="baseline"/>
        <w:rPr>
          <w:rFonts w:ascii="Times New Roman" w:eastAsia="Calibri" w:hAnsi="Times New Roman" w:cs="Times New Roman"/>
          <w:sz w:val="28"/>
          <w:szCs w:val="28"/>
        </w:rPr>
      </w:pPr>
      <w:r w:rsidRPr="00EF07BF">
        <w:rPr>
          <w:rFonts w:ascii="Times New Roman" w:hAnsi="Times New Roman" w:cs="Times New Roman"/>
          <w:sz w:val="28"/>
          <w:szCs w:val="28"/>
          <w:shd w:val="clear" w:color="auto" w:fill="FFFFFF"/>
        </w:rPr>
        <w:t xml:space="preserve">У травні 2024 року на щорічному заході «Творча особистість – 2024»  </w:t>
      </w:r>
      <w:r w:rsidRPr="00EF07BF">
        <w:rPr>
          <w:rFonts w:ascii="Times New Roman" w:eastAsia="Calibri" w:hAnsi="Times New Roman" w:cs="Times New Roman"/>
          <w:sz w:val="28"/>
          <w:szCs w:val="28"/>
        </w:rPr>
        <w:t>Подякою міського голови було нагороджено 16 колективів, 125 учнів та вихованців,  58 педагогів закладів освіти та 45 педагогів, які здобули перемоги у фахових конкурсах. Грамотою Управління освіти і науки Броварської міської ради Броварського району Київської області відзначено 162 переможці різних рівнів.</w:t>
      </w:r>
    </w:p>
    <w:p w:rsidR="00EF07BF" w:rsidRPr="00EF07BF" w:rsidP="00EF07BF" w14:paraId="34C866FD" w14:textId="77777777">
      <w:pPr>
        <w:pStyle w:val="ListParagraph"/>
        <w:widowControl w:val="0"/>
        <w:tabs>
          <w:tab w:val="left" w:pos="142"/>
          <w:tab w:val="left" w:pos="1080"/>
        </w:tabs>
        <w:autoSpaceDE w:val="0"/>
        <w:autoSpaceDN w:val="0"/>
        <w:adjustRightInd w:val="0"/>
        <w:ind w:left="0" w:right="-12" w:firstLine="567"/>
        <w:jc w:val="both"/>
        <w:rPr>
          <w:sz w:val="28"/>
          <w:szCs w:val="28"/>
          <w:shd w:val="clear" w:color="auto" w:fill="FFFFFF"/>
          <w:lang w:val="uk-UA"/>
        </w:rPr>
      </w:pPr>
      <w:r w:rsidRPr="00EF07BF">
        <w:rPr>
          <w:sz w:val="28"/>
          <w:szCs w:val="28"/>
          <w:lang w:val="uk-UA" w:eastAsia="en-US"/>
        </w:rPr>
        <w:t xml:space="preserve">Традиційно велика увага приділяється господарській діяльності закладів освіти та забезпеченню їх безпеки, </w:t>
      </w:r>
      <w:r w:rsidRPr="00EF07BF">
        <w:rPr>
          <w:sz w:val="28"/>
          <w:szCs w:val="28"/>
          <w:shd w:val="clear" w:color="auto" w:fill="FFFFFF"/>
          <w:lang w:val="uk-UA"/>
        </w:rPr>
        <w:t>дотриманню вимог щодо пожежної та техногенної безпеки, стабільного функціонування.</w:t>
      </w:r>
    </w:p>
    <w:p w:rsidR="00EF07BF" w:rsidRPr="00EF07BF" w:rsidP="00EF07BF" w14:paraId="0723B62E" w14:textId="77777777">
      <w:pPr>
        <w:pStyle w:val="ListParagraph"/>
        <w:widowControl w:val="0"/>
        <w:tabs>
          <w:tab w:val="left" w:pos="142"/>
          <w:tab w:val="left" w:pos="1080"/>
        </w:tabs>
        <w:autoSpaceDE w:val="0"/>
        <w:autoSpaceDN w:val="0"/>
        <w:adjustRightInd w:val="0"/>
        <w:ind w:left="0" w:right="-12" w:firstLine="567"/>
        <w:jc w:val="both"/>
        <w:rPr>
          <w:sz w:val="28"/>
          <w:szCs w:val="28"/>
          <w:shd w:val="clear" w:color="auto" w:fill="FFFFFF"/>
          <w:lang w:val="uk-UA"/>
        </w:rPr>
      </w:pPr>
      <w:r w:rsidRPr="00EF07BF">
        <w:rPr>
          <w:bCs/>
          <w:sz w:val="28"/>
          <w:szCs w:val="28"/>
          <w:lang w:val="uk-UA" w:eastAsia="uk-UA"/>
        </w:rPr>
        <w:t xml:space="preserve">У Броварській МТГ централізованим опаленням забезпечені 23 заклади освіти (6 ліцеїв, 13 садочків, 2 позашкільні заклади), 13 – на альтернативних видах палива (7 – ліцеї, 6 – садочки), 3 – опалюються газом (садочки), 1 – на твердому паливі (позашкілля). </w:t>
      </w:r>
      <w:r w:rsidRPr="00EF07BF">
        <w:rPr>
          <w:sz w:val="28"/>
          <w:szCs w:val="28"/>
          <w:shd w:val="clear" w:color="auto" w:fill="FFFFFF"/>
          <w:lang w:val="uk-UA"/>
        </w:rPr>
        <w:t>Усі заклади (22 садочки, 13 ліцеїв, 3 позашкільні заклади) облаштовано протипожежною сигналізацією, укладено договори на її обслуговування; 19 садочків, 11 ліцеїв та 1 позашкільний заклад – системою блискавкозахисту. У закладах наявний протипожежний інвентар: вогнегасники, протипожежні щити; здійснюються обслуговування внутрішнього водогону (за його наявності) та електротехнічні вимірювання. З учасниками освітнього процесу проводяться необхідні інструктажі, навчання. У громаді забезпечена охорона закладів освіти: наявний штат сторожів, в усіх закладах встановлена «тривожна кнопка»; у 13 ліцеях, 1</w:t>
      </w:r>
      <w:r w:rsidRPr="00EF07BF">
        <w:rPr>
          <w:sz w:val="28"/>
          <w:szCs w:val="28"/>
          <w:shd w:val="clear" w:color="auto" w:fill="FFFFFF"/>
        </w:rPr>
        <w:t>5</w:t>
      </w:r>
      <w:r w:rsidRPr="00EF07BF">
        <w:rPr>
          <w:sz w:val="28"/>
          <w:szCs w:val="28"/>
          <w:shd w:val="clear" w:color="auto" w:fill="FFFFFF"/>
          <w:lang w:val="uk-UA"/>
        </w:rPr>
        <w:t xml:space="preserve"> садочках, 2 закладах позашкільної освіти встановлено систему відеоспостереження. Усі заклади огороджено.</w:t>
      </w:r>
    </w:p>
    <w:p w:rsidR="00EF07BF" w:rsidRPr="00EF07BF" w:rsidP="00EF07BF" w14:paraId="0010B405" w14:textId="77777777">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 xml:space="preserve">До роботи в надзвичайних ситуаціях на базі закладів освіти підготовлено 8 пунктів незламності; вони забезпечені альтернативними джерелами живлення </w:t>
      </w:r>
      <w:r w:rsidRPr="00EF07BF">
        <w:rPr>
          <w:rFonts w:ascii="Times New Roman" w:hAnsi="Times New Roman" w:cs="Times New Roman"/>
          <w:sz w:val="28"/>
          <w:szCs w:val="28"/>
        </w:rPr>
        <w:t xml:space="preserve">та паливом, водою, продуктами харчування, засобами та інвентарем, предметами гігієни та засобами для малюків. </w:t>
      </w:r>
    </w:p>
    <w:p w:rsidR="00EF07BF" w:rsidRPr="00EF07BF" w:rsidP="00EF07BF" w14:paraId="1BD6C4DD" w14:textId="77777777">
      <w:pPr>
        <w:pStyle w:val="NormalWeb"/>
        <w:spacing w:before="0" w:beforeAutospacing="0" w:after="0" w:afterAutospacing="0"/>
        <w:ind w:firstLine="567"/>
        <w:jc w:val="both"/>
        <w:rPr>
          <w:rFonts w:eastAsia="Arial"/>
          <w:sz w:val="28"/>
          <w:szCs w:val="28"/>
          <w:lang w:val="uk-UA"/>
        </w:rPr>
      </w:pPr>
      <w:r w:rsidRPr="00EF07BF">
        <w:rPr>
          <w:sz w:val="28"/>
          <w:szCs w:val="28"/>
          <w:lang w:val="uk-UA"/>
        </w:rPr>
        <w:t>Також заклади освіти забезпечені безперебійними джерелами живлення, а саме дизельгенераторами.</w:t>
      </w:r>
      <w:r w:rsidRPr="00EF07BF">
        <w:rPr>
          <w:rFonts w:eastAsia="Arial"/>
          <w:sz w:val="28"/>
          <w:szCs w:val="28"/>
          <w:lang w:val="uk-UA"/>
        </w:rPr>
        <w:t xml:space="preserve"> Котельні на альтернативних видах палива, що опалюють 7 шкіл та 6 садочків, забезпечені генераторами додатково. 13 ліцеїв забезпечені потужними (від 2</w:t>
      </w:r>
      <w:r w:rsidRPr="00EF07BF">
        <w:rPr>
          <w:rFonts w:eastAsia="Arial"/>
          <w:sz w:val="28"/>
          <w:szCs w:val="28"/>
        </w:rPr>
        <w:t>4</w:t>
      </w:r>
      <w:r w:rsidRPr="00EF07BF">
        <w:rPr>
          <w:rFonts w:eastAsia="Arial"/>
          <w:sz w:val="28"/>
          <w:szCs w:val="28"/>
          <w:lang w:val="uk-UA"/>
        </w:rPr>
        <w:t xml:space="preserve"> до </w:t>
      </w:r>
      <w:r w:rsidRPr="00EF07BF">
        <w:rPr>
          <w:rFonts w:eastAsia="Arial"/>
          <w:sz w:val="28"/>
          <w:szCs w:val="28"/>
        </w:rPr>
        <w:t>200</w:t>
      </w:r>
      <w:r w:rsidRPr="00EF07BF">
        <w:rPr>
          <w:rFonts w:eastAsia="Arial"/>
          <w:sz w:val="28"/>
          <w:szCs w:val="28"/>
          <w:lang w:val="uk-UA"/>
        </w:rPr>
        <w:t xml:space="preserve"> кВт) генераторами, що дозволяє роботу закладу, у тому числі харчоблоку та укриття, при відключенні електропостачання. 3 ліцеї мають додаткові генератори для тимчасових укриттів. У 19 садочках наявні генератори потужністю 16-50 кВт, у 7 садочках – 3-7,5 кВт. Також генераторами забезпечено 3 заклади позашкільної освіти. 8 ліцеїв придбали зарядні станції як альтеративні джерела електроживлення.</w:t>
      </w:r>
    </w:p>
    <w:p w:rsidR="00EF07BF" w:rsidRPr="00EF07BF" w:rsidP="00EF07BF" w14:paraId="194B09BC" w14:textId="65BADBC7">
      <w:pPr>
        <w:shd w:val="clear" w:color="auto" w:fill="FFFFFF"/>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bCs/>
          <w:sz w:val="28"/>
          <w:szCs w:val="28"/>
        </w:rPr>
        <w:t xml:space="preserve">До фонду захисних споруд цивільного захисту закладів освіти громади включено 44 укриття: 1 сховище (Броварський ліцей № 2 ім. В.О. Сухомлинського, № 125010), 3 протирадіаційних укриття (Броварський ліцей № 1, № 126558; Броварський ліцей № 4 ім. С.І. Олійника, № 126556; Требухівський ліцей, № 126536а), 40 найпростіших укриттів; їх місткість становить 16851 особа. </w:t>
      </w:r>
      <w:r w:rsidRPr="00EF07BF">
        <w:rPr>
          <w:rFonts w:ascii="Times New Roman" w:hAnsi="Times New Roman" w:cs="Times New Roman"/>
          <w:sz w:val="28"/>
          <w:szCs w:val="28"/>
        </w:rPr>
        <w:t>13 закладів загальної середньої освіти мають 17 найпростіших укриттів на 10961 місце, 1 сховище на 460 місць та 3 протирадіаційних укриття на 1015 місць; в 1 приватному закладі наявне укриття на 115 місць. 19 закладів дошкільної освіти мають 20 найпростіших укриттів місткістю 4002 особи (3 – орендують приміщення). 2 заклади позашкільної освіти мають 2 найпростіші укриття (298 осіб) (2 – орендують приміщення). У 2024 році здійснено будівництво двох протирадіаційних укриттів на 250 місць кожне (</w:t>
      </w:r>
      <w:r w:rsidRPr="00EF07BF">
        <w:rPr>
          <w:rFonts w:ascii="Times New Roman" w:hAnsi="Times New Roman" w:cs="Times New Roman"/>
          <w:bCs/>
          <w:sz w:val="28"/>
          <w:szCs w:val="28"/>
        </w:rPr>
        <w:t>Броварський ліцей № 1, Броварський ліцей № 4 ім. С.І. Олійника</w:t>
      </w:r>
      <w:r w:rsidRPr="00EF07BF">
        <w:rPr>
          <w:rFonts w:ascii="Times New Roman" w:hAnsi="Times New Roman" w:cs="Times New Roman"/>
          <w:sz w:val="28"/>
          <w:szCs w:val="28"/>
        </w:rPr>
        <w:t xml:space="preserve">) та  облаштовано нове найпростіше укриття у Броварському ліцеї № 7 на 450 місць. Здійснюється розробка проєктно-кошторисної документації для будівництва протирадіаційних укриттів на території новобудови початкової школи, ЗДО «Зірочка» та «Ромашка», Центру розвитку дитини Броварського ліцею № 11. Управлінням порушено клопотання щодо будівництва ЗСЦЗ для ЗДО «Віночок». </w:t>
      </w:r>
      <w:r w:rsidRPr="00EF07BF">
        <w:rPr>
          <w:rFonts w:ascii="Times New Roman" w:hAnsi="Times New Roman" w:cs="Times New Roman"/>
          <w:bCs/>
          <w:sz w:val="28"/>
          <w:szCs w:val="28"/>
        </w:rPr>
        <w:t xml:space="preserve"> Для забезпечення освітнього процесу у ЗДО «Зірочка», «Золота рибка», «Джерельце» орендуються укриття закладів освіти, ліцей № 1 та № 4 орендуються укриття інших установ. </w:t>
      </w:r>
      <w:r w:rsidRPr="00EF07BF">
        <w:rPr>
          <w:rFonts w:ascii="Times New Roman" w:hAnsi="Times New Roman" w:cs="Times New Roman"/>
          <w:sz w:val="28"/>
          <w:szCs w:val="28"/>
          <w:shd w:val="clear" w:color="auto" w:fill="FFFFFF"/>
        </w:rPr>
        <w:t xml:space="preserve">З метою подальшого облаштування наявних укриттів, покращення їх санітарно-гігієнічного стану у закладах освіти Броварської міської територіальної громади у 2024 році на проведення поточних та капітальних ремонтних робіт рішенням Броварської міської ради Броварського району Київської області від </w:t>
      </w:r>
      <w:r w:rsidRPr="00EF07BF">
        <w:rPr>
          <w:rFonts w:ascii="Times New Roman" w:hAnsi="Times New Roman" w:cs="Times New Roman"/>
          <w:color w:val="050505"/>
          <w:sz w:val="28"/>
          <w:szCs w:val="28"/>
          <w:shd w:val="clear" w:color="auto" w:fill="FFFFFF"/>
        </w:rPr>
        <w:t>20.12.2024 № 1912-84-08 «Про внесення змін до Програми розвитку системи освіти Броварської міської територіальної громади на 2024-2028 роки» у частині фінансування на 2024 рік затверджено кошторисні призначення на зазначені витрати у сумі 42044,2792 тис.грн; кошторисами закладів освіти передбачено також позапрограмні кошти. Загалом</w:t>
      </w:r>
      <w:r w:rsidR="001F0975">
        <w:rPr>
          <w:rFonts w:ascii="Times New Roman" w:hAnsi="Times New Roman" w:cs="Times New Roman"/>
          <w:color w:val="050505"/>
          <w:sz w:val="28"/>
          <w:szCs w:val="28"/>
          <w:shd w:val="clear" w:color="auto" w:fill="FFFFFF"/>
        </w:rPr>
        <w:t xml:space="preserve"> </w:t>
      </w:r>
      <w:r w:rsidRPr="00EF07BF">
        <w:rPr>
          <w:rFonts w:ascii="Times New Roman" w:hAnsi="Times New Roman" w:cs="Times New Roman"/>
          <w:color w:val="050505"/>
          <w:sz w:val="28"/>
          <w:szCs w:val="28"/>
          <w:shd w:val="clear" w:color="auto" w:fill="FFFFFF"/>
        </w:rPr>
        <w:t>на облаштування захисних споруд цивільного захисту закладів освіти передбачено 48997,17047 тис.грн.</w:t>
      </w:r>
      <w:r w:rsidRPr="00EF07BF">
        <w:rPr>
          <w:rFonts w:ascii="Times New Roman" w:hAnsi="Times New Roman" w:cs="Times New Roman"/>
          <w:sz w:val="28"/>
          <w:szCs w:val="28"/>
          <w:shd w:val="clear" w:color="auto" w:fill="FFFFFF"/>
        </w:rPr>
        <w:t xml:space="preserve"> Станом на 31.12.2024 використано 48831,14862 тис.грн, з них на виконання заходів програми – 44748,15258 тис.грн.</w:t>
      </w:r>
      <w:r w:rsidRPr="00EF07BF">
        <w:rPr>
          <w:rFonts w:ascii="Times New Roman" w:hAnsi="Times New Roman" w:cs="Times New Roman"/>
          <w:sz w:val="28"/>
          <w:szCs w:val="28"/>
        </w:rPr>
        <w:t xml:space="preserve"> </w:t>
      </w:r>
      <w:r w:rsidRPr="00EF07BF">
        <w:rPr>
          <w:rFonts w:ascii="Times New Roman" w:hAnsi="Times New Roman" w:cs="Times New Roman"/>
          <w:bCs/>
          <w:sz w:val="28"/>
          <w:szCs w:val="28"/>
        </w:rPr>
        <w:t xml:space="preserve">Усі укриття мають відповідні акти оцінки об'єкта (будівлі, споруди, </w:t>
      </w:r>
      <w:r w:rsidRPr="00EF07BF">
        <w:rPr>
          <w:rFonts w:ascii="Times New Roman" w:hAnsi="Times New Roman" w:cs="Times New Roman"/>
          <w:bCs/>
          <w:sz w:val="28"/>
          <w:szCs w:val="28"/>
        </w:rPr>
        <w:t>приміщення) щодо можливості його використання для укриття населення як найпростішого укриття, оформлен</w:t>
      </w:r>
      <w:r w:rsidR="001F0975">
        <w:rPr>
          <w:rFonts w:ascii="Times New Roman" w:hAnsi="Times New Roman" w:cs="Times New Roman"/>
          <w:bCs/>
          <w:sz w:val="28"/>
          <w:szCs w:val="28"/>
        </w:rPr>
        <w:t>і</w:t>
      </w:r>
      <w:r w:rsidRPr="00EF07BF">
        <w:rPr>
          <w:rFonts w:ascii="Times New Roman" w:hAnsi="Times New Roman" w:cs="Times New Roman"/>
          <w:bCs/>
          <w:sz w:val="28"/>
          <w:szCs w:val="28"/>
        </w:rPr>
        <w:t xml:space="preserve"> згідно додатку 6 Вимог щодо забезпечення нумерації та здійснення обліку фонду захисних споруд цивільного захисту, або акти </w:t>
      </w:r>
      <w:r w:rsidRPr="00EF07BF">
        <w:rPr>
          <w:rFonts w:ascii="Times New Roman" w:hAnsi="Times New Roman" w:cs="Times New Roman"/>
          <w:sz w:val="28"/>
          <w:szCs w:val="28"/>
          <w:shd w:val="clear" w:color="auto" w:fill="FFFFFF"/>
        </w:rPr>
        <w:t>оцінки стану готовності захисної споруди цивільного захисту</w:t>
      </w:r>
      <w:r w:rsidRPr="00EF07BF">
        <w:rPr>
          <w:rFonts w:ascii="Times New Roman" w:hAnsi="Times New Roman" w:cs="Times New Roman"/>
          <w:sz w:val="28"/>
          <w:szCs w:val="28"/>
        </w:rPr>
        <w:t xml:space="preserve">, оформлені </w:t>
      </w:r>
      <w:r w:rsidRPr="00EF07BF">
        <w:rPr>
          <w:rFonts w:ascii="Times New Roman" w:hAnsi="Times New Roman" w:cs="Times New Roman"/>
          <w:sz w:val="28"/>
          <w:szCs w:val="28"/>
          <w:shd w:val="clear" w:color="auto" w:fill="FFFFFF"/>
        </w:rPr>
        <w:t xml:space="preserve"> </w:t>
      </w:r>
      <w:r w:rsidRPr="00EF07BF">
        <w:rPr>
          <w:rFonts w:ascii="Times New Roman" w:hAnsi="Times New Roman" w:cs="Times New Roman"/>
          <w:bCs/>
          <w:sz w:val="28"/>
          <w:szCs w:val="28"/>
        </w:rPr>
        <w:t xml:space="preserve">згідно додатку 11 Вимог щодо утримання та експлуатації захисних споруд цивільного захисту (наказ Міністерства внутрішніх справ України від 09.07.2018 року № 579). Укриття у закладах освіти створювалися відповідно до санітарно-гігієнічних вимог щодо організації роботи з дітьми та учнями, вимог пожежної безпеки та рекомендацій щодо організації укриття в об’єктах фонду захисних споруд цивільного захисту персоналу та дітей (учнів, студентів) закладів освіти. При відсутності дітей у закладах (нічний час, вихідні та канікулярні дні) доступ до укриттів надається мешканцям громади при оголошенні повітряної тривоги. </w:t>
      </w:r>
    </w:p>
    <w:p w:rsidR="00EF07BF" w:rsidRPr="00EF07BF" w:rsidP="00EF07BF" w14:paraId="6EC1424B" w14:textId="77777777">
      <w:pPr>
        <w:spacing w:after="0" w:line="240" w:lineRule="auto"/>
        <w:ind w:firstLine="567"/>
        <w:jc w:val="both"/>
        <w:rPr>
          <w:rFonts w:ascii="Times New Roman" w:hAnsi="Times New Roman" w:cs="Times New Roman"/>
          <w:sz w:val="28"/>
          <w:szCs w:val="28"/>
        </w:rPr>
      </w:pPr>
      <w:bookmarkStart w:id="20" w:name="_Hlk155790455"/>
      <w:r w:rsidRPr="00EF07BF">
        <w:rPr>
          <w:rFonts w:ascii="Times New Roman" w:hAnsi="Times New Roman" w:cs="Times New Roman"/>
          <w:sz w:val="28"/>
          <w:szCs w:val="28"/>
        </w:rPr>
        <w:t xml:space="preserve">На фінансування освітніх заходів у Програмі розвитку системи освіти Броварської міської територіальної громади на 2024-2028 роки у 2024 році передбачено </w:t>
      </w:r>
      <w:r w:rsidRPr="00EF07BF">
        <w:rPr>
          <w:rFonts w:ascii="Times New Roman" w:hAnsi="Times New Roman" w:cs="Times New Roman"/>
          <w:bCs/>
          <w:sz w:val="28"/>
          <w:szCs w:val="28"/>
        </w:rPr>
        <w:t>85050,37525 тис.грн, з них із бюджету розвитку – 31256,96525 тис.грн та із загального фонду – 53793,41</w:t>
      </w:r>
      <w:r w:rsidRPr="00EF07BF">
        <w:rPr>
          <w:rFonts w:ascii="Times New Roman" w:hAnsi="Times New Roman" w:cs="Times New Roman"/>
          <w:b/>
          <w:sz w:val="28"/>
          <w:szCs w:val="28"/>
        </w:rPr>
        <w:t xml:space="preserve"> </w:t>
      </w:r>
      <w:r w:rsidRPr="00EF07BF">
        <w:rPr>
          <w:rFonts w:ascii="Times New Roman" w:hAnsi="Times New Roman" w:cs="Times New Roman"/>
          <w:sz w:val="28"/>
          <w:szCs w:val="28"/>
        </w:rPr>
        <w:t xml:space="preserve">тис.грн. </w:t>
      </w:r>
    </w:p>
    <w:p w:rsidR="00EF07BF" w:rsidRPr="00EF07BF" w:rsidP="00EF07BF" w14:paraId="07191EA7" w14:textId="77777777">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Протягом звітного періоду за рахунок коштів бюджету розвитку здійснено придбання на суму 5068,71161 тис.грн:</w:t>
      </w:r>
    </w:p>
    <w:p w:rsidR="00EF07BF" w:rsidRPr="00EF07BF" w:rsidP="00EF07BF" w14:paraId="69B99341" w14:textId="77777777">
      <w:pPr>
        <w:pStyle w:val="ListParagraph"/>
        <w:numPr>
          <w:ilvl w:val="0"/>
          <w:numId w:val="21"/>
        </w:numPr>
        <w:ind w:left="0" w:firstLine="567"/>
        <w:jc w:val="both"/>
        <w:rPr>
          <w:sz w:val="28"/>
          <w:szCs w:val="28"/>
          <w:lang w:val="uk-UA" w:eastAsia="uk-UA"/>
        </w:rPr>
      </w:pPr>
      <w:r w:rsidRPr="00EF07BF">
        <w:rPr>
          <w:sz w:val="28"/>
          <w:szCs w:val="28"/>
          <w:lang w:val="uk-UA" w:eastAsia="uk-UA"/>
        </w:rPr>
        <w:t>у закладах загальної середньої освіти:</w:t>
      </w:r>
    </w:p>
    <w:tbl>
      <w:tblPr>
        <w:tblStyle w:val="TableGrid"/>
        <w:tblW w:w="0" w:type="auto"/>
        <w:tblLook w:val="04A0"/>
      </w:tblPr>
      <w:tblGrid>
        <w:gridCol w:w="1721"/>
        <w:gridCol w:w="5787"/>
        <w:gridCol w:w="2014"/>
      </w:tblGrid>
      <w:tr w14:paraId="3B5E3C70" w14:textId="77777777" w:rsidTr="00391232">
        <w:tblPrEx>
          <w:tblW w:w="0" w:type="auto"/>
          <w:tblLook w:val="04A0"/>
        </w:tblPrEx>
        <w:tc>
          <w:tcPr>
            <w:tcW w:w="1721" w:type="dxa"/>
          </w:tcPr>
          <w:p w:rsidR="00EF07BF" w:rsidRPr="00EF07BF" w:rsidP="00EF07BF" w14:paraId="0F53135C" w14:textId="77777777">
            <w:pPr>
              <w:jc w:val="center"/>
            </w:pPr>
            <w:r w:rsidRPr="00EF07BF">
              <w:t>заклад</w:t>
            </w:r>
          </w:p>
        </w:tc>
        <w:tc>
          <w:tcPr>
            <w:tcW w:w="5787" w:type="dxa"/>
          </w:tcPr>
          <w:p w:rsidR="00EF07BF" w:rsidRPr="00EF07BF" w:rsidP="00EF07BF" w14:paraId="011A75BC" w14:textId="77777777">
            <w:pPr>
              <w:jc w:val="center"/>
            </w:pPr>
            <w:r w:rsidRPr="00EF07BF">
              <w:t>товар</w:t>
            </w:r>
          </w:p>
        </w:tc>
        <w:tc>
          <w:tcPr>
            <w:tcW w:w="2014" w:type="dxa"/>
          </w:tcPr>
          <w:p w:rsidR="00EF07BF" w:rsidRPr="00EF07BF" w:rsidP="00EF07BF" w14:paraId="6F236172" w14:textId="77777777">
            <w:pPr>
              <w:jc w:val="center"/>
            </w:pPr>
            <w:r w:rsidRPr="00EF07BF">
              <w:t>сума, тис.грн</w:t>
            </w:r>
          </w:p>
        </w:tc>
      </w:tr>
      <w:tr w14:paraId="538EDDE5" w14:textId="77777777" w:rsidTr="00391232">
        <w:tblPrEx>
          <w:tblW w:w="0" w:type="auto"/>
          <w:tblLook w:val="04A0"/>
        </w:tblPrEx>
        <w:trPr>
          <w:trHeight w:val="194"/>
        </w:trPr>
        <w:tc>
          <w:tcPr>
            <w:tcW w:w="1721" w:type="dxa"/>
            <w:vMerge w:val="restart"/>
          </w:tcPr>
          <w:p w:rsidR="00EF07BF" w:rsidRPr="00EF07BF" w:rsidP="00EF07BF" w14:paraId="29417AF7" w14:textId="77777777">
            <w:pPr>
              <w:rPr>
                <w:sz w:val="24"/>
                <w:szCs w:val="24"/>
              </w:rPr>
            </w:pPr>
            <w:r w:rsidRPr="00EF07BF">
              <w:rPr>
                <w:sz w:val="24"/>
                <w:szCs w:val="24"/>
              </w:rPr>
              <w:t>Ліцей № 1</w:t>
            </w:r>
          </w:p>
        </w:tc>
        <w:tc>
          <w:tcPr>
            <w:tcW w:w="5787" w:type="dxa"/>
          </w:tcPr>
          <w:p w:rsidR="00EF07BF" w:rsidRPr="00EF07BF" w:rsidP="00EF07BF" w14:paraId="50172D3F" w14:textId="77777777">
            <w:pPr>
              <w:rPr>
                <w:sz w:val="24"/>
                <w:szCs w:val="24"/>
              </w:rPr>
            </w:pPr>
            <w:r w:rsidRPr="00EF07BF">
              <w:rPr>
                <w:sz w:val="24"/>
                <w:szCs w:val="24"/>
              </w:rPr>
              <w:t>Дидактичні матеріали «Фізика», «Біологія»</w:t>
            </w:r>
          </w:p>
        </w:tc>
        <w:tc>
          <w:tcPr>
            <w:tcW w:w="2014" w:type="dxa"/>
          </w:tcPr>
          <w:p w:rsidR="00EF07BF" w:rsidRPr="00EF07BF" w:rsidP="00EF07BF" w14:paraId="242FA9B9" w14:textId="77777777">
            <w:pPr>
              <w:rPr>
                <w:sz w:val="24"/>
                <w:szCs w:val="24"/>
              </w:rPr>
            </w:pPr>
            <w:r w:rsidRPr="00EF07BF">
              <w:rPr>
                <w:sz w:val="24"/>
                <w:szCs w:val="24"/>
              </w:rPr>
              <w:t>11,193</w:t>
            </w:r>
          </w:p>
        </w:tc>
      </w:tr>
      <w:tr w14:paraId="7C1408C9" w14:textId="77777777" w:rsidTr="00391232">
        <w:tblPrEx>
          <w:tblW w:w="0" w:type="auto"/>
          <w:tblLook w:val="04A0"/>
        </w:tblPrEx>
        <w:tc>
          <w:tcPr>
            <w:tcW w:w="1721" w:type="dxa"/>
            <w:vMerge/>
          </w:tcPr>
          <w:p w:rsidR="00EF07BF" w:rsidRPr="00EF07BF" w:rsidP="00EF07BF" w14:paraId="2AE3832B" w14:textId="77777777">
            <w:pPr>
              <w:rPr>
                <w:sz w:val="24"/>
                <w:szCs w:val="24"/>
              </w:rPr>
            </w:pPr>
          </w:p>
        </w:tc>
        <w:tc>
          <w:tcPr>
            <w:tcW w:w="5787" w:type="dxa"/>
          </w:tcPr>
          <w:p w:rsidR="00EF07BF" w:rsidRPr="00EF07BF" w:rsidP="00EF07BF" w14:paraId="752BCE74" w14:textId="77777777">
            <w:pPr>
              <w:rPr>
                <w:sz w:val="24"/>
                <w:szCs w:val="24"/>
              </w:rPr>
            </w:pPr>
            <w:r w:rsidRPr="00EF07BF">
              <w:rPr>
                <w:sz w:val="24"/>
                <w:szCs w:val="24"/>
              </w:rPr>
              <w:t>Метеостанція, дидактичні матеріали, мікроскопи</w:t>
            </w:r>
          </w:p>
        </w:tc>
        <w:tc>
          <w:tcPr>
            <w:tcW w:w="2014" w:type="dxa"/>
          </w:tcPr>
          <w:p w:rsidR="00EF07BF" w:rsidRPr="00EF07BF" w:rsidP="00EF07BF" w14:paraId="2C9C1D12" w14:textId="77777777">
            <w:pPr>
              <w:rPr>
                <w:sz w:val="24"/>
                <w:szCs w:val="24"/>
              </w:rPr>
            </w:pPr>
            <w:r w:rsidRPr="00EF07BF">
              <w:rPr>
                <w:sz w:val="24"/>
                <w:szCs w:val="24"/>
              </w:rPr>
              <w:t>74,0</w:t>
            </w:r>
          </w:p>
        </w:tc>
      </w:tr>
      <w:tr w14:paraId="78F347AD" w14:textId="77777777" w:rsidTr="00391232">
        <w:tblPrEx>
          <w:tblW w:w="0" w:type="auto"/>
          <w:tblLook w:val="04A0"/>
        </w:tblPrEx>
        <w:tc>
          <w:tcPr>
            <w:tcW w:w="1721" w:type="dxa"/>
            <w:vMerge/>
          </w:tcPr>
          <w:p w:rsidR="00EF07BF" w:rsidRPr="00EF07BF" w:rsidP="00EF07BF" w14:paraId="27A211A4" w14:textId="77777777">
            <w:pPr>
              <w:rPr>
                <w:sz w:val="24"/>
                <w:szCs w:val="24"/>
              </w:rPr>
            </w:pPr>
          </w:p>
        </w:tc>
        <w:tc>
          <w:tcPr>
            <w:tcW w:w="5787" w:type="dxa"/>
          </w:tcPr>
          <w:p w:rsidR="00EF07BF" w:rsidRPr="00EF07BF" w:rsidP="00EF07BF" w14:paraId="0F8B758E" w14:textId="77777777">
            <w:pPr>
              <w:rPr>
                <w:sz w:val="24"/>
                <w:szCs w:val="24"/>
              </w:rPr>
            </w:pPr>
            <w:r w:rsidRPr="00EF07BF">
              <w:rPr>
                <w:sz w:val="24"/>
                <w:szCs w:val="24"/>
              </w:rPr>
              <w:t xml:space="preserve">Набір </w:t>
            </w:r>
            <w:r w:rsidRPr="00EF07BF">
              <w:rPr>
                <w:sz w:val="24"/>
                <w:szCs w:val="24"/>
                <w:lang w:val="en-US"/>
              </w:rPr>
              <w:t>LEGO</w:t>
            </w:r>
          </w:p>
        </w:tc>
        <w:tc>
          <w:tcPr>
            <w:tcW w:w="2014" w:type="dxa"/>
          </w:tcPr>
          <w:p w:rsidR="00EF07BF" w:rsidRPr="00EF07BF" w:rsidP="00EF07BF" w14:paraId="74298C2B" w14:textId="77777777">
            <w:pPr>
              <w:rPr>
                <w:sz w:val="24"/>
                <w:szCs w:val="24"/>
              </w:rPr>
            </w:pPr>
            <w:r w:rsidRPr="00EF07BF">
              <w:rPr>
                <w:sz w:val="24"/>
                <w:szCs w:val="24"/>
              </w:rPr>
              <w:t>74,0</w:t>
            </w:r>
          </w:p>
        </w:tc>
      </w:tr>
      <w:tr w14:paraId="01347ACD" w14:textId="77777777" w:rsidTr="00391232">
        <w:tblPrEx>
          <w:tblW w:w="0" w:type="auto"/>
          <w:tblLook w:val="04A0"/>
        </w:tblPrEx>
        <w:tc>
          <w:tcPr>
            <w:tcW w:w="1721" w:type="dxa"/>
            <w:vMerge w:val="restart"/>
          </w:tcPr>
          <w:p w:rsidR="00EF07BF" w:rsidRPr="00EF07BF" w:rsidP="00EF07BF" w14:paraId="2811B401" w14:textId="77777777">
            <w:pPr>
              <w:rPr>
                <w:sz w:val="24"/>
                <w:szCs w:val="24"/>
              </w:rPr>
            </w:pPr>
            <w:r w:rsidRPr="00EF07BF">
              <w:rPr>
                <w:sz w:val="24"/>
                <w:szCs w:val="24"/>
              </w:rPr>
              <w:t>Ліцей № 2</w:t>
            </w:r>
          </w:p>
        </w:tc>
        <w:tc>
          <w:tcPr>
            <w:tcW w:w="5787" w:type="dxa"/>
          </w:tcPr>
          <w:p w:rsidR="00EF07BF" w:rsidRPr="00EF07BF" w:rsidP="00EF07BF" w14:paraId="4A336374" w14:textId="77777777">
            <w:pPr>
              <w:rPr>
                <w:sz w:val="24"/>
                <w:szCs w:val="24"/>
              </w:rPr>
            </w:pPr>
            <w:r w:rsidRPr="00EF07BF">
              <w:rPr>
                <w:sz w:val="24"/>
                <w:szCs w:val="24"/>
              </w:rPr>
              <w:t>Інтерактивні панелі</w:t>
            </w:r>
          </w:p>
        </w:tc>
        <w:tc>
          <w:tcPr>
            <w:tcW w:w="2014" w:type="dxa"/>
          </w:tcPr>
          <w:p w:rsidR="00EF07BF" w:rsidRPr="00EF07BF" w:rsidP="00EF07BF" w14:paraId="307B31DB" w14:textId="77777777">
            <w:pPr>
              <w:rPr>
                <w:sz w:val="24"/>
                <w:szCs w:val="24"/>
              </w:rPr>
            </w:pPr>
            <w:r w:rsidRPr="00EF07BF">
              <w:rPr>
                <w:sz w:val="24"/>
                <w:szCs w:val="24"/>
              </w:rPr>
              <w:t>198,783</w:t>
            </w:r>
          </w:p>
        </w:tc>
      </w:tr>
      <w:tr w14:paraId="5E2E5BFE" w14:textId="77777777" w:rsidTr="00391232">
        <w:tblPrEx>
          <w:tblW w:w="0" w:type="auto"/>
          <w:tblLook w:val="04A0"/>
        </w:tblPrEx>
        <w:tc>
          <w:tcPr>
            <w:tcW w:w="1721" w:type="dxa"/>
            <w:vMerge/>
          </w:tcPr>
          <w:p w:rsidR="00EF07BF" w:rsidRPr="00EF07BF" w:rsidP="00EF07BF" w14:paraId="5557AE96" w14:textId="77777777">
            <w:pPr>
              <w:rPr>
                <w:sz w:val="24"/>
                <w:szCs w:val="24"/>
              </w:rPr>
            </w:pPr>
          </w:p>
        </w:tc>
        <w:tc>
          <w:tcPr>
            <w:tcW w:w="5787" w:type="dxa"/>
          </w:tcPr>
          <w:p w:rsidR="00EF07BF" w:rsidRPr="00EF07BF" w:rsidP="00EF07BF" w14:paraId="1FD19F77" w14:textId="77777777">
            <w:pPr>
              <w:rPr>
                <w:sz w:val="24"/>
                <w:szCs w:val="24"/>
              </w:rPr>
            </w:pPr>
            <w:r w:rsidRPr="00EF07BF">
              <w:rPr>
                <w:sz w:val="24"/>
                <w:szCs w:val="24"/>
              </w:rPr>
              <w:t>Зарядна станція</w:t>
            </w:r>
          </w:p>
        </w:tc>
        <w:tc>
          <w:tcPr>
            <w:tcW w:w="2014" w:type="dxa"/>
          </w:tcPr>
          <w:p w:rsidR="00EF07BF" w:rsidRPr="00EF07BF" w:rsidP="00EF07BF" w14:paraId="47DF578B" w14:textId="77777777">
            <w:pPr>
              <w:rPr>
                <w:sz w:val="24"/>
                <w:szCs w:val="24"/>
              </w:rPr>
            </w:pPr>
            <w:r w:rsidRPr="00EF07BF">
              <w:rPr>
                <w:sz w:val="24"/>
                <w:szCs w:val="24"/>
              </w:rPr>
              <w:t>99,0</w:t>
            </w:r>
          </w:p>
        </w:tc>
      </w:tr>
      <w:tr w14:paraId="7BD142C9" w14:textId="77777777" w:rsidTr="00391232">
        <w:tblPrEx>
          <w:tblW w:w="0" w:type="auto"/>
          <w:tblLook w:val="04A0"/>
        </w:tblPrEx>
        <w:tc>
          <w:tcPr>
            <w:tcW w:w="1721" w:type="dxa"/>
            <w:vMerge/>
          </w:tcPr>
          <w:p w:rsidR="00EF07BF" w:rsidRPr="00EF07BF" w:rsidP="00EF07BF" w14:paraId="338BF9B7" w14:textId="77777777">
            <w:pPr>
              <w:rPr>
                <w:sz w:val="24"/>
                <w:szCs w:val="24"/>
              </w:rPr>
            </w:pPr>
          </w:p>
        </w:tc>
        <w:tc>
          <w:tcPr>
            <w:tcW w:w="5787" w:type="dxa"/>
          </w:tcPr>
          <w:p w:rsidR="00EF07BF" w:rsidRPr="00EF07BF" w:rsidP="00EF07BF" w14:paraId="1BF79E2D" w14:textId="77777777">
            <w:pPr>
              <w:rPr>
                <w:sz w:val="24"/>
                <w:szCs w:val="24"/>
              </w:rPr>
            </w:pPr>
            <w:r w:rsidRPr="00EF07BF">
              <w:rPr>
                <w:sz w:val="24"/>
                <w:szCs w:val="24"/>
              </w:rPr>
              <w:t xml:space="preserve">Підручники </w:t>
            </w:r>
          </w:p>
        </w:tc>
        <w:tc>
          <w:tcPr>
            <w:tcW w:w="2014" w:type="dxa"/>
          </w:tcPr>
          <w:p w:rsidR="00EF07BF" w:rsidRPr="00EF07BF" w:rsidP="00EF07BF" w14:paraId="057BDCC6" w14:textId="77777777">
            <w:pPr>
              <w:rPr>
                <w:sz w:val="24"/>
                <w:szCs w:val="24"/>
              </w:rPr>
            </w:pPr>
            <w:r w:rsidRPr="00EF07BF">
              <w:rPr>
                <w:sz w:val="24"/>
                <w:szCs w:val="24"/>
              </w:rPr>
              <w:t>52,542</w:t>
            </w:r>
          </w:p>
        </w:tc>
      </w:tr>
      <w:tr w14:paraId="408F610F" w14:textId="77777777" w:rsidTr="00391232">
        <w:tblPrEx>
          <w:tblW w:w="0" w:type="auto"/>
          <w:tblLook w:val="04A0"/>
        </w:tblPrEx>
        <w:tc>
          <w:tcPr>
            <w:tcW w:w="1721" w:type="dxa"/>
            <w:vMerge w:val="restart"/>
          </w:tcPr>
          <w:p w:rsidR="00EF07BF" w:rsidRPr="00EF07BF" w:rsidP="00EF07BF" w14:paraId="25FC1554" w14:textId="77777777">
            <w:pPr>
              <w:rPr>
                <w:sz w:val="24"/>
                <w:szCs w:val="24"/>
              </w:rPr>
            </w:pPr>
            <w:r w:rsidRPr="00EF07BF">
              <w:rPr>
                <w:sz w:val="24"/>
                <w:szCs w:val="24"/>
              </w:rPr>
              <w:t>Ліцей № 3</w:t>
            </w:r>
          </w:p>
        </w:tc>
        <w:tc>
          <w:tcPr>
            <w:tcW w:w="5787" w:type="dxa"/>
          </w:tcPr>
          <w:p w:rsidR="00EF07BF" w:rsidRPr="00EF07BF" w:rsidP="00EF07BF" w14:paraId="52CAF82E" w14:textId="77777777">
            <w:pPr>
              <w:rPr>
                <w:sz w:val="24"/>
                <w:szCs w:val="24"/>
              </w:rPr>
            </w:pPr>
            <w:r w:rsidRPr="00EF07BF">
              <w:rPr>
                <w:sz w:val="24"/>
                <w:szCs w:val="24"/>
              </w:rPr>
              <w:t>Інтерактивні комплекси</w:t>
            </w:r>
          </w:p>
        </w:tc>
        <w:tc>
          <w:tcPr>
            <w:tcW w:w="2014" w:type="dxa"/>
          </w:tcPr>
          <w:p w:rsidR="00EF07BF" w:rsidRPr="00EF07BF" w:rsidP="00EF07BF" w14:paraId="4F9FCD2F" w14:textId="77777777">
            <w:pPr>
              <w:rPr>
                <w:sz w:val="24"/>
                <w:szCs w:val="24"/>
              </w:rPr>
            </w:pPr>
            <w:r w:rsidRPr="00EF07BF">
              <w:rPr>
                <w:sz w:val="24"/>
                <w:szCs w:val="24"/>
              </w:rPr>
              <w:t>85,117</w:t>
            </w:r>
          </w:p>
        </w:tc>
      </w:tr>
      <w:tr w14:paraId="3CCC763C" w14:textId="77777777" w:rsidTr="00391232">
        <w:tblPrEx>
          <w:tblW w:w="0" w:type="auto"/>
          <w:tblLook w:val="04A0"/>
        </w:tblPrEx>
        <w:tc>
          <w:tcPr>
            <w:tcW w:w="1721" w:type="dxa"/>
            <w:vMerge/>
          </w:tcPr>
          <w:p w:rsidR="00EF07BF" w:rsidRPr="00EF07BF" w:rsidP="00EF07BF" w14:paraId="578B663F" w14:textId="77777777">
            <w:pPr>
              <w:rPr>
                <w:sz w:val="24"/>
                <w:szCs w:val="24"/>
              </w:rPr>
            </w:pPr>
          </w:p>
        </w:tc>
        <w:tc>
          <w:tcPr>
            <w:tcW w:w="5787" w:type="dxa"/>
          </w:tcPr>
          <w:p w:rsidR="00EF07BF" w:rsidRPr="00EF07BF" w:rsidP="00EF07BF" w14:paraId="19DE6B03" w14:textId="77777777">
            <w:pPr>
              <w:rPr>
                <w:sz w:val="24"/>
                <w:szCs w:val="24"/>
              </w:rPr>
            </w:pPr>
            <w:r w:rsidRPr="00EF07BF">
              <w:rPr>
                <w:sz w:val="24"/>
                <w:szCs w:val="24"/>
              </w:rPr>
              <w:t>Посудомийна машина</w:t>
            </w:r>
          </w:p>
        </w:tc>
        <w:tc>
          <w:tcPr>
            <w:tcW w:w="2014" w:type="dxa"/>
          </w:tcPr>
          <w:p w:rsidR="00EF07BF" w:rsidRPr="00EF07BF" w:rsidP="00EF07BF" w14:paraId="04BC09B1" w14:textId="77777777">
            <w:pPr>
              <w:rPr>
                <w:sz w:val="24"/>
                <w:szCs w:val="24"/>
              </w:rPr>
            </w:pPr>
            <w:r w:rsidRPr="00EF07BF">
              <w:rPr>
                <w:sz w:val="24"/>
                <w:szCs w:val="24"/>
              </w:rPr>
              <w:t>123,5</w:t>
            </w:r>
          </w:p>
        </w:tc>
      </w:tr>
      <w:tr w14:paraId="7B09F818" w14:textId="77777777" w:rsidTr="00391232">
        <w:tblPrEx>
          <w:tblW w:w="0" w:type="auto"/>
          <w:tblLook w:val="04A0"/>
        </w:tblPrEx>
        <w:tc>
          <w:tcPr>
            <w:tcW w:w="1721" w:type="dxa"/>
            <w:vMerge/>
          </w:tcPr>
          <w:p w:rsidR="00EF07BF" w:rsidRPr="00EF07BF" w:rsidP="00EF07BF" w14:paraId="0AE0B8B6" w14:textId="77777777">
            <w:pPr>
              <w:rPr>
                <w:sz w:val="24"/>
                <w:szCs w:val="24"/>
              </w:rPr>
            </w:pPr>
          </w:p>
        </w:tc>
        <w:tc>
          <w:tcPr>
            <w:tcW w:w="5787" w:type="dxa"/>
          </w:tcPr>
          <w:p w:rsidR="00EF07BF" w:rsidRPr="00EF07BF" w:rsidP="00EF07BF" w14:paraId="6A1ADA95" w14:textId="77777777">
            <w:pPr>
              <w:rPr>
                <w:sz w:val="24"/>
                <w:szCs w:val="24"/>
              </w:rPr>
            </w:pPr>
            <w:r w:rsidRPr="00EF07BF">
              <w:rPr>
                <w:sz w:val="24"/>
                <w:szCs w:val="24"/>
              </w:rPr>
              <w:t>Приладдя та обладнання для майстерні</w:t>
            </w:r>
          </w:p>
        </w:tc>
        <w:tc>
          <w:tcPr>
            <w:tcW w:w="2014" w:type="dxa"/>
          </w:tcPr>
          <w:p w:rsidR="00EF07BF" w:rsidRPr="00EF07BF" w:rsidP="00EF07BF" w14:paraId="23407660" w14:textId="77777777">
            <w:pPr>
              <w:rPr>
                <w:sz w:val="24"/>
                <w:szCs w:val="24"/>
              </w:rPr>
            </w:pPr>
            <w:r w:rsidRPr="00EF07BF">
              <w:rPr>
                <w:sz w:val="24"/>
                <w:szCs w:val="24"/>
              </w:rPr>
              <w:t>25,36966</w:t>
            </w:r>
          </w:p>
        </w:tc>
      </w:tr>
      <w:tr w14:paraId="086F12A1" w14:textId="77777777" w:rsidTr="00391232">
        <w:tblPrEx>
          <w:tblW w:w="0" w:type="auto"/>
          <w:tblLook w:val="04A0"/>
        </w:tblPrEx>
        <w:trPr>
          <w:trHeight w:val="208"/>
        </w:trPr>
        <w:tc>
          <w:tcPr>
            <w:tcW w:w="1721" w:type="dxa"/>
            <w:vMerge/>
          </w:tcPr>
          <w:p w:rsidR="00EF07BF" w:rsidRPr="00EF07BF" w:rsidP="00EF07BF" w14:paraId="487FABE7" w14:textId="77777777">
            <w:pPr>
              <w:rPr>
                <w:sz w:val="24"/>
                <w:szCs w:val="24"/>
              </w:rPr>
            </w:pPr>
          </w:p>
        </w:tc>
        <w:tc>
          <w:tcPr>
            <w:tcW w:w="5787" w:type="dxa"/>
          </w:tcPr>
          <w:p w:rsidR="00EF07BF" w:rsidRPr="00EF07BF" w:rsidP="00EF07BF" w14:paraId="64F28812" w14:textId="77777777">
            <w:pPr>
              <w:rPr>
                <w:sz w:val="24"/>
                <w:szCs w:val="24"/>
              </w:rPr>
            </w:pPr>
            <w:r w:rsidRPr="00EF07BF">
              <w:rPr>
                <w:sz w:val="24"/>
                <w:szCs w:val="24"/>
              </w:rPr>
              <w:t>Зарядна станція</w:t>
            </w:r>
          </w:p>
        </w:tc>
        <w:tc>
          <w:tcPr>
            <w:tcW w:w="2014" w:type="dxa"/>
          </w:tcPr>
          <w:p w:rsidR="00EF07BF" w:rsidRPr="00EF07BF" w:rsidP="00EF07BF" w14:paraId="475AFB7F" w14:textId="77777777">
            <w:pPr>
              <w:rPr>
                <w:sz w:val="24"/>
                <w:szCs w:val="24"/>
              </w:rPr>
            </w:pPr>
            <w:r w:rsidRPr="00EF07BF">
              <w:rPr>
                <w:sz w:val="24"/>
                <w:szCs w:val="24"/>
              </w:rPr>
              <w:t>88,0</w:t>
            </w:r>
          </w:p>
        </w:tc>
      </w:tr>
      <w:tr w14:paraId="50E84311" w14:textId="77777777" w:rsidTr="00391232">
        <w:tblPrEx>
          <w:tblW w:w="0" w:type="auto"/>
          <w:tblLook w:val="04A0"/>
        </w:tblPrEx>
        <w:tc>
          <w:tcPr>
            <w:tcW w:w="1721" w:type="dxa"/>
            <w:vMerge w:val="restart"/>
          </w:tcPr>
          <w:p w:rsidR="00EF07BF" w:rsidRPr="00EF07BF" w:rsidP="00EF07BF" w14:paraId="282A55A6" w14:textId="77777777">
            <w:pPr>
              <w:rPr>
                <w:sz w:val="24"/>
                <w:szCs w:val="24"/>
              </w:rPr>
            </w:pPr>
            <w:r w:rsidRPr="00EF07BF">
              <w:rPr>
                <w:sz w:val="24"/>
                <w:szCs w:val="24"/>
              </w:rPr>
              <w:t>Ліцей № 4</w:t>
            </w:r>
          </w:p>
        </w:tc>
        <w:tc>
          <w:tcPr>
            <w:tcW w:w="5787" w:type="dxa"/>
          </w:tcPr>
          <w:p w:rsidR="00EF07BF" w:rsidRPr="00EF07BF" w:rsidP="00EF07BF" w14:paraId="7B248CC1" w14:textId="77777777">
            <w:pPr>
              <w:rPr>
                <w:sz w:val="24"/>
                <w:szCs w:val="24"/>
              </w:rPr>
            </w:pPr>
            <w:r w:rsidRPr="00EF07BF">
              <w:rPr>
                <w:sz w:val="24"/>
                <w:szCs w:val="24"/>
              </w:rPr>
              <w:t>Мультимедійне обладнання</w:t>
            </w:r>
          </w:p>
        </w:tc>
        <w:tc>
          <w:tcPr>
            <w:tcW w:w="2014" w:type="dxa"/>
          </w:tcPr>
          <w:p w:rsidR="00EF07BF" w:rsidRPr="00EF07BF" w:rsidP="00EF07BF" w14:paraId="4438C4F2" w14:textId="77777777">
            <w:pPr>
              <w:rPr>
                <w:sz w:val="24"/>
                <w:szCs w:val="24"/>
              </w:rPr>
            </w:pPr>
            <w:r w:rsidRPr="00EF07BF">
              <w:rPr>
                <w:sz w:val="24"/>
                <w:szCs w:val="24"/>
              </w:rPr>
              <w:t>98,03</w:t>
            </w:r>
          </w:p>
        </w:tc>
      </w:tr>
      <w:tr w14:paraId="4461AFD0" w14:textId="77777777" w:rsidTr="00391232">
        <w:tblPrEx>
          <w:tblW w:w="0" w:type="auto"/>
          <w:tblLook w:val="04A0"/>
        </w:tblPrEx>
        <w:tc>
          <w:tcPr>
            <w:tcW w:w="1721" w:type="dxa"/>
            <w:vMerge/>
          </w:tcPr>
          <w:p w:rsidR="00EF07BF" w:rsidRPr="00EF07BF" w:rsidP="00EF07BF" w14:paraId="7961C421" w14:textId="77777777">
            <w:pPr>
              <w:rPr>
                <w:sz w:val="24"/>
                <w:szCs w:val="24"/>
              </w:rPr>
            </w:pPr>
          </w:p>
        </w:tc>
        <w:tc>
          <w:tcPr>
            <w:tcW w:w="5787" w:type="dxa"/>
          </w:tcPr>
          <w:p w:rsidR="00EF07BF" w:rsidRPr="00EF07BF" w:rsidP="00EF07BF" w14:paraId="36AE27D7" w14:textId="77777777">
            <w:pPr>
              <w:rPr>
                <w:sz w:val="24"/>
                <w:szCs w:val="24"/>
              </w:rPr>
            </w:pPr>
            <w:r w:rsidRPr="00EF07BF">
              <w:rPr>
                <w:sz w:val="24"/>
                <w:szCs w:val="24"/>
              </w:rPr>
              <w:t>Дошки маркерні + проєктор</w:t>
            </w:r>
          </w:p>
        </w:tc>
        <w:tc>
          <w:tcPr>
            <w:tcW w:w="2014" w:type="dxa"/>
          </w:tcPr>
          <w:p w:rsidR="00EF07BF" w:rsidRPr="00EF07BF" w:rsidP="00EF07BF" w14:paraId="523B34B4" w14:textId="77777777">
            <w:pPr>
              <w:rPr>
                <w:sz w:val="24"/>
                <w:szCs w:val="24"/>
              </w:rPr>
            </w:pPr>
            <w:r w:rsidRPr="00EF07BF">
              <w:rPr>
                <w:sz w:val="24"/>
                <w:szCs w:val="24"/>
              </w:rPr>
              <w:t>54,865</w:t>
            </w:r>
          </w:p>
        </w:tc>
      </w:tr>
      <w:tr w14:paraId="41861914" w14:textId="77777777" w:rsidTr="00391232">
        <w:tblPrEx>
          <w:tblW w:w="0" w:type="auto"/>
          <w:tblLook w:val="04A0"/>
        </w:tblPrEx>
        <w:tc>
          <w:tcPr>
            <w:tcW w:w="1721" w:type="dxa"/>
            <w:vMerge/>
          </w:tcPr>
          <w:p w:rsidR="00EF07BF" w:rsidRPr="00EF07BF" w:rsidP="00EF07BF" w14:paraId="72A290E8" w14:textId="77777777">
            <w:pPr>
              <w:rPr>
                <w:sz w:val="24"/>
                <w:szCs w:val="24"/>
              </w:rPr>
            </w:pPr>
          </w:p>
        </w:tc>
        <w:tc>
          <w:tcPr>
            <w:tcW w:w="5787" w:type="dxa"/>
          </w:tcPr>
          <w:p w:rsidR="00EF07BF" w:rsidRPr="00EF07BF" w:rsidP="00EF07BF" w14:paraId="619E0605" w14:textId="77777777">
            <w:pPr>
              <w:rPr>
                <w:sz w:val="24"/>
                <w:szCs w:val="24"/>
              </w:rPr>
            </w:pPr>
            <w:r w:rsidRPr="00EF07BF">
              <w:rPr>
                <w:sz w:val="24"/>
                <w:szCs w:val="24"/>
              </w:rPr>
              <w:t>Комп</w:t>
            </w:r>
            <w:r w:rsidRPr="00EF07BF">
              <w:rPr>
                <w:sz w:val="24"/>
                <w:szCs w:val="24"/>
                <w:lang w:val="en-US"/>
              </w:rPr>
              <w:t>’</w:t>
            </w:r>
            <w:r w:rsidRPr="00EF07BF">
              <w:rPr>
                <w:sz w:val="24"/>
                <w:szCs w:val="24"/>
              </w:rPr>
              <w:t>ютерна техніка</w:t>
            </w:r>
          </w:p>
        </w:tc>
        <w:tc>
          <w:tcPr>
            <w:tcW w:w="2014" w:type="dxa"/>
          </w:tcPr>
          <w:p w:rsidR="00EF07BF" w:rsidRPr="00EF07BF" w:rsidP="00EF07BF" w14:paraId="0659E3D5" w14:textId="77777777">
            <w:pPr>
              <w:rPr>
                <w:sz w:val="24"/>
                <w:szCs w:val="24"/>
              </w:rPr>
            </w:pPr>
            <w:r w:rsidRPr="00EF07BF">
              <w:rPr>
                <w:sz w:val="24"/>
                <w:szCs w:val="24"/>
              </w:rPr>
              <w:t>56,7</w:t>
            </w:r>
          </w:p>
        </w:tc>
      </w:tr>
      <w:tr w14:paraId="5F7B705B" w14:textId="77777777" w:rsidTr="00391232">
        <w:tblPrEx>
          <w:tblW w:w="0" w:type="auto"/>
          <w:tblLook w:val="04A0"/>
        </w:tblPrEx>
        <w:tc>
          <w:tcPr>
            <w:tcW w:w="1721" w:type="dxa"/>
            <w:vMerge/>
          </w:tcPr>
          <w:p w:rsidR="00EF07BF" w:rsidRPr="00EF07BF" w:rsidP="00EF07BF" w14:paraId="507CDEAB" w14:textId="77777777">
            <w:pPr>
              <w:rPr>
                <w:sz w:val="24"/>
                <w:szCs w:val="24"/>
              </w:rPr>
            </w:pPr>
          </w:p>
        </w:tc>
        <w:tc>
          <w:tcPr>
            <w:tcW w:w="5787" w:type="dxa"/>
          </w:tcPr>
          <w:p w:rsidR="00EF07BF" w:rsidRPr="00EF07BF" w:rsidP="00EF07BF" w14:paraId="61772E1F" w14:textId="77777777">
            <w:pPr>
              <w:rPr>
                <w:sz w:val="24"/>
                <w:szCs w:val="24"/>
              </w:rPr>
            </w:pPr>
            <w:r w:rsidRPr="00EF07BF">
              <w:rPr>
                <w:sz w:val="24"/>
                <w:szCs w:val="24"/>
              </w:rPr>
              <w:t>Комплекти навчального обладнання</w:t>
            </w:r>
          </w:p>
        </w:tc>
        <w:tc>
          <w:tcPr>
            <w:tcW w:w="2014" w:type="dxa"/>
          </w:tcPr>
          <w:p w:rsidR="00EF07BF" w:rsidRPr="00EF07BF" w:rsidP="00EF07BF" w14:paraId="34313999" w14:textId="77777777">
            <w:pPr>
              <w:rPr>
                <w:sz w:val="24"/>
                <w:szCs w:val="24"/>
              </w:rPr>
            </w:pPr>
            <w:r w:rsidRPr="00EF07BF">
              <w:rPr>
                <w:sz w:val="24"/>
                <w:szCs w:val="24"/>
              </w:rPr>
              <w:t>127,5726</w:t>
            </w:r>
          </w:p>
        </w:tc>
      </w:tr>
      <w:tr w14:paraId="7B8CE475" w14:textId="77777777" w:rsidTr="00391232">
        <w:tblPrEx>
          <w:tblW w:w="0" w:type="auto"/>
          <w:tblLook w:val="04A0"/>
        </w:tblPrEx>
        <w:tc>
          <w:tcPr>
            <w:tcW w:w="1721" w:type="dxa"/>
            <w:vMerge w:val="restart"/>
          </w:tcPr>
          <w:p w:rsidR="00EF07BF" w:rsidRPr="00EF07BF" w:rsidP="00EF07BF" w14:paraId="1D9241BB" w14:textId="77777777">
            <w:pPr>
              <w:rPr>
                <w:sz w:val="24"/>
                <w:szCs w:val="24"/>
              </w:rPr>
            </w:pPr>
            <w:r w:rsidRPr="00EF07BF">
              <w:rPr>
                <w:sz w:val="24"/>
                <w:szCs w:val="24"/>
              </w:rPr>
              <w:t>Ліцей № 5</w:t>
            </w:r>
          </w:p>
        </w:tc>
        <w:tc>
          <w:tcPr>
            <w:tcW w:w="5787" w:type="dxa"/>
          </w:tcPr>
          <w:p w:rsidR="00EF07BF" w:rsidRPr="00EF07BF" w:rsidP="00EF07BF" w14:paraId="0EF06147" w14:textId="77777777">
            <w:pPr>
              <w:rPr>
                <w:sz w:val="24"/>
                <w:szCs w:val="24"/>
              </w:rPr>
            </w:pPr>
            <w:r w:rsidRPr="00EF07BF">
              <w:rPr>
                <w:sz w:val="24"/>
                <w:szCs w:val="24"/>
              </w:rPr>
              <w:t>Телевізійне обладнання</w:t>
            </w:r>
          </w:p>
        </w:tc>
        <w:tc>
          <w:tcPr>
            <w:tcW w:w="2014" w:type="dxa"/>
          </w:tcPr>
          <w:p w:rsidR="00EF07BF" w:rsidRPr="00EF07BF" w:rsidP="00EF07BF" w14:paraId="36D09911" w14:textId="77777777">
            <w:pPr>
              <w:rPr>
                <w:sz w:val="24"/>
                <w:szCs w:val="24"/>
              </w:rPr>
            </w:pPr>
            <w:r w:rsidRPr="00EF07BF">
              <w:rPr>
                <w:sz w:val="24"/>
                <w:szCs w:val="24"/>
              </w:rPr>
              <w:t>182,303</w:t>
            </w:r>
          </w:p>
        </w:tc>
      </w:tr>
      <w:tr w14:paraId="1D1508CA" w14:textId="77777777" w:rsidTr="00391232">
        <w:tblPrEx>
          <w:tblW w:w="0" w:type="auto"/>
          <w:tblLook w:val="04A0"/>
        </w:tblPrEx>
        <w:tc>
          <w:tcPr>
            <w:tcW w:w="1721" w:type="dxa"/>
            <w:vMerge/>
          </w:tcPr>
          <w:p w:rsidR="00EF07BF" w:rsidRPr="00EF07BF" w:rsidP="00EF07BF" w14:paraId="6725610D" w14:textId="77777777">
            <w:pPr>
              <w:rPr>
                <w:sz w:val="24"/>
                <w:szCs w:val="24"/>
              </w:rPr>
            </w:pPr>
          </w:p>
        </w:tc>
        <w:tc>
          <w:tcPr>
            <w:tcW w:w="5787" w:type="dxa"/>
          </w:tcPr>
          <w:p w:rsidR="00EF07BF" w:rsidRPr="00EF07BF" w:rsidP="00EF07BF" w14:paraId="20091601" w14:textId="77777777">
            <w:pPr>
              <w:rPr>
                <w:sz w:val="24"/>
                <w:szCs w:val="24"/>
              </w:rPr>
            </w:pPr>
            <w:r w:rsidRPr="00EF07BF">
              <w:rPr>
                <w:sz w:val="24"/>
                <w:szCs w:val="24"/>
              </w:rPr>
              <w:t xml:space="preserve">Холодильник </w:t>
            </w:r>
          </w:p>
        </w:tc>
        <w:tc>
          <w:tcPr>
            <w:tcW w:w="2014" w:type="dxa"/>
          </w:tcPr>
          <w:p w:rsidR="00EF07BF" w:rsidRPr="00EF07BF" w:rsidP="00EF07BF" w14:paraId="179DD585" w14:textId="77777777">
            <w:pPr>
              <w:rPr>
                <w:sz w:val="24"/>
                <w:szCs w:val="24"/>
              </w:rPr>
            </w:pPr>
            <w:r w:rsidRPr="00EF07BF">
              <w:rPr>
                <w:sz w:val="24"/>
                <w:szCs w:val="24"/>
              </w:rPr>
              <w:t>96,0895</w:t>
            </w:r>
          </w:p>
        </w:tc>
      </w:tr>
      <w:tr w14:paraId="2BBE90F3" w14:textId="77777777" w:rsidTr="00391232">
        <w:tblPrEx>
          <w:tblW w:w="0" w:type="auto"/>
          <w:tblLook w:val="04A0"/>
        </w:tblPrEx>
        <w:tc>
          <w:tcPr>
            <w:tcW w:w="1721" w:type="dxa"/>
            <w:vMerge/>
          </w:tcPr>
          <w:p w:rsidR="00EF07BF" w:rsidRPr="00EF07BF" w:rsidP="00EF07BF" w14:paraId="4AFEED12" w14:textId="77777777">
            <w:pPr>
              <w:rPr>
                <w:sz w:val="24"/>
                <w:szCs w:val="24"/>
              </w:rPr>
            </w:pPr>
          </w:p>
        </w:tc>
        <w:tc>
          <w:tcPr>
            <w:tcW w:w="5787" w:type="dxa"/>
          </w:tcPr>
          <w:p w:rsidR="00EF07BF" w:rsidRPr="00EF07BF" w:rsidP="00EF07BF" w14:paraId="30D9B484" w14:textId="77777777">
            <w:pPr>
              <w:rPr>
                <w:sz w:val="24"/>
                <w:szCs w:val="24"/>
              </w:rPr>
            </w:pPr>
            <w:r w:rsidRPr="00EF07BF">
              <w:rPr>
                <w:sz w:val="24"/>
                <w:szCs w:val="24"/>
              </w:rPr>
              <w:t>Зарядна станція</w:t>
            </w:r>
          </w:p>
        </w:tc>
        <w:tc>
          <w:tcPr>
            <w:tcW w:w="2014" w:type="dxa"/>
          </w:tcPr>
          <w:p w:rsidR="00EF07BF" w:rsidRPr="00EF07BF" w:rsidP="00EF07BF" w14:paraId="2AEEF1CA" w14:textId="77777777">
            <w:pPr>
              <w:rPr>
                <w:sz w:val="24"/>
                <w:szCs w:val="24"/>
              </w:rPr>
            </w:pPr>
            <w:r w:rsidRPr="00EF07BF">
              <w:rPr>
                <w:sz w:val="24"/>
                <w:szCs w:val="24"/>
              </w:rPr>
              <w:t>99,0</w:t>
            </w:r>
          </w:p>
        </w:tc>
      </w:tr>
      <w:tr w14:paraId="1D379DEC" w14:textId="77777777" w:rsidTr="00391232">
        <w:tblPrEx>
          <w:tblW w:w="0" w:type="auto"/>
          <w:tblLook w:val="04A0"/>
        </w:tblPrEx>
        <w:tc>
          <w:tcPr>
            <w:tcW w:w="1721" w:type="dxa"/>
          </w:tcPr>
          <w:p w:rsidR="00EF07BF" w:rsidRPr="00EF07BF" w:rsidP="00EF07BF" w14:paraId="48CB8774" w14:textId="77777777">
            <w:pPr>
              <w:rPr>
                <w:sz w:val="24"/>
                <w:szCs w:val="24"/>
              </w:rPr>
            </w:pPr>
            <w:r w:rsidRPr="00EF07BF">
              <w:rPr>
                <w:sz w:val="24"/>
                <w:szCs w:val="24"/>
              </w:rPr>
              <w:t>Ліцей № 6</w:t>
            </w:r>
          </w:p>
        </w:tc>
        <w:tc>
          <w:tcPr>
            <w:tcW w:w="5787" w:type="dxa"/>
          </w:tcPr>
          <w:p w:rsidR="00EF07BF" w:rsidRPr="00EF07BF" w:rsidP="00EF07BF" w14:paraId="43184A6D" w14:textId="77777777">
            <w:pPr>
              <w:rPr>
                <w:sz w:val="24"/>
                <w:szCs w:val="24"/>
              </w:rPr>
            </w:pPr>
            <w:r w:rsidRPr="00EF07BF">
              <w:rPr>
                <w:sz w:val="24"/>
                <w:szCs w:val="24"/>
              </w:rPr>
              <w:t>Мультимедійний комплекс</w:t>
            </w:r>
          </w:p>
        </w:tc>
        <w:tc>
          <w:tcPr>
            <w:tcW w:w="2014" w:type="dxa"/>
          </w:tcPr>
          <w:p w:rsidR="00EF07BF" w:rsidRPr="00EF07BF" w:rsidP="00EF07BF" w14:paraId="15EC16E9" w14:textId="77777777">
            <w:pPr>
              <w:rPr>
                <w:sz w:val="24"/>
                <w:szCs w:val="24"/>
              </w:rPr>
            </w:pPr>
            <w:r w:rsidRPr="00EF07BF">
              <w:rPr>
                <w:sz w:val="24"/>
                <w:szCs w:val="24"/>
              </w:rPr>
              <w:t>99,391</w:t>
            </w:r>
          </w:p>
        </w:tc>
      </w:tr>
      <w:tr w14:paraId="75024DBB" w14:textId="77777777" w:rsidTr="00391232">
        <w:tblPrEx>
          <w:tblW w:w="0" w:type="auto"/>
          <w:tblLook w:val="04A0"/>
        </w:tblPrEx>
        <w:trPr>
          <w:trHeight w:val="234"/>
        </w:trPr>
        <w:tc>
          <w:tcPr>
            <w:tcW w:w="1721" w:type="dxa"/>
            <w:vMerge w:val="restart"/>
          </w:tcPr>
          <w:p w:rsidR="00EF07BF" w:rsidRPr="00EF07BF" w:rsidP="00EF07BF" w14:paraId="79B21FD4" w14:textId="77777777">
            <w:pPr>
              <w:rPr>
                <w:sz w:val="24"/>
                <w:szCs w:val="24"/>
              </w:rPr>
            </w:pPr>
            <w:r w:rsidRPr="00EF07BF">
              <w:rPr>
                <w:sz w:val="24"/>
                <w:szCs w:val="24"/>
              </w:rPr>
              <w:t>Ліцей № 7</w:t>
            </w:r>
          </w:p>
        </w:tc>
        <w:tc>
          <w:tcPr>
            <w:tcW w:w="5787" w:type="dxa"/>
          </w:tcPr>
          <w:p w:rsidR="00EF07BF" w:rsidRPr="00EF07BF" w:rsidP="00EF07BF" w14:paraId="417BF197" w14:textId="77777777">
            <w:pPr>
              <w:rPr>
                <w:sz w:val="24"/>
                <w:szCs w:val="24"/>
              </w:rPr>
            </w:pPr>
            <w:r w:rsidRPr="00EF07BF">
              <w:rPr>
                <w:sz w:val="24"/>
                <w:szCs w:val="24"/>
              </w:rPr>
              <w:t xml:space="preserve">Підручники </w:t>
            </w:r>
          </w:p>
        </w:tc>
        <w:tc>
          <w:tcPr>
            <w:tcW w:w="2014" w:type="dxa"/>
          </w:tcPr>
          <w:p w:rsidR="00EF07BF" w:rsidRPr="00EF07BF" w:rsidP="00EF07BF" w14:paraId="4AF00526" w14:textId="77777777">
            <w:pPr>
              <w:rPr>
                <w:sz w:val="24"/>
                <w:szCs w:val="24"/>
              </w:rPr>
            </w:pPr>
            <w:r w:rsidRPr="00EF07BF">
              <w:rPr>
                <w:sz w:val="24"/>
                <w:szCs w:val="24"/>
              </w:rPr>
              <w:t>169,818</w:t>
            </w:r>
          </w:p>
        </w:tc>
      </w:tr>
      <w:tr w14:paraId="40EA33BD" w14:textId="77777777" w:rsidTr="00391232">
        <w:tblPrEx>
          <w:tblW w:w="0" w:type="auto"/>
          <w:tblLook w:val="04A0"/>
        </w:tblPrEx>
        <w:trPr>
          <w:trHeight w:val="177"/>
        </w:trPr>
        <w:tc>
          <w:tcPr>
            <w:tcW w:w="1721" w:type="dxa"/>
            <w:vMerge/>
          </w:tcPr>
          <w:p w:rsidR="00EF07BF" w:rsidRPr="00EF07BF" w:rsidP="00EF07BF" w14:paraId="746CF159" w14:textId="77777777">
            <w:pPr>
              <w:rPr>
                <w:sz w:val="24"/>
                <w:szCs w:val="24"/>
              </w:rPr>
            </w:pPr>
          </w:p>
        </w:tc>
        <w:tc>
          <w:tcPr>
            <w:tcW w:w="5787" w:type="dxa"/>
          </w:tcPr>
          <w:p w:rsidR="00EF07BF" w:rsidRPr="00EF07BF" w:rsidP="00EF07BF" w14:paraId="1273CB43" w14:textId="77777777">
            <w:pPr>
              <w:rPr>
                <w:sz w:val="24"/>
                <w:szCs w:val="24"/>
              </w:rPr>
            </w:pPr>
            <w:r w:rsidRPr="00EF07BF">
              <w:rPr>
                <w:sz w:val="24"/>
                <w:szCs w:val="24"/>
              </w:rPr>
              <w:t>Ноутбуки</w:t>
            </w:r>
          </w:p>
        </w:tc>
        <w:tc>
          <w:tcPr>
            <w:tcW w:w="2014" w:type="dxa"/>
          </w:tcPr>
          <w:p w:rsidR="00EF07BF" w:rsidRPr="00EF07BF" w:rsidP="00EF07BF" w14:paraId="7F497A6A" w14:textId="77777777">
            <w:pPr>
              <w:rPr>
                <w:sz w:val="24"/>
                <w:szCs w:val="24"/>
              </w:rPr>
            </w:pPr>
            <w:r w:rsidRPr="00EF07BF">
              <w:rPr>
                <w:sz w:val="24"/>
                <w:szCs w:val="24"/>
              </w:rPr>
              <w:t>99,98</w:t>
            </w:r>
          </w:p>
        </w:tc>
      </w:tr>
      <w:tr w14:paraId="0CF201B6" w14:textId="77777777" w:rsidTr="00391232">
        <w:tblPrEx>
          <w:tblW w:w="0" w:type="auto"/>
          <w:tblLook w:val="04A0"/>
        </w:tblPrEx>
        <w:trPr>
          <w:trHeight w:val="234"/>
        </w:trPr>
        <w:tc>
          <w:tcPr>
            <w:tcW w:w="1721" w:type="dxa"/>
            <w:vMerge/>
          </w:tcPr>
          <w:p w:rsidR="00EF07BF" w:rsidRPr="00EF07BF" w:rsidP="00EF07BF" w14:paraId="73CF9D9E" w14:textId="77777777">
            <w:pPr>
              <w:rPr>
                <w:sz w:val="24"/>
                <w:szCs w:val="24"/>
              </w:rPr>
            </w:pPr>
          </w:p>
        </w:tc>
        <w:tc>
          <w:tcPr>
            <w:tcW w:w="5787" w:type="dxa"/>
          </w:tcPr>
          <w:p w:rsidR="00EF07BF" w:rsidRPr="00EF07BF" w:rsidP="00EF07BF" w14:paraId="7EDEACEE" w14:textId="77777777">
            <w:pPr>
              <w:rPr>
                <w:sz w:val="24"/>
                <w:szCs w:val="24"/>
              </w:rPr>
            </w:pPr>
            <w:r w:rsidRPr="00EF07BF">
              <w:rPr>
                <w:sz w:val="24"/>
                <w:szCs w:val="24"/>
              </w:rPr>
              <w:t>Інтерактивні панелі</w:t>
            </w:r>
          </w:p>
        </w:tc>
        <w:tc>
          <w:tcPr>
            <w:tcW w:w="2014" w:type="dxa"/>
          </w:tcPr>
          <w:p w:rsidR="00EF07BF" w:rsidRPr="00EF07BF" w:rsidP="00EF07BF" w14:paraId="3F9D3473" w14:textId="77777777">
            <w:pPr>
              <w:rPr>
                <w:sz w:val="24"/>
                <w:szCs w:val="24"/>
              </w:rPr>
            </w:pPr>
            <w:r w:rsidRPr="00EF07BF">
              <w:rPr>
                <w:sz w:val="24"/>
                <w:szCs w:val="24"/>
              </w:rPr>
              <w:t>190,913</w:t>
            </w:r>
          </w:p>
        </w:tc>
      </w:tr>
      <w:tr w14:paraId="2BEA868B" w14:textId="77777777" w:rsidTr="00391232">
        <w:tblPrEx>
          <w:tblW w:w="0" w:type="auto"/>
          <w:tblLook w:val="04A0"/>
        </w:tblPrEx>
        <w:trPr>
          <w:trHeight w:val="234"/>
        </w:trPr>
        <w:tc>
          <w:tcPr>
            <w:tcW w:w="1721" w:type="dxa"/>
            <w:vMerge/>
          </w:tcPr>
          <w:p w:rsidR="00EF07BF" w:rsidRPr="00EF07BF" w:rsidP="00EF07BF" w14:paraId="3B38661B" w14:textId="77777777">
            <w:pPr>
              <w:rPr>
                <w:sz w:val="24"/>
                <w:szCs w:val="24"/>
              </w:rPr>
            </w:pPr>
          </w:p>
        </w:tc>
        <w:tc>
          <w:tcPr>
            <w:tcW w:w="5787" w:type="dxa"/>
          </w:tcPr>
          <w:p w:rsidR="00EF07BF" w:rsidRPr="00EF07BF" w:rsidP="00EF07BF" w14:paraId="7DB1DC1E" w14:textId="77777777">
            <w:pPr>
              <w:rPr>
                <w:sz w:val="24"/>
                <w:szCs w:val="24"/>
              </w:rPr>
            </w:pPr>
            <w:r w:rsidRPr="00EF07BF">
              <w:rPr>
                <w:sz w:val="24"/>
                <w:szCs w:val="24"/>
              </w:rPr>
              <w:t>Шафа холодильна</w:t>
            </w:r>
          </w:p>
        </w:tc>
        <w:tc>
          <w:tcPr>
            <w:tcW w:w="2014" w:type="dxa"/>
          </w:tcPr>
          <w:p w:rsidR="00EF07BF" w:rsidRPr="00EF07BF" w:rsidP="00EF07BF" w14:paraId="2B566196" w14:textId="77777777">
            <w:pPr>
              <w:rPr>
                <w:sz w:val="24"/>
                <w:szCs w:val="24"/>
              </w:rPr>
            </w:pPr>
            <w:r w:rsidRPr="00EF07BF">
              <w:rPr>
                <w:sz w:val="24"/>
                <w:szCs w:val="24"/>
              </w:rPr>
              <w:t>75,0</w:t>
            </w:r>
          </w:p>
        </w:tc>
      </w:tr>
      <w:tr w14:paraId="6DF502F4" w14:textId="77777777" w:rsidTr="00391232">
        <w:tblPrEx>
          <w:tblW w:w="0" w:type="auto"/>
          <w:tblLook w:val="04A0"/>
        </w:tblPrEx>
        <w:trPr>
          <w:trHeight w:val="234"/>
        </w:trPr>
        <w:tc>
          <w:tcPr>
            <w:tcW w:w="1721" w:type="dxa"/>
            <w:vMerge/>
          </w:tcPr>
          <w:p w:rsidR="00EF07BF" w:rsidRPr="00EF07BF" w:rsidP="00EF07BF" w14:paraId="5F384E2C" w14:textId="77777777">
            <w:pPr>
              <w:rPr>
                <w:sz w:val="24"/>
                <w:szCs w:val="24"/>
              </w:rPr>
            </w:pPr>
          </w:p>
        </w:tc>
        <w:tc>
          <w:tcPr>
            <w:tcW w:w="5787" w:type="dxa"/>
          </w:tcPr>
          <w:p w:rsidR="00EF07BF" w:rsidRPr="00EF07BF" w:rsidP="00EF07BF" w14:paraId="0E1BD95C" w14:textId="77777777">
            <w:pPr>
              <w:rPr>
                <w:sz w:val="24"/>
                <w:szCs w:val="24"/>
              </w:rPr>
            </w:pPr>
            <w:r w:rsidRPr="00EF07BF">
              <w:rPr>
                <w:sz w:val="24"/>
                <w:szCs w:val="24"/>
              </w:rPr>
              <w:t>Овочерізка</w:t>
            </w:r>
          </w:p>
        </w:tc>
        <w:tc>
          <w:tcPr>
            <w:tcW w:w="2014" w:type="dxa"/>
          </w:tcPr>
          <w:p w:rsidR="00EF07BF" w:rsidRPr="00EF07BF" w:rsidP="00EF07BF" w14:paraId="5D6E5D0F" w14:textId="77777777">
            <w:pPr>
              <w:rPr>
                <w:sz w:val="24"/>
                <w:szCs w:val="24"/>
              </w:rPr>
            </w:pPr>
            <w:r w:rsidRPr="00EF07BF">
              <w:rPr>
                <w:sz w:val="24"/>
                <w:szCs w:val="24"/>
              </w:rPr>
              <w:t>99,966</w:t>
            </w:r>
          </w:p>
        </w:tc>
      </w:tr>
      <w:tr w14:paraId="710B53A5" w14:textId="77777777" w:rsidTr="00391232">
        <w:tblPrEx>
          <w:tblW w:w="0" w:type="auto"/>
          <w:tblLook w:val="04A0"/>
        </w:tblPrEx>
        <w:trPr>
          <w:trHeight w:val="171"/>
        </w:trPr>
        <w:tc>
          <w:tcPr>
            <w:tcW w:w="1721" w:type="dxa"/>
            <w:vMerge/>
          </w:tcPr>
          <w:p w:rsidR="00EF07BF" w:rsidRPr="00EF07BF" w:rsidP="00EF07BF" w14:paraId="6B7F4A2B" w14:textId="77777777">
            <w:pPr>
              <w:rPr>
                <w:sz w:val="24"/>
                <w:szCs w:val="24"/>
              </w:rPr>
            </w:pPr>
          </w:p>
        </w:tc>
        <w:tc>
          <w:tcPr>
            <w:tcW w:w="5787" w:type="dxa"/>
          </w:tcPr>
          <w:p w:rsidR="00EF07BF" w:rsidRPr="00EF07BF" w:rsidP="00EF07BF" w14:paraId="0D4D3375" w14:textId="77777777">
            <w:pPr>
              <w:rPr>
                <w:sz w:val="24"/>
                <w:szCs w:val="24"/>
              </w:rPr>
            </w:pPr>
            <w:r w:rsidRPr="00EF07BF">
              <w:rPr>
                <w:sz w:val="24"/>
                <w:szCs w:val="24"/>
              </w:rPr>
              <w:t>Зарядна станція</w:t>
            </w:r>
          </w:p>
        </w:tc>
        <w:tc>
          <w:tcPr>
            <w:tcW w:w="2014" w:type="dxa"/>
          </w:tcPr>
          <w:p w:rsidR="00EF07BF" w:rsidRPr="00EF07BF" w:rsidP="00EF07BF" w14:paraId="65BBCF44" w14:textId="77777777">
            <w:pPr>
              <w:rPr>
                <w:sz w:val="24"/>
                <w:szCs w:val="24"/>
              </w:rPr>
            </w:pPr>
            <w:r w:rsidRPr="00EF07BF">
              <w:rPr>
                <w:sz w:val="24"/>
                <w:szCs w:val="24"/>
              </w:rPr>
              <w:t>93,0</w:t>
            </w:r>
          </w:p>
        </w:tc>
      </w:tr>
      <w:tr w14:paraId="00C311ED" w14:textId="77777777" w:rsidTr="00391232">
        <w:tblPrEx>
          <w:tblW w:w="0" w:type="auto"/>
          <w:tblLook w:val="04A0"/>
        </w:tblPrEx>
        <w:tc>
          <w:tcPr>
            <w:tcW w:w="1721" w:type="dxa"/>
            <w:vMerge w:val="restart"/>
          </w:tcPr>
          <w:p w:rsidR="00EF07BF" w:rsidRPr="00EF07BF" w:rsidP="00EF07BF" w14:paraId="5A94C904" w14:textId="77777777">
            <w:pPr>
              <w:rPr>
                <w:sz w:val="24"/>
                <w:szCs w:val="24"/>
              </w:rPr>
            </w:pPr>
            <w:r w:rsidRPr="00EF07BF">
              <w:rPr>
                <w:sz w:val="24"/>
                <w:szCs w:val="24"/>
              </w:rPr>
              <w:t>Ліцей № 8</w:t>
            </w:r>
          </w:p>
        </w:tc>
        <w:tc>
          <w:tcPr>
            <w:tcW w:w="5787" w:type="dxa"/>
          </w:tcPr>
          <w:p w:rsidR="00EF07BF" w:rsidRPr="00EF07BF" w:rsidP="00EF07BF" w14:paraId="18F083D5" w14:textId="77777777">
            <w:pPr>
              <w:rPr>
                <w:sz w:val="24"/>
                <w:szCs w:val="24"/>
              </w:rPr>
            </w:pPr>
            <w:r w:rsidRPr="00EF07BF">
              <w:rPr>
                <w:sz w:val="24"/>
                <w:szCs w:val="24"/>
              </w:rPr>
              <w:t>Картоплечистка</w:t>
            </w:r>
          </w:p>
        </w:tc>
        <w:tc>
          <w:tcPr>
            <w:tcW w:w="2014" w:type="dxa"/>
          </w:tcPr>
          <w:p w:rsidR="00EF07BF" w:rsidRPr="00EF07BF" w:rsidP="00EF07BF" w14:paraId="5DFE5300" w14:textId="77777777">
            <w:pPr>
              <w:rPr>
                <w:sz w:val="24"/>
                <w:szCs w:val="24"/>
              </w:rPr>
            </w:pPr>
            <w:r w:rsidRPr="00EF07BF">
              <w:rPr>
                <w:sz w:val="24"/>
                <w:szCs w:val="24"/>
              </w:rPr>
              <w:t>65,244</w:t>
            </w:r>
          </w:p>
        </w:tc>
      </w:tr>
      <w:tr w14:paraId="4C361BA5" w14:textId="77777777" w:rsidTr="00391232">
        <w:tblPrEx>
          <w:tblW w:w="0" w:type="auto"/>
          <w:tblLook w:val="04A0"/>
        </w:tblPrEx>
        <w:trPr>
          <w:trHeight w:val="221"/>
        </w:trPr>
        <w:tc>
          <w:tcPr>
            <w:tcW w:w="1721" w:type="dxa"/>
            <w:vMerge/>
          </w:tcPr>
          <w:p w:rsidR="00EF07BF" w:rsidRPr="00EF07BF" w:rsidP="00EF07BF" w14:paraId="56936C4A" w14:textId="77777777">
            <w:pPr>
              <w:rPr>
                <w:sz w:val="24"/>
                <w:szCs w:val="24"/>
              </w:rPr>
            </w:pPr>
          </w:p>
        </w:tc>
        <w:tc>
          <w:tcPr>
            <w:tcW w:w="5787" w:type="dxa"/>
          </w:tcPr>
          <w:p w:rsidR="00EF07BF" w:rsidRPr="00EF07BF" w:rsidP="00EF07BF" w14:paraId="70AE3FC1" w14:textId="77777777">
            <w:pPr>
              <w:rPr>
                <w:sz w:val="24"/>
                <w:szCs w:val="24"/>
              </w:rPr>
            </w:pPr>
            <w:r w:rsidRPr="00EF07BF">
              <w:rPr>
                <w:sz w:val="24"/>
                <w:szCs w:val="24"/>
              </w:rPr>
              <w:t>Мультимедійний комплекс</w:t>
            </w:r>
          </w:p>
        </w:tc>
        <w:tc>
          <w:tcPr>
            <w:tcW w:w="2014" w:type="dxa"/>
          </w:tcPr>
          <w:p w:rsidR="00EF07BF" w:rsidRPr="00EF07BF" w:rsidP="00EF07BF" w14:paraId="67D0B17E" w14:textId="77777777">
            <w:pPr>
              <w:rPr>
                <w:sz w:val="24"/>
                <w:szCs w:val="24"/>
              </w:rPr>
            </w:pPr>
            <w:r w:rsidRPr="00EF07BF">
              <w:rPr>
                <w:sz w:val="24"/>
                <w:szCs w:val="24"/>
              </w:rPr>
              <w:t>170,385</w:t>
            </w:r>
          </w:p>
        </w:tc>
      </w:tr>
      <w:tr w14:paraId="439E31C0" w14:textId="77777777" w:rsidTr="00391232">
        <w:tblPrEx>
          <w:tblW w:w="0" w:type="auto"/>
          <w:tblLook w:val="04A0"/>
        </w:tblPrEx>
        <w:trPr>
          <w:trHeight w:val="170"/>
        </w:trPr>
        <w:tc>
          <w:tcPr>
            <w:tcW w:w="1721" w:type="dxa"/>
            <w:vMerge/>
          </w:tcPr>
          <w:p w:rsidR="00EF07BF" w:rsidRPr="00EF07BF" w:rsidP="00EF07BF" w14:paraId="52CF5FDB" w14:textId="77777777">
            <w:pPr>
              <w:rPr>
                <w:sz w:val="24"/>
                <w:szCs w:val="24"/>
              </w:rPr>
            </w:pPr>
          </w:p>
        </w:tc>
        <w:tc>
          <w:tcPr>
            <w:tcW w:w="5787" w:type="dxa"/>
          </w:tcPr>
          <w:p w:rsidR="00EF07BF" w:rsidRPr="00EF07BF" w:rsidP="00EF07BF" w14:paraId="789D495E" w14:textId="77777777">
            <w:pPr>
              <w:rPr>
                <w:sz w:val="24"/>
                <w:szCs w:val="24"/>
              </w:rPr>
            </w:pPr>
            <w:r w:rsidRPr="00EF07BF">
              <w:rPr>
                <w:sz w:val="24"/>
                <w:szCs w:val="24"/>
              </w:rPr>
              <w:t>Зарядна станція</w:t>
            </w:r>
          </w:p>
        </w:tc>
        <w:tc>
          <w:tcPr>
            <w:tcW w:w="2014" w:type="dxa"/>
          </w:tcPr>
          <w:p w:rsidR="00EF07BF" w:rsidRPr="00EF07BF" w:rsidP="00EF07BF" w14:paraId="4514A22B" w14:textId="77777777">
            <w:pPr>
              <w:rPr>
                <w:sz w:val="24"/>
                <w:szCs w:val="24"/>
              </w:rPr>
            </w:pPr>
            <w:r w:rsidRPr="00EF07BF">
              <w:rPr>
                <w:sz w:val="24"/>
                <w:szCs w:val="24"/>
              </w:rPr>
              <w:t>99,0</w:t>
            </w:r>
          </w:p>
        </w:tc>
      </w:tr>
      <w:tr w14:paraId="2E4D568D" w14:textId="77777777" w:rsidTr="00391232">
        <w:tblPrEx>
          <w:tblW w:w="0" w:type="auto"/>
          <w:tblLook w:val="04A0"/>
        </w:tblPrEx>
        <w:tc>
          <w:tcPr>
            <w:tcW w:w="1721" w:type="dxa"/>
            <w:vMerge w:val="restart"/>
          </w:tcPr>
          <w:p w:rsidR="00EF07BF" w:rsidRPr="00EF07BF" w:rsidP="00EF07BF" w14:paraId="26E75C55" w14:textId="77777777">
            <w:pPr>
              <w:rPr>
                <w:sz w:val="24"/>
                <w:szCs w:val="24"/>
              </w:rPr>
            </w:pPr>
            <w:r w:rsidRPr="00EF07BF">
              <w:rPr>
                <w:sz w:val="24"/>
                <w:szCs w:val="24"/>
              </w:rPr>
              <w:t>Ліцей № 9</w:t>
            </w:r>
          </w:p>
        </w:tc>
        <w:tc>
          <w:tcPr>
            <w:tcW w:w="5787" w:type="dxa"/>
          </w:tcPr>
          <w:p w:rsidR="00EF07BF" w:rsidRPr="00EF07BF" w:rsidP="00EF07BF" w14:paraId="14CDEA98" w14:textId="77777777">
            <w:pPr>
              <w:rPr>
                <w:sz w:val="24"/>
                <w:szCs w:val="24"/>
              </w:rPr>
            </w:pPr>
            <w:r w:rsidRPr="00EF07BF">
              <w:rPr>
                <w:sz w:val="24"/>
                <w:szCs w:val="24"/>
              </w:rPr>
              <w:t xml:space="preserve">Овочерізка </w:t>
            </w:r>
          </w:p>
        </w:tc>
        <w:tc>
          <w:tcPr>
            <w:tcW w:w="2014" w:type="dxa"/>
          </w:tcPr>
          <w:p w:rsidR="00EF07BF" w:rsidRPr="00EF07BF" w:rsidP="00EF07BF" w14:paraId="3AAD8829" w14:textId="77777777">
            <w:pPr>
              <w:rPr>
                <w:sz w:val="24"/>
                <w:szCs w:val="24"/>
              </w:rPr>
            </w:pPr>
            <w:r w:rsidRPr="00EF07BF">
              <w:rPr>
                <w:sz w:val="24"/>
                <w:szCs w:val="24"/>
              </w:rPr>
              <w:t>83,1</w:t>
            </w:r>
          </w:p>
        </w:tc>
      </w:tr>
      <w:tr w14:paraId="4FA51A7A" w14:textId="77777777" w:rsidTr="00391232">
        <w:tblPrEx>
          <w:tblW w:w="0" w:type="auto"/>
          <w:tblLook w:val="04A0"/>
        </w:tblPrEx>
        <w:tc>
          <w:tcPr>
            <w:tcW w:w="1721" w:type="dxa"/>
            <w:vMerge/>
          </w:tcPr>
          <w:p w:rsidR="00EF07BF" w:rsidRPr="00EF07BF" w:rsidP="00EF07BF" w14:paraId="67FE27E7" w14:textId="77777777">
            <w:pPr>
              <w:rPr>
                <w:sz w:val="24"/>
                <w:szCs w:val="24"/>
              </w:rPr>
            </w:pPr>
          </w:p>
        </w:tc>
        <w:tc>
          <w:tcPr>
            <w:tcW w:w="5787" w:type="dxa"/>
          </w:tcPr>
          <w:p w:rsidR="00EF07BF" w:rsidRPr="00EF07BF" w:rsidP="00EF07BF" w14:paraId="1C4DAA1A" w14:textId="77777777">
            <w:pPr>
              <w:rPr>
                <w:sz w:val="24"/>
                <w:szCs w:val="24"/>
              </w:rPr>
            </w:pPr>
            <w:r w:rsidRPr="00EF07BF">
              <w:rPr>
                <w:sz w:val="24"/>
                <w:szCs w:val="24"/>
              </w:rPr>
              <w:t>Книги</w:t>
            </w:r>
          </w:p>
        </w:tc>
        <w:tc>
          <w:tcPr>
            <w:tcW w:w="2014" w:type="dxa"/>
          </w:tcPr>
          <w:p w:rsidR="00EF07BF" w:rsidRPr="00EF07BF" w:rsidP="00EF07BF" w14:paraId="6A837179" w14:textId="77777777">
            <w:pPr>
              <w:rPr>
                <w:sz w:val="24"/>
                <w:szCs w:val="24"/>
              </w:rPr>
            </w:pPr>
            <w:r w:rsidRPr="00EF07BF">
              <w:rPr>
                <w:sz w:val="24"/>
                <w:szCs w:val="24"/>
              </w:rPr>
              <w:t>11,16</w:t>
            </w:r>
          </w:p>
        </w:tc>
      </w:tr>
      <w:tr w14:paraId="48611C54" w14:textId="77777777" w:rsidTr="00391232">
        <w:tblPrEx>
          <w:tblW w:w="0" w:type="auto"/>
          <w:tblLook w:val="04A0"/>
        </w:tblPrEx>
        <w:tc>
          <w:tcPr>
            <w:tcW w:w="1721" w:type="dxa"/>
            <w:vMerge/>
          </w:tcPr>
          <w:p w:rsidR="00EF07BF" w:rsidRPr="00EF07BF" w:rsidP="00EF07BF" w14:paraId="0BF5AD44" w14:textId="77777777">
            <w:pPr>
              <w:rPr>
                <w:sz w:val="24"/>
                <w:szCs w:val="24"/>
              </w:rPr>
            </w:pPr>
          </w:p>
        </w:tc>
        <w:tc>
          <w:tcPr>
            <w:tcW w:w="5787" w:type="dxa"/>
          </w:tcPr>
          <w:p w:rsidR="00EF07BF" w:rsidRPr="00EF07BF" w:rsidP="00EF07BF" w14:paraId="6B04AF3D" w14:textId="77777777">
            <w:pPr>
              <w:rPr>
                <w:sz w:val="24"/>
                <w:szCs w:val="24"/>
              </w:rPr>
            </w:pPr>
            <w:r w:rsidRPr="00EF07BF">
              <w:rPr>
                <w:sz w:val="24"/>
                <w:szCs w:val="24"/>
              </w:rPr>
              <w:t>Мультимедійний комплект</w:t>
            </w:r>
          </w:p>
        </w:tc>
        <w:tc>
          <w:tcPr>
            <w:tcW w:w="2014" w:type="dxa"/>
          </w:tcPr>
          <w:p w:rsidR="00EF07BF" w:rsidRPr="00EF07BF" w:rsidP="00EF07BF" w14:paraId="2DC3B770" w14:textId="77777777">
            <w:pPr>
              <w:rPr>
                <w:sz w:val="24"/>
                <w:szCs w:val="24"/>
              </w:rPr>
            </w:pPr>
            <w:r w:rsidRPr="00EF07BF">
              <w:rPr>
                <w:sz w:val="24"/>
                <w:szCs w:val="24"/>
              </w:rPr>
              <w:t>170,385</w:t>
            </w:r>
          </w:p>
        </w:tc>
      </w:tr>
      <w:tr w14:paraId="7CD14501" w14:textId="77777777" w:rsidTr="00391232">
        <w:tblPrEx>
          <w:tblW w:w="0" w:type="auto"/>
          <w:tblLook w:val="04A0"/>
        </w:tblPrEx>
        <w:tc>
          <w:tcPr>
            <w:tcW w:w="1721" w:type="dxa"/>
            <w:vMerge/>
          </w:tcPr>
          <w:p w:rsidR="00EF07BF" w:rsidRPr="00EF07BF" w:rsidP="00EF07BF" w14:paraId="508897C9" w14:textId="77777777">
            <w:pPr>
              <w:rPr>
                <w:sz w:val="24"/>
                <w:szCs w:val="24"/>
              </w:rPr>
            </w:pPr>
          </w:p>
        </w:tc>
        <w:tc>
          <w:tcPr>
            <w:tcW w:w="5787" w:type="dxa"/>
          </w:tcPr>
          <w:p w:rsidR="00EF07BF" w:rsidRPr="00EF07BF" w:rsidP="00EF07BF" w14:paraId="2333C89F" w14:textId="77777777">
            <w:pPr>
              <w:rPr>
                <w:sz w:val="24"/>
                <w:szCs w:val="24"/>
              </w:rPr>
            </w:pPr>
            <w:r w:rsidRPr="00EF07BF">
              <w:rPr>
                <w:sz w:val="24"/>
                <w:szCs w:val="24"/>
              </w:rPr>
              <w:t>Зарядна станція</w:t>
            </w:r>
          </w:p>
        </w:tc>
        <w:tc>
          <w:tcPr>
            <w:tcW w:w="2014" w:type="dxa"/>
          </w:tcPr>
          <w:p w:rsidR="00EF07BF" w:rsidRPr="00EF07BF" w:rsidP="00EF07BF" w14:paraId="14A443FF" w14:textId="77777777">
            <w:pPr>
              <w:rPr>
                <w:sz w:val="24"/>
                <w:szCs w:val="24"/>
              </w:rPr>
            </w:pPr>
            <w:r w:rsidRPr="00EF07BF">
              <w:rPr>
                <w:sz w:val="24"/>
                <w:szCs w:val="24"/>
              </w:rPr>
              <w:t>99,999</w:t>
            </w:r>
          </w:p>
        </w:tc>
      </w:tr>
      <w:tr w14:paraId="57B5CC58" w14:textId="77777777" w:rsidTr="00391232">
        <w:tblPrEx>
          <w:tblW w:w="0" w:type="auto"/>
          <w:tblLook w:val="04A0"/>
        </w:tblPrEx>
        <w:tc>
          <w:tcPr>
            <w:tcW w:w="1721" w:type="dxa"/>
            <w:vMerge w:val="restart"/>
          </w:tcPr>
          <w:p w:rsidR="00EF07BF" w:rsidRPr="00EF07BF" w:rsidP="00EF07BF" w14:paraId="0351407C" w14:textId="77777777">
            <w:pPr>
              <w:rPr>
                <w:sz w:val="24"/>
                <w:szCs w:val="24"/>
              </w:rPr>
            </w:pPr>
            <w:r w:rsidRPr="00EF07BF">
              <w:rPr>
                <w:sz w:val="24"/>
                <w:szCs w:val="24"/>
              </w:rPr>
              <w:t>Ліцей № 10</w:t>
            </w:r>
          </w:p>
        </w:tc>
        <w:tc>
          <w:tcPr>
            <w:tcW w:w="5787" w:type="dxa"/>
          </w:tcPr>
          <w:p w:rsidR="00EF07BF" w:rsidRPr="00EF07BF" w:rsidP="00EF07BF" w14:paraId="5F23981B" w14:textId="77777777">
            <w:pPr>
              <w:rPr>
                <w:sz w:val="24"/>
                <w:szCs w:val="24"/>
              </w:rPr>
            </w:pPr>
            <w:r w:rsidRPr="00EF07BF">
              <w:rPr>
                <w:sz w:val="24"/>
                <w:szCs w:val="24"/>
              </w:rPr>
              <w:t>Інтерактивний комплект</w:t>
            </w:r>
          </w:p>
        </w:tc>
        <w:tc>
          <w:tcPr>
            <w:tcW w:w="2014" w:type="dxa"/>
          </w:tcPr>
          <w:p w:rsidR="00EF07BF" w:rsidRPr="00EF07BF" w:rsidP="00EF07BF" w14:paraId="738F3374" w14:textId="77777777">
            <w:pPr>
              <w:rPr>
                <w:sz w:val="24"/>
                <w:szCs w:val="24"/>
              </w:rPr>
            </w:pPr>
            <w:r w:rsidRPr="00EF07BF">
              <w:rPr>
                <w:sz w:val="24"/>
                <w:szCs w:val="24"/>
              </w:rPr>
              <w:t>48,92155</w:t>
            </w:r>
          </w:p>
        </w:tc>
      </w:tr>
      <w:tr w14:paraId="7E9A637A" w14:textId="77777777" w:rsidTr="00391232">
        <w:tblPrEx>
          <w:tblW w:w="0" w:type="auto"/>
          <w:tblLook w:val="04A0"/>
        </w:tblPrEx>
        <w:tc>
          <w:tcPr>
            <w:tcW w:w="1721" w:type="dxa"/>
            <w:vMerge/>
          </w:tcPr>
          <w:p w:rsidR="00EF07BF" w:rsidRPr="00EF07BF" w:rsidP="00EF07BF" w14:paraId="746D38B0" w14:textId="77777777">
            <w:pPr>
              <w:rPr>
                <w:sz w:val="24"/>
                <w:szCs w:val="24"/>
              </w:rPr>
            </w:pPr>
          </w:p>
        </w:tc>
        <w:tc>
          <w:tcPr>
            <w:tcW w:w="5787" w:type="dxa"/>
          </w:tcPr>
          <w:p w:rsidR="00EF07BF" w:rsidRPr="00EF07BF" w:rsidP="00EF07BF" w14:paraId="1D24A749" w14:textId="77777777">
            <w:pPr>
              <w:rPr>
                <w:sz w:val="24"/>
                <w:szCs w:val="24"/>
              </w:rPr>
            </w:pPr>
            <w:r w:rsidRPr="00EF07BF">
              <w:rPr>
                <w:sz w:val="24"/>
                <w:szCs w:val="24"/>
              </w:rPr>
              <w:t>Інтерактивний комплект</w:t>
            </w:r>
          </w:p>
        </w:tc>
        <w:tc>
          <w:tcPr>
            <w:tcW w:w="2014" w:type="dxa"/>
          </w:tcPr>
          <w:p w:rsidR="00EF07BF" w:rsidRPr="00EF07BF" w:rsidP="00EF07BF" w14:paraId="22324C00" w14:textId="77777777">
            <w:pPr>
              <w:rPr>
                <w:sz w:val="24"/>
                <w:szCs w:val="24"/>
              </w:rPr>
            </w:pPr>
            <w:r w:rsidRPr="00EF07BF">
              <w:rPr>
                <w:sz w:val="24"/>
                <w:szCs w:val="24"/>
              </w:rPr>
              <w:t>227,113</w:t>
            </w:r>
          </w:p>
        </w:tc>
      </w:tr>
      <w:tr w14:paraId="069050B7" w14:textId="77777777" w:rsidTr="00391232">
        <w:tblPrEx>
          <w:tblW w:w="0" w:type="auto"/>
          <w:tblLook w:val="04A0"/>
        </w:tblPrEx>
        <w:trPr>
          <w:trHeight w:val="208"/>
        </w:trPr>
        <w:tc>
          <w:tcPr>
            <w:tcW w:w="1721" w:type="dxa"/>
            <w:vMerge w:val="restart"/>
          </w:tcPr>
          <w:p w:rsidR="00EF07BF" w:rsidRPr="00EF07BF" w:rsidP="00EF07BF" w14:paraId="03E74A77" w14:textId="77777777">
            <w:pPr>
              <w:rPr>
                <w:sz w:val="24"/>
                <w:szCs w:val="24"/>
              </w:rPr>
            </w:pPr>
            <w:r w:rsidRPr="00EF07BF">
              <w:rPr>
                <w:sz w:val="24"/>
                <w:szCs w:val="24"/>
              </w:rPr>
              <w:t>Ліцей № 11</w:t>
            </w:r>
          </w:p>
        </w:tc>
        <w:tc>
          <w:tcPr>
            <w:tcW w:w="5787" w:type="dxa"/>
          </w:tcPr>
          <w:p w:rsidR="00EF07BF" w:rsidRPr="00EF07BF" w:rsidP="00EF07BF" w14:paraId="5B20768B" w14:textId="77777777">
            <w:pPr>
              <w:rPr>
                <w:sz w:val="24"/>
                <w:szCs w:val="24"/>
              </w:rPr>
            </w:pPr>
            <w:r w:rsidRPr="00EF07BF">
              <w:rPr>
                <w:sz w:val="24"/>
                <w:szCs w:val="24"/>
              </w:rPr>
              <w:t>Програмне забезпечення</w:t>
            </w:r>
          </w:p>
        </w:tc>
        <w:tc>
          <w:tcPr>
            <w:tcW w:w="2014" w:type="dxa"/>
          </w:tcPr>
          <w:p w:rsidR="00EF07BF" w:rsidRPr="00EF07BF" w:rsidP="00EF07BF" w14:paraId="07709EFF" w14:textId="77777777">
            <w:pPr>
              <w:rPr>
                <w:sz w:val="24"/>
                <w:szCs w:val="24"/>
              </w:rPr>
            </w:pPr>
            <w:r w:rsidRPr="00EF07BF">
              <w:rPr>
                <w:sz w:val="24"/>
                <w:szCs w:val="24"/>
              </w:rPr>
              <w:t>28,397</w:t>
            </w:r>
          </w:p>
        </w:tc>
      </w:tr>
      <w:tr w14:paraId="0B881C54" w14:textId="77777777" w:rsidTr="00391232">
        <w:tblPrEx>
          <w:tblW w:w="0" w:type="auto"/>
          <w:tblLook w:val="04A0"/>
        </w:tblPrEx>
        <w:trPr>
          <w:trHeight w:val="208"/>
        </w:trPr>
        <w:tc>
          <w:tcPr>
            <w:tcW w:w="1721" w:type="dxa"/>
            <w:vMerge/>
          </w:tcPr>
          <w:p w:rsidR="00EF07BF" w:rsidRPr="00EF07BF" w:rsidP="00EF07BF" w14:paraId="6975392C" w14:textId="77777777">
            <w:pPr>
              <w:rPr>
                <w:sz w:val="24"/>
                <w:szCs w:val="24"/>
              </w:rPr>
            </w:pPr>
          </w:p>
        </w:tc>
        <w:tc>
          <w:tcPr>
            <w:tcW w:w="5787" w:type="dxa"/>
          </w:tcPr>
          <w:p w:rsidR="00EF07BF" w:rsidRPr="00EF07BF" w:rsidP="00EF07BF" w14:paraId="511F2BC5" w14:textId="77777777">
            <w:pPr>
              <w:rPr>
                <w:sz w:val="24"/>
                <w:szCs w:val="24"/>
              </w:rPr>
            </w:pPr>
            <w:r w:rsidRPr="00EF07BF">
              <w:rPr>
                <w:sz w:val="24"/>
                <w:szCs w:val="24"/>
              </w:rPr>
              <w:t>Ноутбуки</w:t>
            </w:r>
          </w:p>
        </w:tc>
        <w:tc>
          <w:tcPr>
            <w:tcW w:w="2014" w:type="dxa"/>
          </w:tcPr>
          <w:p w:rsidR="00EF07BF" w:rsidRPr="00EF07BF" w:rsidP="00EF07BF" w14:paraId="33DEF5CA" w14:textId="77777777">
            <w:pPr>
              <w:rPr>
                <w:sz w:val="24"/>
                <w:szCs w:val="24"/>
              </w:rPr>
            </w:pPr>
            <w:r w:rsidRPr="00EF07BF">
              <w:rPr>
                <w:sz w:val="24"/>
                <w:szCs w:val="24"/>
              </w:rPr>
              <w:t>14,548</w:t>
            </w:r>
          </w:p>
        </w:tc>
      </w:tr>
      <w:tr w14:paraId="7264ACEA" w14:textId="77777777" w:rsidTr="00391232">
        <w:tblPrEx>
          <w:tblW w:w="0" w:type="auto"/>
          <w:tblLook w:val="04A0"/>
        </w:tblPrEx>
        <w:tc>
          <w:tcPr>
            <w:tcW w:w="1721" w:type="dxa"/>
            <w:vMerge/>
          </w:tcPr>
          <w:p w:rsidR="00EF07BF" w:rsidRPr="00EF07BF" w:rsidP="00EF07BF" w14:paraId="7FB3831A" w14:textId="77777777">
            <w:pPr>
              <w:rPr>
                <w:sz w:val="24"/>
                <w:szCs w:val="24"/>
              </w:rPr>
            </w:pPr>
          </w:p>
        </w:tc>
        <w:tc>
          <w:tcPr>
            <w:tcW w:w="5787" w:type="dxa"/>
          </w:tcPr>
          <w:p w:rsidR="00EF07BF" w:rsidRPr="00EF07BF" w:rsidP="00EF07BF" w14:paraId="24B96C51" w14:textId="77777777">
            <w:pPr>
              <w:rPr>
                <w:sz w:val="24"/>
                <w:szCs w:val="24"/>
              </w:rPr>
            </w:pPr>
            <w:r w:rsidRPr="00EF07BF">
              <w:rPr>
                <w:sz w:val="24"/>
                <w:szCs w:val="24"/>
              </w:rPr>
              <w:t>Ноутбуки</w:t>
            </w:r>
          </w:p>
        </w:tc>
        <w:tc>
          <w:tcPr>
            <w:tcW w:w="2014" w:type="dxa"/>
          </w:tcPr>
          <w:p w:rsidR="00EF07BF" w:rsidRPr="00EF07BF" w:rsidP="00EF07BF" w14:paraId="787D1A3E" w14:textId="77777777">
            <w:pPr>
              <w:rPr>
                <w:sz w:val="24"/>
                <w:szCs w:val="24"/>
              </w:rPr>
            </w:pPr>
            <w:r w:rsidRPr="00EF07BF">
              <w:rPr>
                <w:sz w:val="24"/>
                <w:szCs w:val="24"/>
              </w:rPr>
              <w:t>156,0</w:t>
            </w:r>
          </w:p>
        </w:tc>
      </w:tr>
      <w:tr w14:paraId="68761F94" w14:textId="77777777" w:rsidTr="00391232">
        <w:tblPrEx>
          <w:tblW w:w="0" w:type="auto"/>
          <w:tblLook w:val="04A0"/>
        </w:tblPrEx>
        <w:tc>
          <w:tcPr>
            <w:tcW w:w="1721" w:type="dxa"/>
            <w:vMerge/>
          </w:tcPr>
          <w:p w:rsidR="00EF07BF" w:rsidRPr="00EF07BF" w:rsidP="00EF07BF" w14:paraId="1B4A7888" w14:textId="77777777">
            <w:pPr>
              <w:rPr>
                <w:sz w:val="24"/>
                <w:szCs w:val="24"/>
              </w:rPr>
            </w:pPr>
          </w:p>
        </w:tc>
        <w:tc>
          <w:tcPr>
            <w:tcW w:w="5787" w:type="dxa"/>
          </w:tcPr>
          <w:p w:rsidR="00EF07BF" w:rsidRPr="00EF07BF" w:rsidP="00EF07BF" w14:paraId="12FEC610" w14:textId="77777777">
            <w:pPr>
              <w:rPr>
                <w:sz w:val="24"/>
                <w:szCs w:val="24"/>
              </w:rPr>
            </w:pPr>
            <w:r w:rsidRPr="00EF07BF">
              <w:rPr>
                <w:sz w:val="24"/>
                <w:szCs w:val="24"/>
              </w:rPr>
              <w:t>Мультимедійні проєктори</w:t>
            </w:r>
          </w:p>
        </w:tc>
        <w:tc>
          <w:tcPr>
            <w:tcW w:w="2014" w:type="dxa"/>
          </w:tcPr>
          <w:p w:rsidR="00EF07BF" w:rsidRPr="00EF07BF" w:rsidP="00EF07BF" w14:paraId="53010052" w14:textId="77777777">
            <w:pPr>
              <w:rPr>
                <w:sz w:val="24"/>
                <w:szCs w:val="24"/>
              </w:rPr>
            </w:pPr>
            <w:r w:rsidRPr="00EF07BF">
              <w:rPr>
                <w:sz w:val="24"/>
                <w:szCs w:val="24"/>
              </w:rPr>
              <w:t>71,8</w:t>
            </w:r>
          </w:p>
        </w:tc>
      </w:tr>
      <w:tr w14:paraId="67CFBE36" w14:textId="77777777" w:rsidTr="00391232">
        <w:tblPrEx>
          <w:tblW w:w="0" w:type="auto"/>
          <w:tblLook w:val="04A0"/>
        </w:tblPrEx>
        <w:tc>
          <w:tcPr>
            <w:tcW w:w="1721" w:type="dxa"/>
            <w:vMerge/>
          </w:tcPr>
          <w:p w:rsidR="00EF07BF" w:rsidRPr="00EF07BF" w:rsidP="00EF07BF" w14:paraId="16A67026" w14:textId="77777777">
            <w:pPr>
              <w:rPr>
                <w:sz w:val="24"/>
                <w:szCs w:val="24"/>
              </w:rPr>
            </w:pPr>
          </w:p>
        </w:tc>
        <w:tc>
          <w:tcPr>
            <w:tcW w:w="5787" w:type="dxa"/>
          </w:tcPr>
          <w:p w:rsidR="00EF07BF" w:rsidRPr="00EF07BF" w:rsidP="00EF07BF" w14:paraId="0A290D31" w14:textId="77777777">
            <w:pPr>
              <w:rPr>
                <w:sz w:val="24"/>
                <w:szCs w:val="24"/>
              </w:rPr>
            </w:pPr>
            <w:r w:rsidRPr="00EF07BF">
              <w:rPr>
                <w:sz w:val="24"/>
                <w:szCs w:val="24"/>
              </w:rPr>
              <w:t>Інтерактивні панелі</w:t>
            </w:r>
          </w:p>
        </w:tc>
        <w:tc>
          <w:tcPr>
            <w:tcW w:w="2014" w:type="dxa"/>
          </w:tcPr>
          <w:p w:rsidR="00EF07BF" w:rsidRPr="00EF07BF" w:rsidP="00EF07BF" w14:paraId="63EBCACB" w14:textId="77777777">
            <w:pPr>
              <w:rPr>
                <w:sz w:val="24"/>
                <w:szCs w:val="24"/>
              </w:rPr>
            </w:pPr>
            <w:r w:rsidRPr="00EF07BF">
              <w:rPr>
                <w:sz w:val="24"/>
                <w:szCs w:val="24"/>
              </w:rPr>
              <w:t>195,3</w:t>
            </w:r>
          </w:p>
        </w:tc>
      </w:tr>
      <w:tr w14:paraId="0CC78B99" w14:textId="77777777" w:rsidTr="00391232">
        <w:tblPrEx>
          <w:tblW w:w="0" w:type="auto"/>
          <w:tblLook w:val="04A0"/>
        </w:tblPrEx>
        <w:trPr>
          <w:trHeight w:val="188"/>
        </w:trPr>
        <w:tc>
          <w:tcPr>
            <w:tcW w:w="1721" w:type="dxa"/>
            <w:vMerge w:val="restart"/>
          </w:tcPr>
          <w:p w:rsidR="00EF07BF" w:rsidRPr="00EF07BF" w:rsidP="00EF07BF" w14:paraId="27C1101C" w14:textId="77777777">
            <w:pPr>
              <w:rPr>
                <w:sz w:val="24"/>
                <w:szCs w:val="24"/>
              </w:rPr>
            </w:pPr>
            <w:r w:rsidRPr="00EF07BF">
              <w:rPr>
                <w:sz w:val="24"/>
                <w:szCs w:val="24"/>
              </w:rPr>
              <w:t>Княжицький ліцей</w:t>
            </w:r>
          </w:p>
        </w:tc>
        <w:tc>
          <w:tcPr>
            <w:tcW w:w="5787" w:type="dxa"/>
          </w:tcPr>
          <w:p w:rsidR="00EF07BF" w:rsidRPr="00EF07BF" w:rsidP="00EF07BF" w14:paraId="3493CAA1" w14:textId="77777777">
            <w:pPr>
              <w:rPr>
                <w:sz w:val="24"/>
                <w:szCs w:val="24"/>
              </w:rPr>
            </w:pPr>
            <w:r w:rsidRPr="00EF07BF">
              <w:rPr>
                <w:sz w:val="24"/>
                <w:szCs w:val="24"/>
              </w:rPr>
              <w:t>Комп’ютерне обладнання</w:t>
            </w:r>
          </w:p>
        </w:tc>
        <w:tc>
          <w:tcPr>
            <w:tcW w:w="2014" w:type="dxa"/>
          </w:tcPr>
          <w:p w:rsidR="00EF07BF" w:rsidRPr="00EF07BF" w:rsidP="00EF07BF" w14:paraId="24D14EC4" w14:textId="77777777">
            <w:pPr>
              <w:rPr>
                <w:sz w:val="24"/>
                <w:szCs w:val="24"/>
              </w:rPr>
            </w:pPr>
            <w:r w:rsidRPr="00EF07BF">
              <w:rPr>
                <w:sz w:val="24"/>
                <w:szCs w:val="24"/>
              </w:rPr>
              <w:t>81,3844</w:t>
            </w:r>
          </w:p>
        </w:tc>
      </w:tr>
      <w:tr w14:paraId="17C6D0B5" w14:textId="77777777" w:rsidTr="00391232">
        <w:tblPrEx>
          <w:tblW w:w="0" w:type="auto"/>
          <w:tblLook w:val="04A0"/>
        </w:tblPrEx>
        <w:trPr>
          <w:trHeight w:val="286"/>
        </w:trPr>
        <w:tc>
          <w:tcPr>
            <w:tcW w:w="1721" w:type="dxa"/>
            <w:vMerge/>
            <w:tcBorders>
              <w:bottom w:val="single" w:sz="4" w:space="0" w:color="000000" w:themeColor="text1"/>
            </w:tcBorders>
          </w:tcPr>
          <w:p w:rsidR="00EF07BF" w:rsidRPr="00EF07BF" w:rsidP="00EF07BF" w14:paraId="5E43309E" w14:textId="77777777">
            <w:pPr>
              <w:rPr>
                <w:sz w:val="24"/>
                <w:szCs w:val="24"/>
              </w:rPr>
            </w:pPr>
          </w:p>
        </w:tc>
        <w:tc>
          <w:tcPr>
            <w:tcW w:w="5787" w:type="dxa"/>
            <w:tcBorders>
              <w:bottom w:val="single" w:sz="4" w:space="0" w:color="000000" w:themeColor="text1"/>
            </w:tcBorders>
          </w:tcPr>
          <w:p w:rsidR="00EF07BF" w:rsidRPr="00EF07BF" w:rsidP="00EF07BF" w14:paraId="52ACF48A" w14:textId="77777777">
            <w:pPr>
              <w:rPr>
                <w:sz w:val="24"/>
                <w:szCs w:val="24"/>
              </w:rPr>
            </w:pPr>
            <w:r w:rsidRPr="00EF07BF">
              <w:rPr>
                <w:sz w:val="24"/>
                <w:szCs w:val="24"/>
              </w:rPr>
              <w:t>Зарядна станція</w:t>
            </w:r>
          </w:p>
        </w:tc>
        <w:tc>
          <w:tcPr>
            <w:tcW w:w="2014" w:type="dxa"/>
            <w:tcBorders>
              <w:bottom w:val="single" w:sz="4" w:space="0" w:color="000000" w:themeColor="text1"/>
            </w:tcBorders>
          </w:tcPr>
          <w:p w:rsidR="00EF07BF" w:rsidRPr="00EF07BF" w:rsidP="00EF07BF" w14:paraId="502E357D" w14:textId="77777777">
            <w:pPr>
              <w:rPr>
                <w:sz w:val="24"/>
                <w:szCs w:val="24"/>
              </w:rPr>
            </w:pPr>
            <w:r w:rsidRPr="00EF07BF">
              <w:rPr>
                <w:sz w:val="24"/>
                <w:szCs w:val="24"/>
              </w:rPr>
              <w:t>87,92045</w:t>
            </w:r>
          </w:p>
        </w:tc>
      </w:tr>
      <w:tr w14:paraId="075EB7A5" w14:textId="77777777" w:rsidTr="00391232">
        <w:tblPrEx>
          <w:tblW w:w="0" w:type="auto"/>
          <w:tblLook w:val="04A0"/>
        </w:tblPrEx>
        <w:trPr>
          <w:trHeight w:val="270"/>
        </w:trPr>
        <w:tc>
          <w:tcPr>
            <w:tcW w:w="1721" w:type="dxa"/>
            <w:vMerge/>
          </w:tcPr>
          <w:p w:rsidR="00EF07BF" w:rsidRPr="00EF07BF" w:rsidP="00EF07BF" w14:paraId="4141707E" w14:textId="77777777">
            <w:pPr>
              <w:rPr>
                <w:sz w:val="24"/>
                <w:szCs w:val="24"/>
              </w:rPr>
            </w:pPr>
          </w:p>
        </w:tc>
        <w:tc>
          <w:tcPr>
            <w:tcW w:w="5787" w:type="dxa"/>
          </w:tcPr>
          <w:p w:rsidR="00EF07BF" w:rsidRPr="00EF07BF" w:rsidP="00EF07BF" w14:paraId="06856938" w14:textId="77777777">
            <w:pPr>
              <w:rPr>
                <w:sz w:val="24"/>
                <w:szCs w:val="24"/>
              </w:rPr>
            </w:pPr>
            <w:r w:rsidRPr="00EF07BF">
              <w:rPr>
                <w:sz w:val="24"/>
                <w:szCs w:val="24"/>
              </w:rPr>
              <w:t>Шафа холодильна</w:t>
            </w:r>
          </w:p>
        </w:tc>
        <w:tc>
          <w:tcPr>
            <w:tcW w:w="2014" w:type="dxa"/>
          </w:tcPr>
          <w:p w:rsidR="00EF07BF" w:rsidRPr="00EF07BF" w:rsidP="00EF07BF" w14:paraId="47223BD8" w14:textId="77777777">
            <w:pPr>
              <w:rPr>
                <w:sz w:val="24"/>
                <w:szCs w:val="24"/>
              </w:rPr>
            </w:pPr>
            <w:r w:rsidRPr="00EF07BF">
              <w:rPr>
                <w:sz w:val="24"/>
                <w:szCs w:val="24"/>
              </w:rPr>
              <w:t>58,133</w:t>
            </w:r>
          </w:p>
        </w:tc>
      </w:tr>
      <w:tr w14:paraId="584315A2" w14:textId="77777777" w:rsidTr="00391232">
        <w:tblPrEx>
          <w:tblW w:w="0" w:type="auto"/>
          <w:tblLook w:val="04A0"/>
        </w:tblPrEx>
        <w:tc>
          <w:tcPr>
            <w:tcW w:w="1721" w:type="dxa"/>
            <w:vMerge w:val="restart"/>
          </w:tcPr>
          <w:p w:rsidR="00EF07BF" w:rsidRPr="00EF07BF" w:rsidP="00EF07BF" w14:paraId="57B7F72D" w14:textId="77777777">
            <w:pPr>
              <w:rPr>
                <w:sz w:val="24"/>
                <w:szCs w:val="24"/>
              </w:rPr>
            </w:pPr>
            <w:r w:rsidRPr="00EF07BF">
              <w:rPr>
                <w:sz w:val="24"/>
                <w:szCs w:val="24"/>
              </w:rPr>
              <w:t>Требухівський ліцей</w:t>
            </w:r>
          </w:p>
        </w:tc>
        <w:tc>
          <w:tcPr>
            <w:tcW w:w="5787" w:type="dxa"/>
          </w:tcPr>
          <w:p w:rsidR="00EF07BF" w:rsidRPr="00EF07BF" w:rsidP="00EF07BF" w14:paraId="47926911" w14:textId="77777777">
            <w:pPr>
              <w:rPr>
                <w:sz w:val="24"/>
                <w:szCs w:val="24"/>
              </w:rPr>
            </w:pPr>
            <w:r w:rsidRPr="00EF07BF">
              <w:rPr>
                <w:sz w:val="24"/>
                <w:szCs w:val="24"/>
              </w:rPr>
              <w:t>Інтерактивний комплекс</w:t>
            </w:r>
          </w:p>
        </w:tc>
        <w:tc>
          <w:tcPr>
            <w:tcW w:w="2014" w:type="dxa"/>
          </w:tcPr>
          <w:p w:rsidR="00EF07BF" w:rsidRPr="00EF07BF" w:rsidP="00EF07BF" w14:paraId="56D58458" w14:textId="77777777">
            <w:pPr>
              <w:rPr>
                <w:sz w:val="24"/>
                <w:szCs w:val="24"/>
              </w:rPr>
            </w:pPr>
            <w:r w:rsidRPr="00EF07BF">
              <w:rPr>
                <w:sz w:val="24"/>
                <w:szCs w:val="24"/>
              </w:rPr>
              <w:t>84,817</w:t>
            </w:r>
          </w:p>
        </w:tc>
      </w:tr>
      <w:tr w14:paraId="684F552F" w14:textId="77777777" w:rsidTr="00391232">
        <w:tblPrEx>
          <w:tblW w:w="0" w:type="auto"/>
          <w:tblLook w:val="04A0"/>
        </w:tblPrEx>
        <w:tc>
          <w:tcPr>
            <w:tcW w:w="1721" w:type="dxa"/>
            <w:vMerge/>
          </w:tcPr>
          <w:p w:rsidR="00EF07BF" w:rsidRPr="00EF07BF" w:rsidP="00EF07BF" w14:paraId="20A1D6BF" w14:textId="77777777">
            <w:pPr>
              <w:rPr>
                <w:sz w:val="24"/>
                <w:szCs w:val="24"/>
              </w:rPr>
            </w:pPr>
          </w:p>
        </w:tc>
        <w:tc>
          <w:tcPr>
            <w:tcW w:w="5787" w:type="dxa"/>
          </w:tcPr>
          <w:p w:rsidR="00EF07BF" w:rsidRPr="00EF07BF" w:rsidP="00EF07BF" w14:paraId="7BB830A1" w14:textId="77777777">
            <w:pPr>
              <w:rPr>
                <w:sz w:val="24"/>
                <w:szCs w:val="24"/>
              </w:rPr>
            </w:pPr>
            <w:r w:rsidRPr="00EF07BF">
              <w:rPr>
                <w:sz w:val="24"/>
                <w:szCs w:val="24"/>
              </w:rPr>
              <w:t>Холодильна шафа</w:t>
            </w:r>
          </w:p>
        </w:tc>
        <w:tc>
          <w:tcPr>
            <w:tcW w:w="2014" w:type="dxa"/>
          </w:tcPr>
          <w:p w:rsidR="00EF07BF" w:rsidRPr="00EF07BF" w:rsidP="00EF07BF" w14:paraId="642E891F" w14:textId="77777777">
            <w:pPr>
              <w:rPr>
                <w:sz w:val="24"/>
                <w:szCs w:val="24"/>
              </w:rPr>
            </w:pPr>
            <w:r w:rsidRPr="00EF07BF">
              <w:rPr>
                <w:sz w:val="24"/>
                <w:szCs w:val="24"/>
              </w:rPr>
              <w:t>80,9</w:t>
            </w:r>
          </w:p>
        </w:tc>
      </w:tr>
      <w:tr w14:paraId="14F12E0F" w14:textId="77777777" w:rsidTr="00391232">
        <w:tblPrEx>
          <w:tblW w:w="0" w:type="auto"/>
          <w:tblLook w:val="04A0"/>
        </w:tblPrEx>
        <w:tc>
          <w:tcPr>
            <w:tcW w:w="1721" w:type="dxa"/>
            <w:vMerge/>
          </w:tcPr>
          <w:p w:rsidR="00EF07BF" w:rsidRPr="00EF07BF" w:rsidP="00EF07BF" w14:paraId="4683CDA1" w14:textId="77777777">
            <w:pPr>
              <w:rPr>
                <w:sz w:val="24"/>
                <w:szCs w:val="24"/>
              </w:rPr>
            </w:pPr>
          </w:p>
        </w:tc>
        <w:tc>
          <w:tcPr>
            <w:tcW w:w="5787" w:type="dxa"/>
          </w:tcPr>
          <w:p w:rsidR="00EF07BF" w:rsidRPr="00EF07BF" w:rsidP="00EF07BF" w14:paraId="4974865C" w14:textId="77777777">
            <w:pPr>
              <w:rPr>
                <w:sz w:val="24"/>
                <w:szCs w:val="24"/>
              </w:rPr>
            </w:pPr>
            <w:r w:rsidRPr="00EF07BF">
              <w:rPr>
                <w:sz w:val="24"/>
                <w:szCs w:val="24"/>
              </w:rPr>
              <w:t>Зарядна станція</w:t>
            </w:r>
          </w:p>
        </w:tc>
        <w:tc>
          <w:tcPr>
            <w:tcW w:w="2014" w:type="dxa"/>
          </w:tcPr>
          <w:p w:rsidR="00EF07BF" w:rsidRPr="00EF07BF" w:rsidP="00EF07BF" w14:paraId="16534E57" w14:textId="77777777">
            <w:pPr>
              <w:rPr>
                <w:sz w:val="24"/>
                <w:szCs w:val="24"/>
              </w:rPr>
            </w:pPr>
            <w:r w:rsidRPr="00EF07BF">
              <w:rPr>
                <w:sz w:val="24"/>
                <w:szCs w:val="24"/>
              </w:rPr>
              <w:t>99,92045</w:t>
            </w:r>
          </w:p>
        </w:tc>
      </w:tr>
      <w:tr w14:paraId="6F6ACC01" w14:textId="77777777" w:rsidTr="00391232">
        <w:tblPrEx>
          <w:tblW w:w="0" w:type="auto"/>
          <w:tblLook w:val="04A0"/>
        </w:tblPrEx>
        <w:tc>
          <w:tcPr>
            <w:tcW w:w="7508" w:type="dxa"/>
            <w:gridSpan w:val="2"/>
          </w:tcPr>
          <w:p w:rsidR="00EF07BF" w:rsidRPr="00EF07BF" w:rsidP="00EF07BF" w14:paraId="0380AFBF" w14:textId="77777777">
            <w:pPr>
              <w:jc w:val="right"/>
              <w:rPr>
                <w:b/>
                <w:sz w:val="24"/>
                <w:szCs w:val="24"/>
              </w:rPr>
            </w:pPr>
            <w:r w:rsidRPr="00EF07BF">
              <w:rPr>
                <w:b/>
                <w:sz w:val="24"/>
                <w:szCs w:val="24"/>
              </w:rPr>
              <w:t>разом</w:t>
            </w:r>
          </w:p>
        </w:tc>
        <w:tc>
          <w:tcPr>
            <w:tcW w:w="2014" w:type="dxa"/>
          </w:tcPr>
          <w:p w:rsidR="00EF07BF" w:rsidRPr="00EF07BF" w:rsidP="00EF07BF" w14:paraId="7AE2F1FF" w14:textId="77777777">
            <w:pPr>
              <w:jc w:val="right"/>
              <w:rPr>
                <w:b/>
                <w:sz w:val="24"/>
                <w:szCs w:val="24"/>
              </w:rPr>
            </w:pPr>
            <w:r w:rsidRPr="00EF07BF">
              <w:rPr>
                <w:b/>
                <w:sz w:val="24"/>
                <w:szCs w:val="24"/>
              </w:rPr>
              <w:t>4308,56061</w:t>
            </w:r>
          </w:p>
        </w:tc>
      </w:tr>
    </w:tbl>
    <w:p w:rsidR="00EF07BF" w:rsidRPr="00EF07BF" w:rsidP="00EF07BF" w14:paraId="6F2132AE" w14:textId="77777777">
      <w:pPr>
        <w:pStyle w:val="ListParagraph"/>
        <w:numPr>
          <w:ilvl w:val="0"/>
          <w:numId w:val="21"/>
        </w:numPr>
        <w:jc w:val="both"/>
        <w:rPr>
          <w:sz w:val="28"/>
          <w:szCs w:val="28"/>
          <w:lang w:val="uk-UA" w:eastAsia="uk-UA"/>
        </w:rPr>
      </w:pPr>
      <w:r w:rsidRPr="00EF07BF">
        <w:rPr>
          <w:sz w:val="28"/>
          <w:szCs w:val="28"/>
          <w:lang w:val="uk-UA" w:eastAsia="uk-UA"/>
        </w:rPr>
        <w:t>у закладах дошкільної освіти:</w:t>
      </w:r>
    </w:p>
    <w:tbl>
      <w:tblPr>
        <w:tblStyle w:val="TableGrid"/>
        <w:tblW w:w="0" w:type="auto"/>
        <w:tblLook w:val="04A0"/>
      </w:tblPr>
      <w:tblGrid>
        <w:gridCol w:w="2263"/>
        <w:gridCol w:w="5103"/>
        <w:gridCol w:w="2126"/>
      </w:tblGrid>
      <w:tr w14:paraId="63445DF1" w14:textId="77777777" w:rsidTr="00391232">
        <w:tblPrEx>
          <w:tblW w:w="0" w:type="auto"/>
          <w:tblLook w:val="04A0"/>
        </w:tblPrEx>
        <w:tc>
          <w:tcPr>
            <w:tcW w:w="2263" w:type="dxa"/>
          </w:tcPr>
          <w:p w:rsidR="00EF07BF" w:rsidRPr="00EF07BF" w:rsidP="00EF07BF" w14:paraId="67A221D6" w14:textId="77777777">
            <w:pPr>
              <w:jc w:val="center"/>
            </w:pPr>
            <w:r w:rsidRPr="00EF07BF">
              <w:t>заклад</w:t>
            </w:r>
          </w:p>
        </w:tc>
        <w:tc>
          <w:tcPr>
            <w:tcW w:w="5103" w:type="dxa"/>
          </w:tcPr>
          <w:p w:rsidR="00EF07BF" w:rsidRPr="00EF07BF" w:rsidP="00EF07BF" w14:paraId="51F90CD9" w14:textId="77777777">
            <w:pPr>
              <w:jc w:val="center"/>
            </w:pPr>
            <w:r w:rsidRPr="00EF07BF">
              <w:t>товар</w:t>
            </w:r>
          </w:p>
        </w:tc>
        <w:tc>
          <w:tcPr>
            <w:tcW w:w="2126" w:type="dxa"/>
          </w:tcPr>
          <w:p w:rsidR="00EF07BF" w:rsidRPr="00EF07BF" w:rsidP="00EF07BF" w14:paraId="5A6EAF35" w14:textId="77777777">
            <w:pPr>
              <w:jc w:val="center"/>
            </w:pPr>
            <w:r w:rsidRPr="00EF07BF">
              <w:t>сума, тис.грн</w:t>
            </w:r>
          </w:p>
        </w:tc>
      </w:tr>
      <w:tr w14:paraId="2EBF198E" w14:textId="77777777" w:rsidTr="00391232">
        <w:tblPrEx>
          <w:tblW w:w="0" w:type="auto"/>
          <w:tblLook w:val="04A0"/>
        </w:tblPrEx>
        <w:tc>
          <w:tcPr>
            <w:tcW w:w="2263" w:type="dxa"/>
          </w:tcPr>
          <w:p w:rsidR="00EF07BF" w:rsidRPr="00EF07BF" w:rsidP="00EF07BF" w14:paraId="50D4D0A6" w14:textId="77777777">
            <w:pPr>
              <w:rPr>
                <w:sz w:val="24"/>
                <w:szCs w:val="24"/>
              </w:rPr>
            </w:pPr>
            <w:r w:rsidRPr="00EF07BF">
              <w:rPr>
                <w:sz w:val="24"/>
                <w:szCs w:val="24"/>
              </w:rPr>
              <w:t>Барвінок</w:t>
            </w:r>
          </w:p>
        </w:tc>
        <w:tc>
          <w:tcPr>
            <w:tcW w:w="5103" w:type="dxa"/>
          </w:tcPr>
          <w:p w:rsidR="00EF07BF" w:rsidRPr="00EF07BF" w:rsidP="00EF07BF" w14:paraId="0F5551F1" w14:textId="77777777">
            <w:pPr>
              <w:rPr>
                <w:sz w:val="24"/>
                <w:szCs w:val="24"/>
              </w:rPr>
            </w:pPr>
            <w:r w:rsidRPr="00EF07BF">
              <w:rPr>
                <w:sz w:val="24"/>
                <w:szCs w:val="24"/>
              </w:rPr>
              <w:t xml:space="preserve">Холодильник </w:t>
            </w:r>
          </w:p>
        </w:tc>
        <w:tc>
          <w:tcPr>
            <w:tcW w:w="2126" w:type="dxa"/>
          </w:tcPr>
          <w:p w:rsidR="00EF07BF" w:rsidRPr="00EF07BF" w:rsidP="00EF07BF" w14:paraId="573531AA" w14:textId="77777777">
            <w:pPr>
              <w:rPr>
                <w:sz w:val="24"/>
                <w:szCs w:val="24"/>
              </w:rPr>
            </w:pPr>
            <w:r w:rsidRPr="00EF07BF">
              <w:rPr>
                <w:sz w:val="24"/>
                <w:szCs w:val="24"/>
              </w:rPr>
              <w:t>99,999</w:t>
            </w:r>
          </w:p>
        </w:tc>
      </w:tr>
      <w:tr w14:paraId="790F45DD" w14:textId="77777777" w:rsidTr="00391232">
        <w:tblPrEx>
          <w:tblW w:w="0" w:type="auto"/>
          <w:tblLook w:val="04A0"/>
        </w:tblPrEx>
        <w:tc>
          <w:tcPr>
            <w:tcW w:w="2263" w:type="dxa"/>
          </w:tcPr>
          <w:p w:rsidR="00EF07BF" w:rsidRPr="00EF07BF" w:rsidP="00EF07BF" w14:paraId="74442B68" w14:textId="77777777">
            <w:pPr>
              <w:rPr>
                <w:sz w:val="24"/>
                <w:szCs w:val="24"/>
              </w:rPr>
            </w:pPr>
            <w:r w:rsidRPr="00EF07BF">
              <w:rPr>
                <w:sz w:val="24"/>
                <w:szCs w:val="24"/>
              </w:rPr>
              <w:t xml:space="preserve">Ластівка </w:t>
            </w:r>
          </w:p>
        </w:tc>
        <w:tc>
          <w:tcPr>
            <w:tcW w:w="5103" w:type="dxa"/>
          </w:tcPr>
          <w:p w:rsidR="00EF07BF" w:rsidRPr="00EF07BF" w:rsidP="00EF07BF" w14:paraId="76423847" w14:textId="77777777">
            <w:pPr>
              <w:rPr>
                <w:sz w:val="24"/>
                <w:szCs w:val="24"/>
              </w:rPr>
            </w:pPr>
            <w:r w:rsidRPr="00EF07BF">
              <w:rPr>
                <w:sz w:val="24"/>
                <w:szCs w:val="24"/>
              </w:rPr>
              <w:t xml:space="preserve">Ноутбук </w:t>
            </w:r>
          </w:p>
        </w:tc>
        <w:tc>
          <w:tcPr>
            <w:tcW w:w="2126" w:type="dxa"/>
          </w:tcPr>
          <w:p w:rsidR="00EF07BF" w:rsidRPr="00EF07BF" w:rsidP="00EF07BF" w14:paraId="6575F39A" w14:textId="77777777">
            <w:pPr>
              <w:rPr>
                <w:sz w:val="24"/>
                <w:szCs w:val="24"/>
              </w:rPr>
            </w:pPr>
            <w:r w:rsidRPr="00EF07BF">
              <w:rPr>
                <w:sz w:val="24"/>
                <w:szCs w:val="24"/>
              </w:rPr>
              <w:t>32,5</w:t>
            </w:r>
          </w:p>
        </w:tc>
      </w:tr>
      <w:tr w14:paraId="2D67E9B6" w14:textId="77777777" w:rsidTr="00391232">
        <w:tblPrEx>
          <w:tblW w:w="0" w:type="auto"/>
          <w:tblLook w:val="04A0"/>
        </w:tblPrEx>
        <w:tc>
          <w:tcPr>
            <w:tcW w:w="2263" w:type="dxa"/>
          </w:tcPr>
          <w:p w:rsidR="00EF07BF" w:rsidRPr="00EF07BF" w:rsidP="00EF07BF" w14:paraId="59F83734" w14:textId="77777777">
            <w:pPr>
              <w:rPr>
                <w:sz w:val="24"/>
                <w:szCs w:val="24"/>
              </w:rPr>
            </w:pPr>
            <w:r w:rsidRPr="00EF07BF">
              <w:rPr>
                <w:sz w:val="24"/>
                <w:szCs w:val="24"/>
              </w:rPr>
              <w:t xml:space="preserve">Дивосвіт </w:t>
            </w:r>
          </w:p>
        </w:tc>
        <w:tc>
          <w:tcPr>
            <w:tcW w:w="5103" w:type="dxa"/>
          </w:tcPr>
          <w:p w:rsidR="00EF07BF" w:rsidRPr="00EF07BF" w:rsidP="00EF07BF" w14:paraId="226AB2EA" w14:textId="77777777">
            <w:pPr>
              <w:rPr>
                <w:sz w:val="24"/>
                <w:szCs w:val="24"/>
              </w:rPr>
            </w:pPr>
            <w:r w:rsidRPr="00EF07BF">
              <w:rPr>
                <w:sz w:val="24"/>
                <w:szCs w:val="24"/>
              </w:rPr>
              <w:t>АВР</w:t>
            </w:r>
          </w:p>
        </w:tc>
        <w:tc>
          <w:tcPr>
            <w:tcW w:w="2126" w:type="dxa"/>
          </w:tcPr>
          <w:p w:rsidR="00EF07BF" w:rsidRPr="00EF07BF" w:rsidP="00EF07BF" w14:paraId="725E797F" w14:textId="77777777">
            <w:pPr>
              <w:rPr>
                <w:sz w:val="24"/>
                <w:szCs w:val="24"/>
              </w:rPr>
            </w:pPr>
            <w:r w:rsidRPr="00EF07BF">
              <w:rPr>
                <w:sz w:val="24"/>
                <w:szCs w:val="24"/>
              </w:rPr>
              <w:t>39,15</w:t>
            </w:r>
          </w:p>
        </w:tc>
      </w:tr>
      <w:tr w14:paraId="42380940" w14:textId="77777777" w:rsidTr="00391232">
        <w:tblPrEx>
          <w:tblW w:w="0" w:type="auto"/>
          <w:tblLook w:val="04A0"/>
        </w:tblPrEx>
        <w:tc>
          <w:tcPr>
            <w:tcW w:w="2263" w:type="dxa"/>
          </w:tcPr>
          <w:p w:rsidR="00EF07BF" w:rsidRPr="00EF07BF" w:rsidP="00EF07BF" w14:paraId="067DA63D" w14:textId="77777777">
            <w:pPr>
              <w:rPr>
                <w:sz w:val="24"/>
                <w:szCs w:val="24"/>
              </w:rPr>
            </w:pPr>
            <w:r w:rsidRPr="00EF07BF">
              <w:rPr>
                <w:sz w:val="24"/>
                <w:szCs w:val="24"/>
              </w:rPr>
              <w:t>Сонечко</w:t>
            </w:r>
          </w:p>
        </w:tc>
        <w:tc>
          <w:tcPr>
            <w:tcW w:w="5103" w:type="dxa"/>
          </w:tcPr>
          <w:p w:rsidR="00EF07BF" w:rsidRPr="00EF07BF" w:rsidP="00EF07BF" w14:paraId="1D5F31B4" w14:textId="77777777">
            <w:pPr>
              <w:rPr>
                <w:sz w:val="24"/>
                <w:szCs w:val="24"/>
              </w:rPr>
            </w:pPr>
            <w:r w:rsidRPr="00EF07BF">
              <w:rPr>
                <w:sz w:val="24"/>
                <w:szCs w:val="24"/>
              </w:rPr>
              <w:t>Кухонна техніка</w:t>
            </w:r>
          </w:p>
        </w:tc>
        <w:tc>
          <w:tcPr>
            <w:tcW w:w="2126" w:type="dxa"/>
          </w:tcPr>
          <w:p w:rsidR="00EF07BF" w:rsidRPr="00EF07BF" w:rsidP="00EF07BF" w14:paraId="68027B10" w14:textId="77777777">
            <w:pPr>
              <w:rPr>
                <w:sz w:val="24"/>
                <w:szCs w:val="24"/>
              </w:rPr>
            </w:pPr>
            <w:r w:rsidRPr="00EF07BF">
              <w:rPr>
                <w:sz w:val="24"/>
                <w:szCs w:val="24"/>
              </w:rPr>
              <w:t>40,8</w:t>
            </w:r>
          </w:p>
        </w:tc>
      </w:tr>
      <w:tr w14:paraId="326DFE08" w14:textId="77777777" w:rsidTr="00391232">
        <w:tblPrEx>
          <w:tblW w:w="0" w:type="auto"/>
          <w:tblLook w:val="04A0"/>
        </w:tblPrEx>
        <w:tc>
          <w:tcPr>
            <w:tcW w:w="2263" w:type="dxa"/>
          </w:tcPr>
          <w:p w:rsidR="00EF07BF" w:rsidRPr="00EF07BF" w:rsidP="00EF07BF" w14:paraId="7AC7C06D" w14:textId="77777777">
            <w:pPr>
              <w:rPr>
                <w:sz w:val="24"/>
                <w:szCs w:val="24"/>
              </w:rPr>
            </w:pPr>
            <w:r w:rsidRPr="00EF07BF">
              <w:rPr>
                <w:sz w:val="24"/>
                <w:szCs w:val="24"/>
              </w:rPr>
              <w:t>Ромашка</w:t>
            </w:r>
          </w:p>
        </w:tc>
        <w:tc>
          <w:tcPr>
            <w:tcW w:w="5103" w:type="dxa"/>
          </w:tcPr>
          <w:p w:rsidR="00EF07BF" w:rsidRPr="00EF07BF" w:rsidP="00EF07BF" w14:paraId="5C2E102E" w14:textId="77777777">
            <w:pPr>
              <w:rPr>
                <w:sz w:val="24"/>
                <w:szCs w:val="24"/>
              </w:rPr>
            </w:pPr>
            <w:r w:rsidRPr="00EF07BF">
              <w:rPr>
                <w:sz w:val="24"/>
                <w:szCs w:val="24"/>
              </w:rPr>
              <w:t>Ігровий комплекс</w:t>
            </w:r>
          </w:p>
        </w:tc>
        <w:tc>
          <w:tcPr>
            <w:tcW w:w="2126" w:type="dxa"/>
          </w:tcPr>
          <w:p w:rsidR="00EF07BF" w:rsidRPr="00EF07BF" w:rsidP="00EF07BF" w14:paraId="6E2F94D7" w14:textId="77777777">
            <w:pPr>
              <w:rPr>
                <w:sz w:val="24"/>
                <w:szCs w:val="24"/>
              </w:rPr>
            </w:pPr>
            <w:r w:rsidRPr="00EF07BF">
              <w:rPr>
                <w:sz w:val="24"/>
                <w:szCs w:val="24"/>
              </w:rPr>
              <w:t>23,923</w:t>
            </w:r>
          </w:p>
        </w:tc>
      </w:tr>
      <w:tr w14:paraId="450F0E16" w14:textId="77777777" w:rsidTr="00391232">
        <w:tblPrEx>
          <w:tblW w:w="0" w:type="auto"/>
          <w:tblLook w:val="04A0"/>
        </w:tblPrEx>
        <w:tc>
          <w:tcPr>
            <w:tcW w:w="2263" w:type="dxa"/>
          </w:tcPr>
          <w:p w:rsidR="00EF07BF" w:rsidRPr="00EF07BF" w:rsidP="00EF07BF" w14:paraId="40B7518C" w14:textId="77777777">
            <w:pPr>
              <w:rPr>
                <w:sz w:val="24"/>
                <w:szCs w:val="24"/>
              </w:rPr>
            </w:pPr>
            <w:r w:rsidRPr="00EF07BF">
              <w:rPr>
                <w:sz w:val="24"/>
                <w:szCs w:val="24"/>
              </w:rPr>
              <w:t>Червоні вітрила</w:t>
            </w:r>
          </w:p>
        </w:tc>
        <w:tc>
          <w:tcPr>
            <w:tcW w:w="5103" w:type="dxa"/>
          </w:tcPr>
          <w:p w:rsidR="00EF07BF" w:rsidRPr="00EF07BF" w:rsidP="00EF07BF" w14:paraId="53C03D20" w14:textId="77777777">
            <w:pPr>
              <w:rPr>
                <w:sz w:val="24"/>
                <w:szCs w:val="24"/>
              </w:rPr>
            </w:pPr>
            <w:r w:rsidRPr="00EF07BF">
              <w:rPr>
                <w:sz w:val="24"/>
                <w:szCs w:val="24"/>
              </w:rPr>
              <w:t>Кухонна техніка (овочерізка, міксер)</w:t>
            </w:r>
          </w:p>
        </w:tc>
        <w:tc>
          <w:tcPr>
            <w:tcW w:w="2126" w:type="dxa"/>
          </w:tcPr>
          <w:p w:rsidR="00EF07BF" w:rsidRPr="00EF07BF" w:rsidP="00EF07BF" w14:paraId="10F5E997" w14:textId="77777777">
            <w:pPr>
              <w:rPr>
                <w:sz w:val="24"/>
                <w:szCs w:val="24"/>
              </w:rPr>
            </w:pPr>
            <w:r w:rsidRPr="00EF07BF">
              <w:rPr>
                <w:sz w:val="24"/>
                <w:szCs w:val="24"/>
              </w:rPr>
              <w:t>40,0</w:t>
            </w:r>
          </w:p>
        </w:tc>
      </w:tr>
      <w:tr w14:paraId="010DD90D" w14:textId="77777777" w:rsidTr="00391232">
        <w:tblPrEx>
          <w:tblW w:w="0" w:type="auto"/>
          <w:tblLook w:val="04A0"/>
        </w:tblPrEx>
        <w:tc>
          <w:tcPr>
            <w:tcW w:w="2263" w:type="dxa"/>
          </w:tcPr>
          <w:p w:rsidR="00EF07BF" w:rsidRPr="00EF07BF" w:rsidP="00EF07BF" w14:paraId="6D9C3FBA" w14:textId="77777777">
            <w:pPr>
              <w:rPr>
                <w:sz w:val="24"/>
                <w:szCs w:val="24"/>
              </w:rPr>
            </w:pPr>
            <w:r w:rsidRPr="00EF07BF">
              <w:rPr>
                <w:sz w:val="24"/>
                <w:szCs w:val="24"/>
              </w:rPr>
              <w:t>Золотий ключик</w:t>
            </w:r>
          </w:p>
        </w:tc>
        <w:tc>
          <w:tcPr>
            <w:tcW w:w="5103" w:type="dxa"/>
          </w:tcPr>
          <w:p w:rsidR="00EF07BF" w:rsidRPr="00EF07BF" w:rsidP="00EF07BF" w14:paraId="1E45A554" w14:textId="77777777">
            <w:pPr>
              <w:rPr>
                <w:sz w:val="24"/>
                <w:szCs w:val="24"/>
              </w:rPr>
            </w:pPr>
            <w:r w:rsidRPr="00EF07BF">
              <w:rPr>
                <w:sz w:val="24"/>
                <w:szCs w:val="24"/>
              </w:rPr>
              <w:t>Система відеонагляду</w:t>
            </w:r>
          </w:p>
        </w:tc>
        <w:tc>
          <w:tcPr>
            <w:tcW w:w="2126" w:type="dxa"/>
          </w:tcPr>
          <w:p w:rsidR="00EF07BF" w:rsidRPr="00EF07BF" w:rsidP="00EF07BF" w14:paraId="70E44A93" w14:textId="77777777">
            <w:pPr>
              <w:rPr>
                <w:sz w:val="24"/>
                <w:szCs w:val="24"/>
              </w:rPr>
            </w:pPr>
            <w:r w:rsidRPr="00EF07BF">
              <w:rPr>
                <w:sz w:val="24"/>
                <w:szCs w:val="24"/>
              </w:rPr>
              <w:t>35,0</w:t>
            </w:r>
          </w:p>
        </w:tc>
      </w:tr>
      <w:tr w14:paraId="6E05533F" w14:textId="77777777" w:rsidTr="00391232">
        <w:tblPrEx>
          <w:tblW w:w="0" w:type="auto"/>
          <w:tblLook w:val="04A0"/>
        </w:tblPrEx>
        <w:tc>
          <w:tcPr>
            <w:tcW w:w="2263" w:type="dxa"/>
          </w:tcPr>
          <w:p w:rsidR="00EF07BF" w:rsidRPr="00EF07BF" w:rsidP="00EF07BF" w14:paraId="0B4C6DB7" w14:textId="77777777">
            <w:pPr>
              <w:rPr>
                <w:sz w:val="24"/>
                <w:szCs w:val="24"/>
              </w:rPr>
            </w:pPr>
            <w:r w:rsidRPr="00EF07BF">
              <w:rPr>
                <w:sz w:val="24"/>
                <w:szCs w:val="24"/>
              </w:rPr>
              <w:t>Країна дитинства</w:t>
            </w:r>
          </w:p>
        </w:tc>
        <w:tc>
          <w:tcPr>
            <w:tcW w:w="5103" w:type="dxa"/>
          </w:tcPr>
          <w:p w:rsidR="00EF07BF" w:rsidRPr="00EF07BF" w:rsidP="00EF07BF" w14:paraId="0E19BC7B" w14:textId="77777777">
            <w:pPr>
              <w:rPr>
                <w:sz w:val="24"/>
                <w:szCs w:val="24"/>
              </w:rPr>
            </w:pPr>
            <w:r w:rsidRPr="00EF07BF">
              <w:rPr>
                <w:sz w:val="24"/>
                <w:szCs w:val="24"/>
              </w:rPr>
              <w:t>Обладнання для ігрових майданчиків</w:t>
            </w:r>
          </w:p>
        </w:tc>
        <w:tc>
          <w:tcPr>
            <w:tcW w:w="2126" w:type="dxa"/>
          </w:tcPr>
          <w:p w:rsidR="00EF07BF" w:rsidRPr="00EF07BF" w:rsidP="00EF07BF" w14:paraId="0C60861A" w14:textId="77777777">
            <w:pPr>
              <w:rPr>
                <w:sz w:val="24"/>
                <w:szCs w:val="24"/>
              </w:rPr>
            </w:pPr>
            <w:r w:rsidRPr="00EF07BF">
              <w:rPr>
                <w:sz w:val="24"/>
                <w:szCs w:val="24"/>
              </w:rPr>
              <w:t>177,205</w:t>
            </w:r>
          </w:p>
        </w:tc>
      </w:tr>
      <w:tr w14:paraId="6D702C8E" w14:textId="77777777" w:rsidTr="00391232">
        <w:tblPrEx>
          <w:tblW w:w="0" w:type="auto"/>
          <w:tblLook w:val="04A0"/>
        </w:tblPrEx>
        <w:tc>
          <w:tcPr>
            <w:tcW w:w="2263" w:type="dxa"/>
          </w:tcPr>
          <w:p w:rsidR="00EF07BF" w:rsidRPr="00EF07BF" w:rsidP="00EF07BF" w14:paraId="5D577821" w14:textId="77777777">
            <w:pPr>
              <w:rPr>
                <w:sz w:val="24"/>
                <w:szCs w:val="24"/>
              </w:rPr>
            </w:pPr>
            <w:r w:rsidRPr="00EF07BF">
              <w:rPr>
                <w:sz w:val="24"/>
                <w:szCs w:val="24"/>
              </w:rPr>
              <w:t>Лісова казка</w:t>
            </w:r>
          </w:p>
        </w:tc>
        <w:tc>
          <w:tcPr>
            <w:tcW w:w="5103" w:type="dxa"/>
          </w:tcPr>
          <w:p w:rsidR="00EF07BF" w:rsidRPr="00EF07BF" w:rsidP="00EF07BF" w14:paraId="7FA8834B" w14:textId="77777777">
            <w:pPr>
              <w:rPr>
                <w:sz w:val="24"/>
                <w:szCs w:val="24"/>
              </w:rPr>
            </w:pPr>
            <w:r w:rsidRPr="00EF07BF">
              <w:rPr>
                <w:sz w:val="24"/>
                <w:szCs w:val="24"/>
              </w:rPr>
              <w:t>Спортивне обладнання</w:t>
            </w:r>
          </w:p>
        </w:tc>
        <w:tc>
          <w:tcPr>
            <w:tcW w:w="2126" w:type="dxa"/>
          </w:tcPr>
          <w:p w:rsidR="00EF07BF" w:rsidRPr="00EF07BF" w:rsidP="00EF07BF" w14:paraId="7EC1D75E" w14:textId="77777777">
            <w:pPr>
              <w:rPr>
                <w:sz w:val="24"/>
                <w:szCs w:val="24"/>
              </w:rPr>
            </w:pPr>
            <w:r w:rsidRPr="00EF07BF">
              <w:rPr>
                <w:sz w:val="24"/>
                <w:szCs w:val="24"/>
              </w:rPr>
              <w:t>30,0</w:t>
            </w:r>
          </w:p>
        </w:tc>
      </w:tr>
      <w:tr w14:paraId="2E64B1A7" w14:textId="77777777" w:rsidTr="00391232">
        <w:tblPrEx>
          <w:tblW w:w="0" w:type="auto"/>
          <w:tblLook w:val="04A0"/>
        </w:tblPrEx>
        <w:tc>
          <w:tcPr>
            <w:tcW w:w="2263" w:type="dxa"/>
          </w:tcPr>
          <w:p w:rsidR="00EF07BF" w:rsidRPr="00EF07BF" w:rsidP="00EF07BF" w14:paraId="036A23B9" w14:textId="77777777">
            <w:pPr>
              <w:rPr>
                <w:sz w:val="24"/>
                <w:szCs w:val="24"/>
              </w:rPr>
            </w:pPr>
            <w:r w:rsidRPr="00EF07BF">
              <w:rPr>
                <w:sz w:val="24"/>
                <w:szCs w:val="24"/>
              </w:rPr>
              <w:t xml:space="preserve">Оленка </w:t>
            </w:r>
          </w:p>
        </w:tc>
        <w:tc>
          <w:tcPr>
            <w:tcW w:w="5103" w:type="dxa"/>
          </w:tcPr>
          <w:p w:rsidR="00EF07BF" w:rsidRPr="00EF07BF" w:rsidP="00EF07BF" w14:paraId="19E9257C" w14:textId="77777777">
            <w:pPr>
              <w:rPr>
                <w:sz w:val="24"/>
                <w:szCs w:val="24"/>
              </w:rPr>
            </w:pPr>
            <w:r w:rsidRPr="00EF07BF">
              <w:rPr>
                <w:sz w:val="24"/>
                <w:szCs w:val="24"/>
              </w:rPr>
              <w:t xml:space="preserve">Кондиціонер </w:t>
            </w:r>
          </w:p>
        </w:tc>
        <w:tc>
          <w:tcPr>
            <w:tcW w:w="2126" w:type="dxa"/>
          </w:tcPr>
          <w:p w:rsidR="00EF07BF" w:rsidRPr="00EF07BF" w:rsidP="00EF07BF" w14:paraId="204FBF25" w14:textId="77777777">
            <w:pPr>
              <w:rPr>
                <w:sz w:val="24"/>
                <w:szCs w:val="24"/>
              </w:rPr>
            </w:pPr>
            <w:r w:rsidRPr="00EF07BF">
              <w:rPr>
                <w:sz w:val="24"/>
                <w:szCs w:val="24"/>
              </w:rPr>
              <w:t>25,514</w:t>
            </w:r>
          </w:p>
        </w:tc>
      </w:tr>
      <w:tr w14:paraId="09EEC7C6" w14:textId="77777777" w:rsidTr="00391232">
        <w:tblPrEx>
          <w:tblW w:w="0" w:type="auto"/>
          <w:tblLook w:val="04A0"/>
        </w:tblPrEx>
        <w:tc>
          <w:tcPr>
            <w:tcW w:w="7366" w:type="dxa"/>
            <w:gridSpan w:val="2"/>
          </w:tcPr>
          <w:p w:rsidR="00EF07BF" w:rsidRPr="00EF07BF" w:rsidP="00EF07BF" w14:paraId="68002AE2" w14:textId="77777777">
            <w:pPr>
              <w:jc w:val="right"/>
              <w:rPr>
                <w:b/>
                <w:bCs/>
                <w:sz w:val="24"/>
                <w:szCs w:val="24"/>
              </w:rPr>
            </w:pPr>
            <w:r w:rsidRPr="00EF07BF">
              <w:rPr>
                <w:b/>
                <w:bCs/>
                <w:sz w:val="24"/>
                <w:szCs w:val="24"/>
              </w:rPr>
              <w:t>разом</w:t>
            </w:r>
          </w:p>
        </w:tc>
        <w:tc>
          <w:tcPr>
            <w:tcW w:w="2126" w:type="dxa"/>
          </w:tcPr>
          <w:p w:rsidR="00EF07BF" w:rsidRPr="00EF07BF" w:rsidP="00EF07BF" w14:paraId="697A0A6C" w14:textId="77777777">
            <w:pPr>
              <w:jc w:val="right"/>
              <w:rPr>
                <w:b/>
                <w:bCs/>
                <w:sz w:val="24"/>
                <w:szCs w:val="24"/>
              </w:rPr>
            </w:pPr>
            <w:r w:rsidRPr="00EF07BF">
              <w:rPr>
                <w:b/>
                <w:bCs/>
                <w:sz w:val="24"/>
                <w:szCs w:val="24"/>
              </w:rPr>
              <w:t>544,091</w:t>
            </w:r>
          </w:p>
        </w:tc>
      </w:tr>
    </w:tbl>
    <w:p w:rsidR="00EF07BF" w:rsidRPr="00EF07BF" w:rsidP="00EF07BF" w14:paraId="2872B80B" w14:textId="77777777">
      <w:pPr>
        <w:pStyle w:val="ListParagraph"/>
        <w:numPr>
          <w:ilvl w:val="0"/>
          <w:numId w:val="21"/>
        </w:numPr>
        <w:jc w:val="both"/>
        <w:rPr>
          <w:sz w:val="28"/>
          <w:szCs w:val="28"/>
          <w:lang w:val="uk-UA" w:eastAsia="uk-UA"/>
        </w:rPr>
      </w:pPr>
      <w:r w:rsidRPr="00EF07BF">
        <w:rPr>
          <w:sz w:val="28"/>
          <w:szCs w:val="28"/>
          <w:lang w:val="uk-UA" w:eastAsia="uk-UA"/>
        </w:rPr>
        <w:t>у закладах позашкільної освіти:</w:t>
      </w:r>
    </w:p>
    <w:tbl>
      <w:tblPr>
        <w:tblStyle w:val="TableGrid"/>
        <w:tblW w:w="0" w:type="auto"/>
        <w:tblLook w:val="04A0"/>
      </w:tblPr>
      <w:tblGrid>
        <w:gridCol w:w="2263"/>
        <w:gridCol w:w="5103"/>
        <w:gridCol w:w="2126"/>
      </w:tblGrid>
      <w:tr w14:paraId="3FDA62C3" w14:textId="77777777" w:rsidTr="00391232">
        <w:tblPrEx>
          <w:tblW w:w="0" w:type="auto"/>
          <w:tblLook w:val="04A0"/>
        </w:tblPrEx>
        <w:tc>
          <w:tcPr>
            <w:tcW w:w="2263" w:type="dxa"/>
          </w:tcPr>
          <w:p w:rsidR="00EF07BF" w:rsidRPr="00EF07BF" w:rsidP="00EF07BF" w14:paraId="540B51EA" w14:textId="77777777">
            <w:pPr>
              <w:jc w:val="center"/>
            </w:pPr>
            <w:r w:rsidRPr="00EF07BF">
              <w:t>заклад</w:t>
            </w:r>
          </w:p>
        </w:tc>
        <w:tc>
          <w:tcPr>
            <w:tcW w:w="5103" w:type="dxa"/>
          </w:tcPr>
          <w:p w:rsidR="00EF07BF" w:rsidRPr="00EF07BF" w:rsidP="00EF07BF" w14:paraId="515268A1" w14:textId="77777777">
            <w:pPr>
              <w:jc w:val="center"/>
            </w:pPr>
            <w:r w:rsidRPr="00EF07BF">
              <w:t>товар</w:t>
            </w:r>
          </w:p>
        </w:tc>
        <w:tc>
          <w:tcPr>
            <w:tcW w:w="2126" w:type="dxa"/>
          </w:tcPr>
          <w:p w:rsidR="00EF07BF" w:rsidRPr="00EF07BF" w:rsidP="00EF07BF" w14:paraId="6184D488" w14:textId="77777777">
            <w:pPr>
              <w:jc w:val="center"/>
            </w:pPr>
            <w:r w:rsidRPr="00EF07BF">
              <w:t>сума, тис.грн</w:t>
            </w:r>
          </w:p>
        </w:tc>
      </w:tr>
      <w:tr w14:paraId="46230F09" w14:textId="77777777" w:rsidTr="00391232">
        <w:tblPrEx>
          <w:tblW w:w="0" w:type="auto"/>
          <w:tblLook w:val="04A0"/>
        </w:tblPrEx>
        <w:tc>
          <w:tcPr>
            <w:tcW w:w="2263" w:type="dxa"/>
          </w:tcPr>
          <w:p w:rsidR="00EF07BF" w:rsidRPr="00EF07BF" w:rsidP="00EF07BF" w14:paraId="380BA842" w14:textId="77777777">
            <w:pPr>
              <w:rPr>
                <w:sz w:val="24"/>
                <w:szCs w:val="24"/>
              </w:rPr>
            </w:pPr>
            <w:r w:rsidRPr="00EF07BF">
              <w:rPr>
                <w:sz w:val="24"/>
                <w:szCs w:val="24"/>
              </w:rPr>
              <w:t>ПТДЮ</w:t>
            </w:r>
          </w:p>
        </w:tc>
        <w:tc>
          <w:tcPr>
            <w:tcW w:w="5103" w:type="dxa"/>
          </w:tcPr>
          <w:p w:rsidR="00EF07BF" w:rsidRPr="00EF07BF" w:rsidP="00EF07BF" w14:paraId="3242C884" w14:textId="48752302">
            <w:pPr>
              <w:rPr>
                <w:sz w:val="24"/>
                <w:szCs w:val="24"/>
              </w:rPr>
            </w:pPr>
            <w:r>
              <w:rPr>
                <w:sz w:val="24"/>
                <w:szCs w:val="24"/>
              </w:rPr>
              <w:t>Мультимедійне обладнання</w:t>
            </w:r>
          </w:p>
        </w:tc>
        <w:tc>
          <w:tcPr>
            <w:tcW w:w="2126" w:type="dxa"/>
          </w:tcPr>
          <w:p w:rsidR="00EF07BF" w:rsidRPr="00EF07BF" w:rsidP="00EF07BF" w14:paraId="47132FF1" w14:textId="77777777">
            <w:pPr>
              <w:rPr>
                <w:sz w:val="24"/>
                <w:szCs w:val="24"/>
              </w:rPr>
            </w:pPr>
            <w:r w:rsidRPr="00EF07BF">
              <w:rPr>
                <w:sz w:val="24"/>
                <w:szCs w:val="24"/>
              </w:rPr>
              <w:t>216,06</w:t>
            </w:r>
          </w:p>
        </w:tc>
      </w:tr>
      <w:tr w14:paraId="21E1FC20" w14:textId="77777777" w:rsidTr="00391232">
        <w:tblPrEx>
          <w:tblW w:w="0" w:type="auto"/>
          <w:tblLook w:val="04A0"/>
        </w:tblPrEx>
        <w:tc>
          <w:tcPr>
            <w:tcW w:w="7366" w:type="dxa"/>
            <w:gridSpan w:val="2"/>
          </w:tcPr>
          <w:p w:rsidR="00EF07BF" w:rsidRPr="00EF07BF" w:rsidP="00EF07BF" w14:paraId="4A04A7FB" w14:textId="77777777">
            <w:pPr>
              <w:jc w:val="right"/>
              <w:rPr>
                <w:sz w:val="24"/>
                <w:szCs w:val="24"/>
              </w:rPr>
            </w:pPr>
            <w:r w:rsidRPr="00EF07BF">
              <w:rPr>
                <w:b/>
                <w:bCs/>
                <w:sz w:val="24"/>
                <w:szCs w:val="24"/>
              </w:rPr>
              <w:t>разом</w:t>
            </w:r>
          </w:p>
        </w:tc>
        <w:tc>
          <w:tcPr>
            <w:tcW w:w="2126" w:type="dxa"/>
          </w:tcPr>
          <w:p w:rsidR="00EF07BF" w:rsidRPr="00EF07BF" w:rsidP="00EF07BF" w14:paraId="2FAD2E9D" w14:textId="77777777">
            <w:pPr>
              <w:rPr>
                <w:b/>
                <w:bCs/>
                <w:sz w:val="24"/>
                <w:szCs w:val="24"/>
              </w:rPr>
            </w:pPr>
            <w:r w:rsidRPr="00EF07BF">
              <w:rPr>
                <w:b/>
                <w:bCs/>
                <w:sz w:val="24"/>
                <w:szCs w:val="24"/>
              </w:rPr>
              <w:t>216,06</w:t>
            </w:r>
          </w:p>
        </w:tc>
      </w:tr>
    </w:tbl>
    <w:p w:rsidR="00EF07BF" w:rsidRPr="00EF07BF" w:rsidP="00EF07BF" w14:paraId="75922F37" w14:textId="77777777">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На проведення поточних ремонтних робіт використано 50190,77703 тис.грн:</w:t>
      </w:r>
    </w:p>
    <w:p w:rsidR="00EF07BF" w:rsidRPr="00EF07BF" w:rsidP="00EF07BF" w14:paraId="042A37C9" w14:textId="77777777">
      <w:pPr>
        <w:pStyle w:val="ListParagraph"/>
        <w:numPr>
          <w:ilvl w:val="0"/>
          <w:numId w:val="20"/>
        </w:numPr>
        <w:ind w:left="0" w:firstLine="567"/>
        <w:jc w:val="both"/>
        <w:rPr>
          <w:sz w:val="28"/>
          <w:szCs w:val="28"/>
          <w:lang w:val="uk-UA" w:eastAsia="uk-UA"/>
        </w:rPr>
      </w:pPr>
      <w:r w:rsidRPr="00EF07BF">
        <w:rPr>
          <w:bCs/>
          <w:sz w:val="28"/>
          <w:szCs w:val="28"/>
          <w:lang w:val="uk-UA" w:eastAsia="uk-UA"/>
        </w:rPr>
        <w:t>у закладах дошкільної освіти</w:t>
      </w:r>
      <w:r w:rsidRPr="00EF07BF">
        <w:rPr>
          <w:sz w:val="28"/>
          <w:szCs w:val="28"/>
          <w:lang w:val="uk-UA" w:eastAsia="uk-UA"/>
        </w:rP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4"/>
        <w:gridCol w:w="1540"/>
        <w:gridCol w:w="585"/>
        <w:gridCol w:w="3120"/>
        <w:gridCol w:w="2126"/>
      </w:tblGrid>
      <w:tr w14:paraId="09AF083D" w14:textId="77777777" w:rsidTr="00391232">
        <w:tblPrEx>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0"/>
        </w:trPr>
        <w:tc>
          <w:tcPr>
            <w:tcW w:w="2164" w:type="dxa"/>
            <w:shd w:val="clear" w:color="auto" w:fill="auto"/>
            <w:vAlign w:val="center"/>
            <w:hideMark/>
          </w:tcPr>
          <w:p w:rsidR="00EF07BF" w:rsidRPr="00EF07BF" w:rsidP="00EF07BF" w14:paraId="62AAD596"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назва заходу</w:t>
            </w:r>
          </w:p>
        </w:tc>
        <w:tc>
          <w:tcPr>
            <w:tcW w:w="2125" w:type="dxa"/>
            <w:gridSpan w:val="2"/>
            <w:shd w:val="clear" w:color="auto" w:fill="auto"/>
            <w:vAlign w:val="center"/>
            <w:hideMark/>
          </w:tcPr>
          <w:p w:rsidR="00EF07BF" w:rsidRPr="00EF07BF" w:rsidP="00EF07BF" w14:paraId="4ED0C4D7"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заклад</w:t>
            </w:r>
          </w:p>
        </w:tc>
        <w:tc>
          <w:tcPr>
            <w:tcW w:w="3120" w:type="dxa"/>
            <w:shd w:val="clear" w:color="auto" w:fill="auto"/>
            <w:vAlign w:val="center"/>
            <w:hideMark/>
          </w:tcPr>
          <w:p w:rsidR="00EF07BF" w:rsidRPr="00EF07BF" w:rsidP="00EF07BF" w14:paraId="3A1C54C8"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захід</w:t>
            </w:r>
          </w:p>
        </w:tc>
        <w:tc>
          <w:tcPr>
            <w:tcW w:w="2126" w:type="dxa"/>
            <w:shd w:val="clear" w:color="auto" w:fill="auto"/>
            <w:vAlign w:val="center"/>
            <w:hideMark/>
          </w:tcPr>
          <w:p w:rsidR="00EF07BF" w:rsidRPr="00EF07BF" w:rsidP="00EF07BF" w14:paraId="6BED4CFA"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виконано, тис.грн</w:t>
            </w:r>
          </w:p>
        </w:tc>
      </w:tr>
      <w:tr w14:paraId="6ABB6253" w14:textId="77777777" w:rsidTr="00391232">
        <w:tblPrEx>
          <w:tblW w:w="9535" w:type="dxa"/>
          <w:tblInd w:w="99" w:type="dxa"/>
          <w:tblLayout w:type="fixed"/>
          <w:tblLook w:val="04A0"/>
        </w:tblPrEx>
        <w:trPr>
          <w:trHeight w:val="297"/>
        </w:trPr>
        <w:tc>
          <w:tcPr>
            <w:tcW w:w="2164" w:type="dxa"/>
            <w:vMerge w:val="restart"/>
            <w:shd w:val="clear" w:color="auto" w:fill="auto"/>
            <w:vAlign w:val="center"/>
            <w:hideMark/>
          </w:tcPr>
          <w:p w:rsidR="00EF07BF" w:rsidRPr="00EF07BF" w:rsidP="00EF07BF" w14:paraId="1ADBB18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поточний ремонт приміщень</w:t>
            </w:r>
          </w:p>
          <w:p w:rsidR="00EF07BF" w:rsidRPr="00EF07BF" w:rsidP="00EF07BF" w14:paraId="79373A3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3180,0</w:t>
            </w:r>
          </w:p>
          <w:p w:rsidR="00EF07BF" w:rsidRPr="00EF07BF" w:rsidP="00EF07BF" w14:paraId="56C09769"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hideMark/>
          </w:tcPr>
          <w:p w:rsidR="00EF07BF" w:rsidRPr="00EF07BF" w:rsidP="00EF07BF" w14:paraId="357D6BB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Капітошка</w:t>
            </w:r>
          </w:p>
        </w:tc>
        <w:tc>
          <w:tcPr>
            <w:tcW w:w="3120" w:type="dxa"/>
            <w:shd w:val="clear" w:color="auto" w:fill="auto"/>
            <w:vAlign w:val="center"/>
          </w:tcPr>
          <w:p w:rsidR="00EF07BF" w:rsidRPr="00EF07BF" w:rsidP="00EF07BF" w14:paraId="279B0E4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Санвузол </w:t>
            </w:r>
          </w:p>
        </w:tc>
        <w:tc>
          <w:tcPr>
            <w:tcW w:w="2126" w:type="dxa"/>
            <w:shd w:val="clear" w:color="000000" w:fill="FFFFFF"/>
            <w:vAlign w:val="center"/>
          </w:tcPr>
          <w:p w:rsidR="00EF07BF" w:rsidRPr="00EF07BF" w:rsidP="00EF07BF" w14:paraId="027F5A64" w14:textId="77777777">
            <w:pPr>
              <w:spacing w:after="0" w:line="240" w:lineRule="auto"/>
              <w:jc w:val="center"/>
              <w:rPr>
                <w:rFonts w:ascii="Times New Roman" w:hAnsi="Times New Roman" w:cs="Times New Roman"/>
                <w:bCs/>
                <w:sz w:val="24"/>
                <w:szCs w:val="24"/>
              </w:rPr>
            </w:pPr>
            <w:r w:rsidRPr="00EF07BF">
              <w:rPr>
                <w:rFonts w:ascii="Times New Roman" w:hAnsi="Times New Roman" w:cs="Times New Roman"/>
                <w:bCs/>
                <w:sz w:val="24"/>
                <w:szCs w:val="24"/>
              </w:rPr>
              <w:t>150,2808</w:t>
            </w:r>
          </w:p>
        </w:tc>
      </w:tr>
      <w:tr w14:paraId="00028B0E" w14:textId="77777777" w:rsidTr="00391232">
        <w:tblPrEx>
          <w:tblW w:w="9535" w:type="dxa"/>
          <w:tblInd w:w="99" w:type="dxa"/>
          <w:tblLayout w:type="fixed"/>
          <w:tblLook w:val="04A0"/>
        </w:tblPrEx>
        <w:trPr>
          <w:trHeight w:val="290"/>
        </w:trPr>
        <w:tc>
          <w:tcPr>
            <w:tcW w:w="2164" w:type="dxa"/>
            <w:vMerge/>
            <w:shd w:val="clear" w:color="auto" w:fill="auto"/>
            <w:vAlign w:val="center"/>
          </w:tcPr>
          <w:p w:rsidR="00EF07BF" w:rsidRPr="00EF07BF" w:rsidP="00EF07BF" w14:paraId="31B80C9B"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7CC869D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Сонечко </w:t>
            </w:r>
          </w:p>
        </w:tc>
        <w:tc>
          <w:tcPr>
            <w:tcW w:w="3120" w:type="dxa"/>
            <w:shd w:val="clear" w:color="auto" w:fill="auto"/>
            <w:vAlign w:val="center"/>
          </w:tcPr>
          <w:p w:rsidR="00EF07BF" w:rsidRPr="00EF07BF" w:rsidP="00EF07BF" w14:paraId="2F91BE5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Харчоблок </w:t>
            </w:r>
          </w:p>
        </w:tc>
        <w:tc>
          <w:tcPr>
            <w:tcW w:w="2126" w:type="dxa"/>
            <w:shd w:val="clear" w:color="000000" w:fill="FFFFFF"/>
            <w:vAlign w:val="center"/>
          </w:tcPr>
          <w:p w:rsidR="00EF07BF" w:rsidRPr="00EF07BF" w:rsidP="00EF07BF" w14:paraId="053FEA0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bCs/>
                <w:sz w:val="24"/>
                <w:szCs w:val="24"/>
              </w:rPr>
              <w:t>181,266</w:t>
            </w:r>
          </w:p>
        </w:tc>
      </w:tr>
      <w:tr w14:paraId="34C66547" w14:textId="77777777" w:rsidTr="00391232">
        <w:tblPrEx>
          <w:tblW w:w="9535" w:type="dxa"/>
          <w:tblInd w:w="99" w:type="dxa"/>
          <w:tblLayout w:type="fixed"/>
          <w:tblLook w:val="04A0"/>
        </w:tblPrEx>
        <w:trPr>
          <w:trHeight w:val="274"/>
        </w:trPr>
        <w:tc>
          <w:tcPr>
            <w:tcW w:w="2164" w:type="dxa"/>
            <w:vMerge/>
            <w:shd w:val="clear" w:color="auto" w:fill="auto"/>
            <w:vAlign w:val="center"/>
          </w:tcPr>
          <w:p w:rsidR="00EF07BF" w:rsidRPr="00EF07BF" w:rsidP="00EF07BF" w14:paraId="7C9D5081"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3A265C73"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Ромашка </w:t>
            </w:r>
          </w:p>
        </w:tc>
        <w:tc>
          <w:tcPr>
            <w:tcW w:w="3120" w:type="dxa"/>
            <w:shd w:val="clear" w:color="auto" w:fill="auto"/>
            <w:vAlign w:val="center"/>
          </w:tcPr>
          <w:p w:rsidR="00EF07BF" w:rsidRPr="00EF07BF" w:rsidP="00EF07BF" w14:paraId="6CB58BA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Медблок </w:t>
            </w:r>
          </w:p>
        </w:tc>
        <w:tc>
          <w:tcPr>
            <w:tcW w:w="2126" w:type="dxa"/>
            <w:shd w:val="clear" w:color="000000" w:fill="FFFFFF"/>
            <w:vAlign w:val="center"/>
          </w:tcPr>
          <w:p w:rsidR="00EF07BF" w:rsidRPr="00EF07BF" w:rsidP="00EF07BF" w14:paraId="0BBB8ABE" w14:textId="77777777">
            <w:pPr>
              <w:spacing w:after="0" w:line="240" w:lineRule="auto"/>
              <w:jc w:val="center"/>
              <w:rPr>
                <w:rFonts w:ascii="Times New Roman" w:hAnsi="Times New Roman" w:cs="Times New Roman"/>
                <w:bCs/>
                <w:sz w:val="24"/>
                <w:szCs w:val="24"/>
              </w:rPr>
            </w:pPr>
            <w:r w:rsidRPr="00EF07BF">
              <w:rPr>
                <w:rFonts w:ascii="Times New Roman" w:hAnsi="Times New Roman" w:cs="Times New Roman"/>
                <w:bCs/>
                <w:sz w:val="24"/>
                <w:szCs w:val="24"/>
              </w:rPr>
              <w:t>657,152</w:t>
            </w:r>
          </w:p>
        </w:tc>
      </w:tr>
      <w:tr w14:paraId="2F081510" w14:textId="77777777" w:rsidTr="00391232">
        <w:tblPrEx>
          <w:tblW w:w="9535" w:type="dxa"/>
          <w:tblInd w:w="99" w:type="dxa"/>
          <w:tblLayout w:type="fixed"/>
          <w:tblLook w:val="04A0"/>
        </w:tblPrEx>
        <w:trPr>
          <w:trHeight w:val="274"/>
        </w:trPr>
        <w:tc>
          <w:tcPr>
            <w:tcW w:w="2164" w:type="dxa"/>
            <w:vMerge/>
            <w:shd w:val="clear" w:color="auto" w:fill="auto"/>
            <w:vAlign w:val="center"/>
          </w:tcPr>
          <w:p w:rsidR="00EF07BF" w:rsidRPr="00EF07BF" w:rsidP="00EF07BF" w14:paraId="3A282EDC"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329A6E23"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Ялинка </w:t>
            </w:r>
          </w:p>
        </w:tc>
        <w:tc>
          <w:tcPr>
            <w:tcW w:w="3120" w:type="dxa"/>
            <w:shd w:val="clear" w:color="auto" w:fill="auto"/>
            <w:vAlign w:val="center"/>
          </w:tcPr>
          <w:p w:rsidR="00EF07BF" w:rsidRPr="00EF07BF" w:rsidP="00EF07BF" w14:paraId="698001B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Групи </w:t>
            </w:r>
          </w:p>
        </w:tc>
        <w:tc>
          <w:tcPr>
            <w:tcW w:w="2126" w:type="dxa"/>
            <w:shd w:val="clear" w:color="000000" w:fill="FFFFFF"/>
            <w:vAlign w:val="center"/>
          </w:tcPr>
          <w:p w:rsidR="00EF07BF" w:rsidRPr="00EF07BF" w:rsidP="00EF07BF" w14:paraId="6ECFA55F" w14:textId="77777777">
            <w:pPr>
              <w:spacing w:after="0" w:line="240" w:lineRule="auto"/>
              <w:jc w:val="center"/>
              <w:rPr>
                <w:rFonts w:ascii="Times New Roman" w:hAnsi="Times New Roman" w:cs="Times New Roman"/>
                <w:bCs/>
                <w:sz w:val="24"/>
                <w:szCs w:val="24"/>
              </w:rPr>
            </w:pPr>
            <w:r w:rsidRPr="00EF07BF">
              <w:rPr>
                <w:rFonts w:ascii="Times New Roman" w:hAnsi="Times New Roman" w:cs="Times New Roman"/>
                <w:bCs/>
                <w:sz w:val="24"/>
                <w:szCs w:val="24"/>
              </w:rPr>
              <w:t>258,576</w:t>
            </w:r>
          </w:p>
        </w:tc>
      </w:tr>
      <w:tr w14:paraId="74B85DF0" w14:textId="77777777" w:rsidTr="00391232">
        <w:tblPrEx>
          <w:tblW w:w="9535" w:type="dxa"/>
          <w:tblInd w:w="99" w:type="dxa"/>
          <w:tblLayout w:type="fixed"/>
          <w:tblLook w:val="04A0"/>
        </w:tblPrEx>
        <w:trPr>
          <w:trHeight w:val="274"/>
        </w:trPr>
        <w:tc>
          <w:tcPr>
            <w:tcW w:w="2164" w:type="dxa"/>
            <w:vMerge/>
            <w:shd w:val="clear" w:color="auto" w:fill="auto"/>
            <w:vAlign w:val="center"/>
          </w:tcPr>
          <w:p w:rsidR="00EF07BF" w:rsidRPr="00EF07BF" w:rsidP="00EF07BF" w14:paraId="641CE1D9"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4311364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Барвінок </w:t>
            </w:r>
          </w:p>
        </w:tc>
        <w:tc>
          <w:tcPr>
            <w:tcW w:w="3120" w:type="dxa"/>
            <w:shd w:val="clear" w:color="auto" w:fill="auto"/>
            <w:vAlign w:val="center"/>
          </w:tcPr>
          <w:p w:rsidR="00EF07BF" w:rsidRPr="00EF07BF" w:rsidP="00EF07BF" w14:paraId="065BD94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Групи </w:t>
            </w:r>
          </w:p>
        </w:tc>
        <w:tc>
          <w:tcPr>
            <w:tcW w:w="2126" w:type="dxa"/>
            <w:shd w:val="clear" w:color="000000" w:fill="FFFFFF"/>
            <w:vAlign w:val="center"/>
          </w:tcPr>
          <w:p w:rsidR="00EF07BF" w:rsidRPr="00EF07BF" w:rsidP="00EF07BF" w14:paraId="0CAA1A1C" w14:textId="77777777">
            <w:pPr>
              <w:spacing w:after="0" w:line="240" w:lineRule="auto"/>
              <w:jc w:val="center"/>
              <w:rPr>
                <w:rFonts w:ascii="Times New Roman" w:hAnsi="Times New Roman" w:cs="Times New Roman"/>
                <w:bCs/>
                <w:sz w:val="24"/>
                <w:szCs w:val="24"/>
              </w:rPr>
            </w:pPr>
            <w:r w:rsidRPr="00EF07BF">
              <w:rPr>
                <w:rFonts w:ascii="Times New Roman" w:hAnsi="Times New Roman" w:cs="Times New Roman"/>
                <w:bCs/>
                <w:sz w:val="24"/>
                <w:szCs w:val="24"/>
              </w:rPr>
              <w:t>138,61259</w:t>
            </w:r>
          </w:p>
        </w:tc>
      </w:tr>
      <w:tr w14:paraId="4D5D963B" w14:textId="77777777" w:rsidTr="00391232">
        <w:tblPrEx>
          <w:tblW w:w="9535" w:type="dxa"/>
          <w:tblInd w:w="99" w:type="dxa"/>
          <w:tblLayout w:type="fixed"/>
          <w:tblLook w:val="04A0"/>
        </w:tblPrEx>
        <w:trPr>
          <w:trHeight w:val="259"/>
        </w:trPr>
        <w:tc>
          <w:tcPr>
            <w:tcW w:w="2164" w:type="dxa"/>
            <w:vMerge/>
            <w:shd w:val="clear" w:color="auto" w:fill="auto"/>
            <w:vAlign w:val="center"/>
          </w:tcPr>
          <w:p w:rsidR="00EF07BF" w:rsidRPr="00EF07BF" w:rsidP="00EF07BF" w14:paraId="5FF8C21D"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653BAB2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Перлинка </w:t>
            </w:r>
          </w:p>
        </w:tc>
        <w:tc>
          <w:tcPr>
            <w:tcW w:w="3120" w:type="dxa"/>
            <w:shd w:val="clear" w:color="auto" w:fill="auto"/>
            <w:vAlign w:val="center"/>
          </w:tcPr>
          <w:p w:rsidR="00EF07BF" w:rsidRPr="00EF07BF" w:rsidP="00EF07BF" w14:paraId="3D22B29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Коридор, сходові клітини</w:t>
            </w:r>
          </w:p>
        </w:tc>
        <w:tc>
          <w:tcPr>
            <w:tcW w:w="2126" w:type="dxa"/>
            <w:shd w:val="clear" w:color="000000" w:fill="FFFFFF"/>
            <w:vAlign w:val="center"/>
          </w:tcPr>
          <w:p w:rsidR="00EF07BF" w:rsidRPr="00EF07BF" w:rsidP="00EF07BF" w14:paraId="772B25FF" w14:textId="77777777">
            <w:pPr>
              <w:spacing w:after="0" w:line="240" w:lineRule="auto"/>
              <w:jc w:val="center"/>
              <w:rPr>
                <w:rFonts w:ascii="Times New Roman" w:hAnsi="Times New Roman" w:cs="Times New Roman"/>
                <w:bCs/>
                <w:sz w:val="24"/>
                <w:szCs w:val="24"/>
              </w:rPr>
            </w:pPr>
            <w:r w:rsidRPr="00EF07BF">
              <w:rPr>
                <w:rFonts w:ascii="Times New Roman" w:hAnsi="Times New Roman" w:cs="Times New Roman"/>
                <w:bCs/>
                <w:sz w:val="24"/>
                <w:szCs w:val="24"/>
              </w:rPr>
              <w:t>699,73997</w:t>
            </w:r>
          </w:p>
        </w:tc>
      </w:tr>
      <w:tr w14:paraId="7997AFE7" w14:textId="77777777" w:rsidTr="00391232">
        <w:tblPrEx>
          <w:tblW w:w="9535" w:type="dxa"/>
          <w:tblInd w:w="99" w:type="dxa"/>
          <w:tblLayout w:type="fixed"/>
          <w:tblLook w:val="04A0"/>
        </w:tblPrEx>
        <w:trPr>
          <w:trHeight w:val="274"/>
        </w:trPr>
        <w:tc>
          <w:tcPr>
            <w:tcW w:w="2164" w:type="dxa"/>
            <w:vMerge/>
            <w:shd w:val="clear" w:color="auto" w:fill="auto"/>
            <w:vAlign w:val="center"/>
          </w:tcPr>
          <w:p w:rsidR="00EF07BF" w:rsidRPr="00EF07BF" w:rsidP="00EF07BF" w14:paraId="1A59332C" w14:textId="77777777">
            <w:pPr>
              <w:spacing w:after="0" w:line="240" w:lineRule="auto"/>
              <w:jc w:val="center"/>
              <w:rPr>
                <w:rFonts w:ascii="Times New Roman" w:hAnsi="Times New Roman" w:cs="Times New Roman"/>
                <w:sz w:val="24"/>
                <w:szCs w:val="24"/>
              </w:rPr>
            </w:pPr>
          </w:p>
        </w:tc>
        <w:tc>
          <w:tcPr>
            <w:tcW w:w="2125" w:type="dxa"/>
            <w:gridSpan w:val="2"/>
            <w:vMerge w:val="restart"/>
            <w:shd w:val="clear" w:color="auto" w:fill="auto"/>
            <w:vAlign w:val="center"/>
          </w:tcPr>
          <w:p w:rsidR="00EF07BF" w:rsidRPr="00EF07BF" w:rsidP="00EF07BF" w14:paraId="6B0CDB6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Червоні вітрила</w:t>
            </w:r>
          </w:p>
        </w:tc>
        <w:tc>
          <w:tcPr>
            <w:tcW w:w="3120" w:type="dxa"/>
            <w:shd w:val="clear" w:color="auto" w:fill="auto"/>
            <w:vAlign w:val="center"/>
          </w:tcPr>
          <w:p w:rsidR="00EF07BF" w:rsidRPr="00EF07BF" w:rsidP="00EF07BF" w14:paraId="6748DB2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Кімната </w:t>
            </w:r>
          </w:p>
        </w:tc>
        <w:tc>
          <w:tcPr>
            <w:tcW w:w="2126" w:type="dxa"/>
            <w:shd w:val="clear" w:color="000000" w:fill="FFFFFF"/>
            <w:vAlign w:val="center"/>
          </w:tcPr>
          <w:p w:rsidR="00EF07BF" w:rsidRPr="00EF07BF" w:rsidP="00EF07BF" w14:paraId="710C2295" w14:textId="77777777">
            <w:pPr>
              <w:spacing w:after="0" w:line="240" w:lineRule="auto"/>
              <w:jc w:val="center"/>
              <w:rPr>
                <w:rFonts w:ascii="Times New Roman" w:hAnsi="Times New Roman" w:cs="Times New Roman"/>
                <w:bCs/>
                <w:sz w:val="24"/>
                <w:szCs w:val="24"/>
              </w:rPr>
            </w:pPr>
            <w:r w:rsidRPr="00EF07BF">
              <w:rPr>
                <w:rFonts w:ascii="Times New Roman" w:hAnsi="Times New Roman" w:cs="Times New Roman"/>
                <w:bCs/>
                <w:sz w:val="24"/>
                <w:szCs w:val="24"/>
              </w:rPr>
              <w:t>31,672</w:t>
            </w:r>
          </w:p>
        </w:tc>
      </w:tr>
      <w:tr w14:paraId="594492EF" w14:textId="77777777" w:rsidTr="00391232">
        <w:tblPrEx>
          <w:tblW w:w="9535" w:type="dxa"/>
          <w:tblInd w:w="99" w:type="dxa"/>
          <w:tblLayout w:type="fixed"/>
          <w:tblLook w:val="04A0"/>
        </w:tblPrEx>
        <w:trPr>
          <w:trHeight w:val="274"/>
        </w:trPr>
        <w:tc>
          <w:tcPr>
            <w:tcW w:w="2164" w:type="dxa"/>
            <w:vMerge/>
            <w:shd w:val="clear" w:color="auto" w:fill="auto"/>
            <w:vAlign w:val="center"/>
          </w:tcPr>
          <w:p w:rsidR="00EF07BF" w:rsidRPr="00EF07BF" w:rsidP="00EF07BF" w14:paraId="4B4421D6" w14:textId="77777777">
            <w:pPr>
              <w:spacing w:after="0" w:line="240" w:lineRule="auto"/>
              <w:jc w:val="center"/>
              <w:rPr>
                <w:rFonts w:ascii="Times New Roman" w:hAnsi="Times New Roman" w:cs="Times New Roman"/>
                <w:sz w:val="24"/>
                <w:szCs w:val="24"/>
              </w:rPr>
            </w:pPr>
          </w:p>
        </w:tc>
        <w:tc>
          <w:tcPr>
            <w:tcW w:w="2125" w:type="dxa"/>
            <w:gridSpan w:val="2"/>
            <w:vMerge/>
            <w:shd w:val="clear" w:color="auto" w:fill="auto"/>
            <w:vAlign w:val="center"/>
          </w:tcPr>
          <w:p w:rsidR="00EF07BF" w:rsidRPr="00EF07BF" w:rsidP="00EF07BF" w14:paraId="0FD2DE65" w14:textId="77777777">
            <w:pPr>
              <w:spacing w:after="0" w:line="240" w:lineRule="auto"/>
              <w:jc w:val="center"/>
              <w:rPr>
                <w:rFonts w:ascii="Times New Roman" w:hAnsi="Times New Roman" w:cs="Times New Roman"/>
                <w:sz w:val="24"/>
                <w:szCs w:val="24"/>
              </w:rPr>
            </w:pPr>
          </w:p>
        </w:tc>
        <w:tc>
          <w:tcPr>
            <w:tcW w:w="3120" w:type="dxa"/>
            <w:shd w:val="clear" w:color="auto" w:fill="auto"/>
            <w:vAlign w:val="center"/>
          </w:tcPr>
          <w:p w:rsidR="00EF07BF" w:rsidRPr="00EF07BF" w:rsidP="00EF07BF" w14:paraId="27AA7F6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Електромережі</w:t>
            </w:r>
          </w:p>
        </w:tc>
        <w:tc>
          <w:tcPr>
            <w:tcW w:w="2126" w:type="dxa"/>
            <w:shd w:val="clear" w:color="000000" w:fill="FFFFFF"/>
            <w:vAlign w:val="center"/>
          </w:tcPr>
          <w:p w:rsidR="00EF07BF" w:rsidRPr="00EF07BF" w:rsidP="00EF07BF" w14:paraId="52E5E9BB" w14:textId="77777777">
            <w:pPr>
              <w:spacing w:after="0" w:line="240" w:lineRule="auto"/>
              <w:jc w:val="center"/>
              <w:rPr>
                <w:rFonts w:ascii="Times New Roman" w:hAnsi="Times New Roman" w:cs="Times New Roman"/>
                <w:bCs/>
                <w:sz w:val="24"/>
                <w:szCs w:val="24"/>
              </w:rPr>
            </w:pPr>
            <w:r w:rsidRPr="00EF07BF">
              <w:rPr>
                <w:rFonts w:ascii="Times New Roman" w:hAnsi="Times New Roman" w:cs="Times New Roman"/>
                <w:bCs/>
                <w:sz w:val="24"/>
                <w:szCs w:val="24"/>
              </w:rPr>
              <w:t>9,103</w:t>
            </w:r>
          </w:p>
        </w:tc>
      </w:tr>
      <w:tr w14:paraId="4B5FADA0" w14:textId="77777777" w:rsidTr="00391232">
        <w:tblPrEx>
          <w:tblW w:w="9535" w:type="dxa"/>
          <w:tblInd w:w="99" w:type="dxa"/>
          <w:tblLayout w:type="fixed"/>
          <w:tblLook w:val="04A0"/>
        </w:tblPrEx>
        <w:trPr>
          <w:trHeight w:val="250"/>
        </w:trPr>
        <w:tc>
          <w:tcPr>
            <w:tcW w:w="2164" w:type="dxa"/>
            <w:vMerge/>
            <w:shd w:val="clear" w:color="auto" w:fill="auto"/>
            <w:vAlign w:val="center"/>
          </w:tcPr>
          <w:p w:rsidR="00EF07BF" w:rsidRPr="00EF07BF" w:rsidP="00EF07BF" w14:paraId="36C5B929" w14:textId="77777777">
            <w:pPr>
              <w:spacing w:after="0" w:line="240" w:lineRule="auto"/>
              <w:jc w:val="center"/>
              <w:rPr>
                <w:rFonts w:ascii="Times New Roman" w:hAnsi="Times New Roman" w:cs="Times New Roman"/>
                <w:sz w:val="24"/>
                <w:szCs w:val="24"/>
              </w:rPr>
            </w:pPr>
          </w:p>
        </w:tc>
        <w:tc>
          <w:tcPr>
            <w:tcW w:w="2125" w:type="dxa"/>
            <w:gridSpan w:val="2"/>
            <w:vMerge w:val="restart"/>
            <w:shd w:val="clear" w:color="auto" w:fill="auto"/>
            <w:vAlign w:val="center"/>
          </w:tcPr>
          <w:p w:rsidR="00EF07BF" w:rsidRPr="00EF07BF" w:rsidP="00EF07BF" w14:paraId="5A5D27AB"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Вулик </w:t>
            </w:r>
          </w:p>
        </w:tc>
        <w:tc>
          <w:tcPr>
            <w:tcW w:w="3120" w:type="dxa"/>
            <w:shd w:val="clear" w:color="auto" w:fill="auto"/>
            <w:vAlign w:val="center"/>
          </w:tcPr>
          <w:p w:rsidR="00EF07BF" w:rsidRPr="00EF07BF" w:rsidP="00EF07BF" w14:paraId="42C7B9C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Коридор </w:t>
            </w:r>
          </w:p>
        </w:tc>
        <w:tc>
          <w:tcPr>
            <w:tcW w:w="2126" w:type="dxa"/>
            <w:shd w:val="clear" w:color="000000" w:fill="FFFFFF"/>
            <w:vAlign w:val="center"/>
          </w:tcPr>
          <w:p w:rsidR="00EF07BF" w:rsidRPr="00EF07BF" w:rsidP="00EF07BF" w14:paraId="032F5F17" w14:textId="77777777">
            <w:pPr>
              <w:spacing w:after="0" w:line="240" w:lineRule="auto"/>
              <w:jc w:val="center"/>
              <w:rPr>
                <w:rFonts w:ascii="Times New Roman" w:hAnsi="Times New Roman" w:cs="Times New Roman"/>
                <w:bCs/>
                <w:sz w:val="24"/>
                <w:szCs w:val="24"/>
              </w:rPr>
            </w:pPr>
            <w:r w:rsidRPr="00EF07BF">
              <w:rPr>
                <w:rFonts w:ascii="Times New Roman" w:hAnsi="Times New Roman" w:cs="Times New Roman"/>
                <w:bCs/>
                <w:sz w:val="24"/>
                <w:szCs w:val="24"/>
                <w:lang w:val="en-US"/>
              </w:rPr>
              <w:t>1014</w:t>
            </w:r>
            <w:r w:rsidRPr="00EF07BF">
              <w:rPr>
                <w:rFonts w:ascii="Times New Roman" w:hAnsi="Times New Roman" w:cs="Times New Roman"/>
                <w:bCs/>
                <w:sz w:val="24"/>
                <w:szCs w:val="24"/>
              </w:rPr>
              <w:t>,49235</w:t>
            </w:r>
          </w:p>
        </w:tc>
      </w:tr>
      <w:tr w14:paraId="48C29675" w14:textId="77777777" w:rsidTr="00391232">
        <w:tblPrEx>
          <w:tblW w:w="9535" w:type="dxa"/>
          <w:tblInd w:w="99" w:type="dxa"/>
          <w:tblLayout w:type="fixed"/>
          <w:tblLook w:val="04A0"/>
        </w:tblPrEx>
        <w:trPr>
          <w:trHeight w:val="250"/>
        </w:trPr>
        <w:tc>
          <w:tcPr>
            <w:tcW w:w="2164" w:type="dxa"/>
            <w:vMerge/>
            <w:shd w:val="clear" w:color="auto" w:fill="auto"/>
            <w:vAlign w:val="center"/>
          </w:tcPr>
          <w:p w:rsidR="00EF07BF" w:rsidRPr="00EF07BF" w:rsidP="00EF07BF" w14:paraId="3094BCC7" w14:textId="77777777">
            <w:pPr>
              <w:spacing w:after="0" w:line="240" w:lineRule="auto"/>
              <w:jc w:val="center"/>
              <w:rPr>
                <w:rFonts w:ascii="Times New Roman" w:hAnsi="Times New Roman" w:cs="Times New Roman"/>
                <w:sz w:val="24"/>
                <w:szCs w:val="24"/>
              </w:rPr>
            </w:pPr>
          </w:p>
        </w:tc>
        <w:tc>
          <w:tcPr>
            <w:tcW w:w="2125" w:type="dxa"/>
            <w:gridSpan w:val="2"/>
            <w:vMerge/>
            <w:shd w:val="clear" w:color="auto" w:fill="auto"/>
            <w:vAlign w:val="center"/>
          </w:tcPr>
          <w:p w:rsidR="00EF07BF" w:rsidRPr="00EF07BF" w:rsidP="00EF07BF" w14:paraId="551AED1E" w14:textId="77777777">
            <w:pPr>
              <w:spacing w:after="0" w:line="240" w:lineRule="auto"/>
              <w:jc w:val="center"/>
              <w:rPr>
                <w:rFonts w:ascii="Times New Roman" w:hAnsi="Times New Roman" w:cs="Times New Roman"/>
                <w:sz w:val="24"/>
                <w:szCs w:val="24"/>
              </w:rPr>
            </w:pPr>
          </w:p>
        </w:tc>
        <w:tc>
          <w:tcPr>
            <w:tcW w:w="3120" w:type="dxa"/>
            <w:shd w:val="clear" w:color="auto" w:fill="auto"/>
            <w:vAlign w:val="center"/>
          </w:tcPr>
          <w:p w:rsidR="00EF07BF" w:rsidRPr="00EF07BF" w:rsidP="00EF07BF" w14:paraId="0507750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Електромережі </w:t>
            </w:r>
          </w:p>
        </w:tc>
        <w:tc>
          <w:tcPr>
            <w:tcW w:w="2126" w:type="dxa"/>
            <w:shd w:val="clear" w:color="000000" w:fill="FFFFFF"/>
            <w:vAlign w:val="center"/>
          </w:tcPr>
          <w:p w:rsidR="00EF07BF" w:rsidRPr="00EF07BF" w:rsidP="00EF07BF" w14:paraId="0A21ABA5" w14:textId="77777777">
            <w:pPr>
              <w:spacing w:after="0" w:line="240" w:lineRule="auto"/>
              <w:jc w:val="center"/>
              <w:rPr>
                <w:rFonts w:ascii="Times New Roman" w:hAnsi="Times New Roman" w:cs="Times New Roman"/>
                <w:bCs/>
                <w:sz w:val="24"/>
                <w:szCs w:val="24"/>
              </w:rPr>
            </w:pPr>
            <w:r w:rsidRPr="00EF07BF">
              <w:rPr>
                <w:rFonts w:ascii="Times New Roman" w:hAnsi="Times New Roman" w:cs="Times New Roman"/>
                <w:bCs/>
                <w:sz w:val="24"/>
                <w:szCs w:val="24"/>
              </w:rPr>
              <w:t>32,06668</w:t>
            </w:r>
          </w:p>
        </w:tc>
      </w:tr>
      <w:tr w14:paraId="10BB9A5F" w14:textId="77777777" w:rsidTr="00391232">
        <w:tblPrEx>
          <w:tblW w:w="9535" w:type="dxa"/>
          <w:tblInd w:w="99" w:type="dxa"/>
          <w:tblLayout w:type="fixed"/>
          <w:tblLook w:val="04A0"/>
        </w:tblPrEx>
        <w:trPr>
          <w:trHeight w:val="343"/>
        </w:trPr>
        <w:tc>
          <w:tcPr>
            <w:tcW w:w="2164" w:type="dxa"/>
            <w:vMerge/>
            <w:vAlign w:val="center"/>
            <w:hideMark/>
          </w:tcPr>
          <w:p w:rsidR="00EF07BF" w:rsidRPr="00EF07BF" w:rsidP="00EF07BF" w14:paraId="6C12E536" w14:textId="77777777">
            <w:pPr>
              <w:spacing w:after="0" w:line="240" w:lineRule="auto"/>
              <w:rPr>
                <w:rFonts w:ascii="Times New Roman" w:hAnsi="Times New Roman" w:cs="Times New Roman"/>
                <w:sz w:val="24"/>
                <w:szCs w:val="24"/>
              </w:rPr>
            </w:pPr>
          </w:p>
        </w:tc>
        <w:tc>
          <w:tcPr>
            <w:tcW w:w="5245" w:type="dxa"/>
            <w:gridSpan w:val="3"/>
            <w:shd w:val="clear" w:color="auto" w:fill="auto"/>
            <w:vAlign w:val="center"/>
            <w:hideMark/>
          </w:tcPr>
          <w:p w:rsidR="00EF07BF" w:rsidRPr="00EF07BF" w:rsidP="00EF07BF" w14:paraId="2BF0393C"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 xml:space="preserve">разом </w:t>
            </w:r>
          </w:p>
        </w:tc>
        <w:tc>
          <w:tcPr>
            <w:tcW w:w="2126" w:type="dxa"/>
            <w:shd w:val="clear" w:color="auto" w:fill="auto"/>
            <w:noWrap/>
            <w:vAlign w:val="bottom"/>
          </w:tcPr>
          <w:p w:rsidR="00EF07BF" w:rsidRPr="00EF07BF" w:rsidP="00EF07BF" w14:paraId="39D08CF0" w14:textId="77777777">
            <w:pPr>
              <w:spacing w:after="0" w:line="240" w:lineRule="auto"/>
              <w:jc w:val="center"/>
              <w:rPr>
                <w:rFonts w:ascii="Times New Roman" w:hAnsi="Times New Roman" w:cs="Times New Roman"/>
                <w:b/>
                <w:sz w:val="24"/>
                <w:szCs w:val="24"/>
              </w:rPr>
            </w:pPr>
            <w:r w:rsidRPr="00EF07BF">
              <w:rPr>
                <w:rFonts w:ascii="Times New Roman" w:hAnsi="Times New Roman" w:cs="Times New Roman"/>
                <w:b/>
                <w:sz w:val="24"/>
                <w:szCs w:val="24"/>
              </w:rPr>
              <w:t>3172,96139</w:t>
            </w:r>
          </w:p>
        </w:tc>
      </w:tr>
      <w:tr w14:paraId="0DE9C59E" w14:textId="77777777" w:rsidTr="00391232">
        <w:tblPrEx>
          <w:tblW w:w="9535" w:type="dxa"/>
          <w:tblInd w:w="99" w:type="dxa"/>
          <w:tblLayout w:type="fixed"/>
          <w:tblLook w:val="04A0"/>
        </w:tblPrEx>
        <w:trPr>
          <w:trHeight w:val="313"/>
        </w:trPr>
        <w:tc>
          <w:tcPr>
            <w:tcW w:w="2164" w:type="dxa"/>
            <w:vMerge w:val="restart"/>
            <w:vAlign w:val="center"/>
          </w:tcPr>
          <w:p w:rsidR="00EF07BF" w:rsidRPr="00EF07BF" w:rsidP="00EF07BF" w14:paraId="081DF76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поточний ремонт мереж</w:t>
            </w:r>
          </w:p>
          <w:p w:rsidR="00EF07BF" w:rsidRPr="00EF07BF" w:rsidP="00EF07BF" w14:paraId="00A99399"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1113,0</w:t>
            </w:r>
          </w:p>
        </w:tc>
        <w:tc>
          <w:tcPr>
            <w:tcW w:w="2125" w:type="dxa"/>
            <w:gridSpan w:val="2"/>
            <w:shd w:val="clear" w:color="auto" w:fill="auto"/>
            <w:vAlign w:val="center"/>
          </w:tcPr>
          <w:p w:rsidR="00EF07BF" w:rsidRPr="00EF07BF" w:rsidP="00EF07BF" w14:paraId="0490124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Віночок</w:t>
            </w:r>
          </w:p>
        </w:tc>
        <w:tc>
          <w:tcPr>
            <w:tcW w:w="3120" w:type="dxa"/>
            <w:shd w:val="clear" w:color="auto" w:fill="auto"/>
            <w:vAlign w:val="center"/>
          </w:tcPr>
          <w:p w:rsidR="00EF07BF" w:rsidRPr="00EF07BF" w:rsidP="00EF07BF" w14:paraId="2618E789"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Електромережі укриття</w:t>
            </w:r>
          </w:p>
        </w:tc>
        <w:tc>
          <w:tcPr>
            <w:tcW w:w="2126" w:type="dxa"/>
            <w:shd w:val="clear" w:color="auto" w:fill="auto"/>
            <w:noWrap/>
            <w:vAlign w:val="center"/>
          </w:tcPr>
          <w:p w:rsidR="00EF07BF" w:rsidRPr="00EF07BF" w:rsidP="00EF07BF" w14:paraId="2477404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27,0918</w:t>
            </w:r>
          </w:p>
        </w:tc>
      </w:tr>
      <w:tr w14:paraId="53871C92" w14:textId="77777777" w:rsidTr="00391232">
        <w:tblPrEx>
          <w:tblW w:w="9535" w:type="dxa"/>
          <w:tblInd w:w="99" w:type="dxa"/>
          <w:tblLayout w:type="fixed"/>
          <w:tblLook w:val="04A0"/>
        </w:tblPrEx>
        <w:trPr>
          <w:trHeight w:val="260"/>
        </w:trPr>
        <w:tc>
          <w:tcPr>
            <w:tcW w:w="2164" w:type="dxa"/>
            <w:vMerge/>
            <w:vAlign w:val="center"/>
          </w:tcPr>
          <w:p w:rsidR="00EF07BF" w:rsidRPr="00EF07BF" w:rsidP="00EF07BF" w14:paraId="5C4EE3C0"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5984186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Ластівка </w:t>
            </w:r>
          </w:p>
        </w:tc>
        <w:tc>
          <w:tcPr>
            <w:tcW w:w="3120" w:type="dxa"/>
            <w:shd w:val="clear" w:color="auto" w:fill="auto"/>
            <w:vAlign w:val="center"/>
          </w:tcPr>
          <w:p w:rsidR="00EF07BF" w:rsidRPr="00EF07BF" w:rsidP="00EF07BF" w14:paraId="3BA9DD5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Тепломережа </w:t>
            </w:r>
          </w:p>
        </w:tc>
        <w:tc>
          <w:tcPr>
            <w:tcW w:w="2126" w:type="dxa"/>
            <w:shd w:val="clear" w:color="auto" w:fill="auto"/>
            <w:noWrap/>
            <w:vAlign w:val="center"/>
          </w:tcPr>
          <w:p w:rsidR="00EF07BF" w:rsidRPr="00EF07BF" w:rsidP="00EF07BF" w14:paraId="7E9C76D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100,231</w:t>
            </w:r>
          </w:p>
        </w:tc>
      </w:tr>
      <w:tr w14:paraId="4F0103ED" w14:textId="77777777" w:rsidTr="00391232">
        <w:tblPrEx>
          <w:tblW w:w="9535" w:type="dxa"/>
          <w:tblInd w:w="99" w:type="dxa"/>
          <w:tblLayout w:type="fixed"/>
          <w:tblLook w:val="04A0"/>
        </w:tblPrEx>
        <w:trPr>
          <w:trHeight w:val="315"/>
        </w:trPr>
        <w:tc>
          <w:tcPr>
            <w:tcW w:w="2164" w:type="dxa"/>
            <w:vMerge/>
            <w:vAlign w:val="center"/>
          </w:tcPr>
          <w:p w:rsidR="00EF07BF" w:rsidRPr="00EF07BF" w:rsidP="00EF07BF" w14:paraId="015FF591" w14:textId="77777777">
            <w:pPr>
              <w:spacing w:after="0" w:line="240" w:lineRule="auto"/>
              <w:jc w:val="center"/>
              <w:rPr>
                <w:rFonts w:ascii="Times New Roman" w:hAnsi="Times New Roman" w:cs="Times New Roman"/>
                <w:sz w:val="24"/>
                <w:szCs w:val="24"/>
              </w:rPr>
            </w:pPr>
          </w:p>
        </w:tc>
        <w:tc>
          <w:tcPr>
            <w:tcW w:w="2125" w:type="dxa"/>
            <w:gridSpan w:val="2"/>
            <w:vMerge w:val="restart"/>
            <w:shd w:val="clear" w:color="auto" w:fill="auto"/>
            <w:vAlign w:val="center"/>
          </w:tcPr>
          <w:p w:rsidR="00EF07BF" w:rsidRPr="00EF07BF" w:rsidP="00EF07BF" w14:paraId="595C7E1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Перлинка </w:t>
            </w:r>
          </w:p>
        </w:tc>
        <w:tc>
          <w:tcPr>
            <w:tcW w:w="3120" w:type="dxa"/>
            <w:shd w:val="clear" w:color="auto" w:fill="auto"/>
            <w:vAlign w:val="center"/>
          </w:tcPr>
          <w:p w:rsidR="00EF07BF" w:rsidRPr="00EF07BF" w:rsidP="00EF07BF" w14:paraId="4C5D031B"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Електромережа </w:t>
            </w:r>
          </w:p>
        </w:tc>
        <w:tc>
          <w:tcPr>
            <w:tcW w:w="2126" w:type="dxa"/>
            <w:shd w:val="clear" w:color="auto" w:fill="auto"/>
            <w:noWrap/>
            <w:vAlign w:val="center"/>
          </w:tcPr>
          <w:p w:rsidR="00EF07BF" w:rsidRPr="00EF07BF" w:rsidP="00EF07BF" w14:paraId="274CF93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127,19684</w:t>
            </w:r>
          </w:p>
        </w:tc>
      </w:tr>
      <w:tr w14:paraId="58AEE148" w14:textId="77777777" w:rsidTr="00391232">
        <w:tblPrEx>
          <w:tblW w:w="9535" w:type="dxa"/>
          <w:tblInd w:w="99" w:type="dxa"/>
          <w:tblLayout w:type="fixed"/>
          <w:tblLook w:val="04A0"/>
        </w:tblPrEx>
        <w:trPr>
          <w:trHeight w:val="315"/>
        </w:trPr>
        <w:tc>
          <w:tcPr>
            <w:tcW w:w="2164" w:type="dxa"/>
            <w:vMerge/>
            <w:vAlign w:val="center"/>
          </w:tcPr>
          <w:p w:rsidR="00EF07BF" w:rsidRPr="00EF07BF" w:rsidP="00EF07BF" w14:paraId="7500723D" w14:textId="77777777">
            <w:pPr>
              <w:spacing w:after="0" w:line="240" w:lineRule="auto"/>
              <w:jc w:val="center"/>
              <w:rPr>
                <w:rFonts w:ascii="Times New Roman" w:hAnsi="Times New Roman" w:cs="Times New Roman"/>
                <w:sz w:val="24"/>
                <w:szCs w:val="24"/>
              </w:rPr>
            </w:pPr>
          </w:p>
        </w:tc>
        <w:tc>
          <w:tcPr>
            <w:tcW w:w="2125" w:type="dxa"/>
            <w:gridSpan w:val="2"/>
            <w:vMerge/>
            <w:shd w:val="clear" w:color="auto" w:fill="auto"/>
            <w:vAlign w:val="center"/>
          </w:tcPr>
          <w:p w:rsidR="00EF07BF" w:rsidRPr="00EF07BF" w:rsidP="00EF07BF" w14:paraId="2D2B7184" w14:textId="77777777">
            <w:pPr>
              <w:spacing w:after="0" w:line="240" w:lineRule="auto"/>
              <w:jc w:val="center"/>
              <w:rPr>
                <w:rFonts w:ascii="Times New Roman" w:hAnsi="Times New Roman" w:cs="Times New Roman"/>
                <w:sz w:val="24"/>
                <w:szCs w:val="24"/>
              </w:rPr>
            </w:pPr>
          </w:p>
        </w:tc>
        <w:tc>
          <w:tcPr>
            <w:tcW w:w="3120" w:type="dxa"/>
            <w:shd w:val="clear" w:color="auto" w:fill="auto"/>
            <w:vAlign w:val="center"/>
          </w:tcPr>
          <w:p w:rsidR="00EF07BF" w:rsidRPr="00EF07BF" w:rsidP="00EF07BF" w14:paraId="76AEA96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Електромережа укриття</w:t>
            </w:r>
          </w:p>
        </w:tc>
        <w:tc>
          <w:tcPr>
            <w:tcW w:w="2126" w:type="dxa"/>
            <w:shd w:val="clear" w:color="auto" w:fill="auto"/>
            <w:noWrap/>
            <w:vAlign w:val="center"/>
          </w:tcPr>
          <w:p w:rsidR="00EF07BF" w:rsidRPr="00EF07BF" w:rsidP="00EF07BF" w14:paraId="25A57CBB"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20,81574</w:t>
            </w:r>
          </w:p>
        </w:tc>
      </w:tr>
      <w:tr w14:paraId="5B190C68" w14:textId="77777777" w:rsidTr="00391232">
        <w:tblPrEx>
          <w:tblW w:w="9535" w:type="dxa"/>
          <w:tblInd w:w="99" w:type="dxa"/>
          <w:tblLayout w:type="fixed"/>
          <w:tblLook w:val="04A0"/>
        </w:tblPrEx>
        <w:trPr>
          <w:trHeight w:val="246"/>
        </w:trPr>
        <w:tc>
          <w:tcPr>
            <w:tcW w:w="2164" w:type="dxa"/>
            <w:vMerge/>
            <w:vAlign w:val="center"/>
          </w:tcPr>
          <w:p w:rsidR="00EF07BF" w:rsidRPr="00EF07BF" w:rsidP="00EF07BF" w14:paraId="48056EB5" w14:textId="77777777">
            <w:pPr>
              <w:spacing w:after="0" w:line="240" w:lineRule="auto"/>
              <w:jc w:val="center"/>
              <w:rPr>
                <w:rFonts w:ascii="Times New Roman" w:hAnsi="Times New Roman" w:cs="Times New Roman"/>
                <w:sz w:val="24"/>
                <w:szCs w:val="24"/>
              </w:rPr>
            </w:pPr>
          </w:p>
        </w:tc>
        <w:tc>
          <w:tcPr>
            <w:tcW w:w="2125" w:type="dxa"/>
            <w:gridSpan w:val="2"/>
            <w:vMerge/>
            <w:shd w:val="clear" w:color="auto" w:fill="auto"/>
            <w:vAlign w:val="center"/>
          </w:tcPr>
          <w:p w:rsidR="00EF07BF" w:rsidRPr="00EF07BF" w:rsidP="00EF07BF" w14:paraId="1374F0A5" w14:textId="77777777">
            <w:pPr>
              <w:spacing w:after="0" w:line="240" w:lineRule="auto"/>
              <w:jc w:val="center"/>
              <w:rPr>
                <w:rFonts w:ascii="Times New Roman" w:hAnsi="Times New Roman" w:cs="Times New Roman"/>
                <w:sz w:val="24"/>
                <w:szCs w:val="24"/>
              </w:rPr>
            </w:pPr>
          </w:p>
        </w:tc>
        <w:tc>
          <w:tcPr>
            <w:tcW w:w="3120" w:type="dxa"/>
            <w:shd w:val="clear" w:color="auto" w:fill="auto"/>
            <w:vAlign w:val="center"/>
          </w:tcPr>
          <w:p w:rsidR="00EF07BF" w:rsidRPr="00EF07BF" w:rsidP="00EF07BF" w14:paraId="0840AA1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Вентиляція </w:t>
            </w:r>
          </w:p>
        </w:tc>
        <w:tc>
          <w:tcPr>
            <w:tcW w:w="2126" w:type="dxa"/>
            <w:shd w:val="clear" w:color="auto" w:fill="auto"/>
            <w:noWrap/>
            <w:vAlign w:val="center"/>
          </w:tcPr>
          <w:p w:rsidR="00EF07BF" w:rsidRPr="00EF07BF" w:rsidP="00EF07BF" w14:paraId="33C9ADB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40,34673</w:t>
            </w:r>
          </w:p>
        </w:tc>
      </w:tr>
      <w:tr w14:paraId="5DAA4430" w14:textId="77777777" w:rsidTr="00391232">
        <w:tblPrEx>
          <w:tblW w:w="9535" w:type="dxa"/>
          <w:tblInd w:w="99" w:type="dxa"/>
          <w:tblLayout w:type="fixed"/>
          <w:tblLook w:val="04A0"/>
        </w:tblPrEx>
        <w:trPr>
          <w:trHeight w:val="382"/>
        </w:trPr>
        <w:tc>
          <w:tcPr>
            <w:tcW w:w="2164" w:type="dxa"/>
            <w:vMerge/>
            <w:vAlign w:val="center"/>
          </w:tcPr>
          <w:p w:rsidR="00EF07BF" w:rsidRPr="00EF07BF" w:rsidP="00EF07BF" w14:paraId="6AFDD8F5"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27790D6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Країна дитинства</w:t>
            </w:r>
          </w:p>
        </w:tc>
        <w:tc>
          <w:tcPr>
            <w:tcW w:w="3120" w:type="dxa"/>
            <w:shd w:val="clear" w:color="auto" w:fill="auto"/>
            <w:vAlign w:val="center"/>
          </w:tcPr>
          <w:p w:rsidR="00EF07BF" w:rsidRPr="00EF07BF" w:rsidP="00EF07BF" w14:paraId="6A04704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Вентиляція харчоблоку</w:t>
            </w:r>
          </w:p>
        </w:tc>
        <w:tc>
          <w:tcPr>
            <w:tcW w:w="2126" w:type="dxa"/>
            <w:shd w:val="clear" w:color="auto" w:fill="auto"/>
            <w:noWrap/>
            <w:vAlign w:val="center"/>
          </w:tcPr>
          <w:p w:rsidR="00EF07BF" w:rsidRPr="00EF07BF" w:rsidP="00EF07BF" w14:paraId="475331C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147,84912</w:t>
            </w:r>
          </w:p>
        </w:tc>
      </w:tr>
      <w:tr w14:paraId="69DA55EF" w14:textId="77777777" w:rsidTr="00391232">
        <w:tblPrEx>
          <w:tblW w:w="9535" w:type="dxa"/>
          <w:tblInd w:w="99" w:type="dxa"/>
          <w:tblLayout w:type="fixed"/>
          <w:tblLook w:val="04A0"/>
        </w:tblPrEx>
        <w:trPr>
          <w:trHeight w:val="56"/>
        </w:trPr>
        <w:tc>
          <w:tcPr>
            <w:tcW w:w="2164" w:type="dxa"/>
            <w:vMerge/>
            <w:vAlign w:val="center"/>
          </w:tcPr>
          <w:p w:rsidR="00EF07BF" w:rsidRPr="00EF07BF" w:rsidP="00EF07BF" w14:paraId="6806C08C" w14:textId="77777777">
            <w:pPr>
              <w:spacing w:after="0" w:line="240" w:lineRule="auto"/>
              <w:jc w:val="center"/>
              <w:rPr>
                <w:rFonts w:ascii="Times New Roman" w:hAnsi="Times New Roman" w:cs="Times New Roman"/>
                <w:sz w:val="24"/>
                <w:szCs w:val="24"/>
              </w:rPr>
            </w:pPr>
          </w:p>
        </w:tc>
        <w:tc>
          <w:tcPr>
            <w:tcW w:w="2125" w:type="dxa"/>
            <w:gridSpan w:val="2"/>
            <w:vMerge w:val="restart"/>
            <w:shd w:val="clear" w:color="auto" w:fill="auto"/>
            <w:vAlign w:val="center"/>
          </w:tcPr>
          <w:p w:rsidR="00EF07BF" w:rsidRPr="00EF07BF" w:rsidP="00EF07BF" w14:paraId="6615B64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Барвінок </w:t>
            </w:r>
          </w:p>
        </w:tc>
        <w:tc>
          <w:tcPr>
            <w:tcW w:w="3120" w:type="dxa"/>
            <w:shd w:val="clear" w:color="auto" w:fill="auto"/>
            <w:vAlign w:val="center"/>
          </w:tcPr>
          <w:p w:rsidR="00EF07BF" w:rsidRPr="00EF07BF" w:rsidP="00EF07BF" w14:paraId="69FE2EC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Тепломережа </w:t>
            </w:r>
          </w:p>
        </w:tc>
        <w:tc>
          <w:tcPr>
            <w:tcW w:w="2126" w:type="dxa"/>
            <w:shd w:val="clear" w:color="auto" w:fill="auto"/>
            <w:noWrap/>
            <w:vAlign w:val="center"/>
          </w:tcPr>
          <w:p w:rsidR="00EF07BF" w:rsidRPr="00EF07BF" w:rsidP="00EF07BF" w14:paraId="5754C36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41,74067</w:t>
            </w:r>
          </w:p>
        </w:tc>
      </w:tr>
      <w:tr w14:paraId="35712A27" w14:textId="77777777" w:rsidTr="00391232">
        <w:tblPrEx>
          <w:tblW w:w="9535" w:type="dxa"/>
          <w:tblInd w:w="99" w:type="dxa"/>
          <w:tblLayout w:type="fixed"/>
          <w:tblLook w:val="04A0"/>
        </w:tblPrEx>
        <w:trPr>
          <w:trHeight w:val="56"/>
        </w:trPr>
        <w:tc>
          <w:tcPr>
            <w:tcW w:w="2164" w:type="dxa"/>
            <w:vMerge/>
            <w:vAlign w:val="center"/>
          </w:tcPr>
          <w:p w:rsidR="00EF07BF" w:rsidRPr="00EF07BF" w:rsidP="00EF07BF" w14:paraId="781F9F24" w14:textId="77777777">
            <w:pPr>
              <w:spacing w:after="0" w:line="240" w:lineRule="auto"/>
              <w:jc w:val="center"/>
              <w:rPr>
                <w:rFonts w:ascii="Times New Roman" w:hAnsi="Times New Roman" w:cs="Times New Roman"/>
                <w:sz w:val="24"/>
                <w:szCs w:val="24"/>
              </w:rPr>
            </w:pPr>
          </w:p>
        </w:tc>
        <w:tc>
          <w:tcPr>
            <w:tcW w:w="2125" w:type="dxa"/>
            <w:gridSpan w:val="2"/>
            <w:vMerge/>
            <w:shd w:val="clear" w:color="auto" w:fill="auto"/>
            <w:vAlign w:val="center"/>
          </w:tcPr>
          <w:p w:rsidR="00EF07BF" w:rsidRPr="00EF07BF" w:rsidP="00EF07BF" w14:paraId="702928CD" w14:textId="77777777">
            <w:pPr>
              <w:spacing w:after="0" w:line="240" w:lineRule="auto"/>
              <w:jc w:val="center"/>
              <w:rPr>
                <w:rFonts w:ascii="Times New Roman" w:hAnsi="Times New Roman" w:cs="Times New Roman"/>
                <w:sz w:val="24"/>
                <w:szCs w:val="24"/>
              </w:rPr>
            </w:pPr>
          </w:p>
        </w:tc>
        <w:tc>
          <w:tcPr>
            <w:tcW w:w="3120" w:type="dxa"/>
            <w:shd w:val="clear" w:color="auto" w:fill="auto"/>
            <w:vAlign w:val="center"/>
          </w:tcPr>
          <w:p w:rsidR="00EF07BF" w:rsidRPr="00EF07BF" w:rsidP="00EF07BF" w14:paraId="760F431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Вентиляція харчоблоку</w:t>
            </w:r>
          </w:p>
        </w:tc>
        <w:tc>
          <w:tcPr>
            <w:tcW w:w="2126" w:type="dxa"/>
            <w:shd w:val="clear" w:color="auto" w:fill="auto"/>
            <w:noWrap/>
            <w:vAlign w:val="center"/>
          </w:tcPr>
          <w:p w:rsidR="00EF07BF" w:rsidRPr="00EF07BF" w:rsidP="00EF07BF" w14:paraId="428CFA7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390,95329</w:t>
            </w:r>
          </w:p>
        </w:tc>
      </w:tr>
      <w:tr w14:paraId="6F167F32" w14:textId="77777777" w:rsidTr="00391232">
        <w:tblPrEx>
          <w:tblW w:w="9535" w:type="dxa"/>
          <w:tblInd w:w="99" w:type="dxa"/>
          <w:tblLayout w:type="fixed"/>
          <w:tblLook w:val="04A0"/>
        </w:tblPrEx>
        <w:trPr>
          <w:trHeight w:val="56"/>
        </w:trPr>
        <w:tc>
          <w:tcPr>
            <w:tcW w:w="2164" w:type="dxa"/>
            <w:vMerge/>
            <w:vAlign w:val="center"/>
          </w:tcPr>
          <w:p w:rsidR="00EF07BF" w:rsidRPr="00EF07BF" w:rsidP="00EF07BF" w14:paraId="516AF73A" w14:textId="77777777">
            <w:pPr>
              <w:spacing w:after="0" w:line="240" w:lineRule="auto"/>
              <w:jc w:val="center"/>
              <w:rPr>
                <w:rFonts w:ascii="Times New Roman" w:hAnsi="Times New Roman" w:cs="Times New Roman"/>
                <w:sz w:val="24"/>
                <w:szCs w:val="24"/>
              </w:rPr>
            </w:pPr>
          </w:p>
        </w:tc>
        <w:tc>
          <w:tcPr>
            <w:tcW w:w="2125" w:type="dxa"/>
            <w:gridSpan w:val="2"/>
            <w:vMerge w:val="restart"/>
            <w:shd w:val="clear" w:color="auto" w:fill="auto"/>
            <w:vAlign w:val="center"/>
          </w:tcPr>
          <w:p w:rsidR="00EF07BF" w:rsidRPr="00EF07BF" w:rsidP="00EF07BF" w14:paraId="0F9B5CD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Золотий ключик</w:t>
            </w:r>
          </w:p>
        </w:tc>
        <w:tc>
          <w:tcPr>
            <w:tcW w:w="3120" w:type="dxa"/>
            <w:shd w:val="clear" w:color="auto" w:fill="auto"/>
            <w:vAlign w:val="center"/>
          </w:tcPr>
          <w:p w:rsidR="00EF07BF" w:rsidRPr="00EF07BF" w:rsidP="00EF07BF" w14:paraId="564565B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Щитова </w:t>
            </w:r>
          </w:p>
        </w:tc>
        <w:tc>
          <w:tcPr>
            <w:tcW w:w="2126" w:type="dxa"/>
            <w:shd w:val="clear" w:color="auto" w:fill="auto"/>
            <w:noWrap/>
            <w:vAlign w:val="center"/>
          </w:tcPr>
          <w:p w:rsidR="00EF07BF" w:rsidRPr="00EF07BF" w:rsidP="00EF07BF" w14:paraId="3F5D085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91,34364</w:t>
            </w:r>
          </w:p>
        </w:tc>
      </w:tr>
      <w:tr w14:paraId="6906525F" w14:textId="77777777" w:rsidTr="00391232">
        <w:tblPrEx>
          <w:tblW w:w="9535" w:type="dxa"/>
          <w:tblInd w:w="99" w:type="dxa"/>
          <w:tblLayout w:type="fixed"/>
          <w:tblLook w:val="04A0"/>
        </w:tblPrEx>
        <w:trPr>
          <w:trHeight w:val="56"/>
        </w:trPr>
        <w:tc>
          <w:tcPr>
            <w:tcW w:w="2164" w:type="dxa"/>
            <w:vMerge/>
            <w:vAlign w:val="center"/>
          </w:tcPr>
          <w:p w:rsidR="00EF07BF" w:rsidRPr="00EF07BF" w:rsidP="00EF07BF" w14:paraId="4D1A8FD5" w14:textId="77777777">
            <w:pPr>
              <w:spacing w:after="0" w:line="240" w:lineRule="auto"/>
              <w:jc w:val="center"/>
              <w:rPr>
                <w:rFonts w:ascii="Times New Roman" w:hAnsi="Times New Roman" w:cs="Times New Roman"/>
                <w:sz w:val="24"/>
                <w:szCs w:val="24"/>
              </w:rPr>
            </w:pPr>
          </w:p>
        </w:tc>
        <w:tc>
          <w:tcPr>
            <w:tcW w:w="2125" w:type="dxa"/>
            <w:gridSpan w:val="2"/>
            <w:vMerge/>
            <w:shd w:val="clear" w:color="auto" w:fill="auto"/>
            <w:vAlign w:val="center"/>
          </w:tcPr>
          <w:p w:rsidR="00EF07BF" w:rsidRPr="00EF07BF" w:rsidP="00EF07BF" w14:paraId="0F0CC329" w14:textId="77777777">
            <w:pPr>
              <w:spacing w:after="0" w:line="240" w:lineRule="auto"/>
              <w:jc w:val="center"/>
              <w:rPr>
                <w:rFonts w:ascii="Times New Roman" w:hAnsi="Times New Roman" w:cs="Times New Roman"/>
                <w:sz w:val="24"/>
                <w:szCs w:val="24"/>
              </w:rPr>
            </w:pPr>
          </w:p>
        </w:tc>
        <w:tc>
          <w:tcPr>
            <w:tcW w:w="3120" w:type="dxa"/>
            <w:shd w:val="clear" w:color="auto" w:fill="auto"/>
            <w:vAlign w:val="center"/>
          </w:tcPr>
          <w:p w:rsidR="00EF07BF" w:rsidRPr="00EF07BF" w:rsidP="00EF07BF" w14:paraId="77A7BB2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Електромережі в укритті</w:t>
            </w:r>
          </w:p>
        </w:tc>
        <w:tc>
          <w:tcPr>
            <w:tcW w:w="2126" w:type="dxa"/>
            <w:shd w:val="clear" w:color="auto" w:fill="auto"/>
            <w:noWrap/>
            <w:vAlign w:val="center"/>
          </w:tcPr>
          <w:p w:rsidR="00EF07BF" w:rsidRPr="00EF07BF" w:rsidP="00EF07BF" w14:paraId="78C2ECE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116,25732</w:t>
            </w:r>
          </w:p>
        </w:tc>
      </w:tr>
      <w:tr w14:paraId="6FB25858"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3292F03D" w14:textId="77777777">
            <w:pPr>
              <w:spacing w:after="0" w:line="240" w:lineRule="auto"/>
              <w:rPr>
                <w:rFonts w:ascii="Times New Roman" w:hAnsi="Times New Roman" w:cs="Times New Roman"/>
                <w:sz w:val="24"/>
                <w:szCs w:val="24"/>
              </w:rPr>
            </w:pPr>
          </w:p>
        </w:tc>
        <w:tc>
          <w:tcPr>
            <w:tcW w:w="5245" w:type="dxa"/>
            <w:gridSpan w:val="3"/>
            <w:shd w:val="clear" w:color="auto" w:fill="auto"/>
            <w:vAlign w:val="center"/>
          </w:tcPr>
          <w:p w:rsidR="00EF07BF" w:rsidRPr="00EF07BF" w:rsidP="00EF07BF" w14:paraId="4A1712F3" w14:textId="77777777">
            <w:pPr>
              <w:spacing w:after="0" w:line="240" w:lineRule="auto"/>
              <w:jc w:val="center"/>
              <w:rPr>
                <w:rFonts w:ascii="Times New Roman" w:hAnsi="Times New Roman" w:cs="Times New Roman"/>
                <w:b/>
                <w:sz w:val="24"/>
                <w:szCs w:val="24"/>
              </w:rPr>
            </w:pPr>
            <w:r w:rsidRPr="00EF07BF">
              <w:rPr>
                <w:rFonts w:ascii="Times New Roman" w:hAnsi="Times New Roman" w:cs="Times New Roman"/>
                <w:b/>
                <w:bCs/>
                <w:sz w:val="24"/>
                <w:szCs w:val="24"/>
              </w:rPr>
              <w:t xml:space="preserve">разом </w:t>
            </w:r>
          </w:p>
        </w:tc>
        <w:tc>
          <w:tcPr>
            <w:tcW w:w="2126" w:type="dxa"/>
            <w:shd w:val="clear" w:color="auto" w:fill="auto"/>
            <w:noWrap/>
            <w:vAlign w:val="bottom"/>
          </w:tcPr>
          <w:p w:rsidR="00EF07BF" w:rsidRPr="00EF07BF" w:rsidP="00EF07BF" w14:paraId="723ED65B" w14:textId="77777777">
            <w:pPr>
              <w:spacing w:after="0" w:line="240" w:lineRule="auto"/>
              <w:jc w:val="center"/>
              <w:rPr>
                <w:rFonts w:ascii="Times New Roman" w:hAnsi="Times New Roman" w:cs="Times New Roman"/>
                <w:b/>
                <w:sz w:val="24"/>
                <w:szCs w:val="24"/>
              </w:rPr>
            </w:pPr>
            <w:r w:rsidRPr="00EF07BF">
              <w:rPr>
                <w:rFonts w:ascii="Times New Roman" w:hAnsi="Times New Roman" w:cs="Times New Roman"/>
                <w:b/>
                <w:sz w:val="24"/>
                <w:szCs w:val="24"/>
              </w:rPr>
              <w:t>1103,82615</w:t>
            </w:r>
          </w:p>
        </w:tc>
      </w:tr>
      <w:tr w14:paraId="3F0F7CC7" w14:textId="77777777" w:rsidTr="00391232">
        <w:tblPrEx>
          <w:tblW w:w="9535" w:type="dxa"/>
          <w:tblInd w:w="99" w:type="dxa"/>
          <w:tblLayout w:type="fixed"/>
          <w:tblLook w:val="04A0"/>
        </w:tblPrEx>
        <w:trPr>
          <w:trHeight w:val="343"/>
        </w:trPr>
        <w:tc>
          <w:tcPr>
            <w:tcW w:w="2164" w:type="dxa"/>
            <w:vMerge w:val="restart"/>
            <w:vAlign w:val="center"/>
          </w:tcPr>
          <w:p w:rsidR="00EF07BF" w:rsidRPr="00EF07BF" w:rsidP="00EF07BF" w14:paraId="27F4086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поточний ремонт будівель</w:t>
            </w:r>
          </w:p>
          <w:p w:rsidR="00EF07BF" w:rsidRPr="00EF07BF" w:rsidP="00EF07BF" w14:paraId="57F3289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5174,0</w:t>
            </w:r>
          </w:p>
        </w:tc>
        <w:tc>
          <w:tcPr>
            <w:tcW w:w="2125" w:type="dxa"/>
            <w:gridSpan w:val="2"/>
            <w:shd w:val="clear" w:color="auto" w:fill="auto"/>
            <w:vAlign w:val="center"/>
          </w:tcPr>
          <w:p w:rsidR="00EF07BF" w:rsidRPr="00EF07BF" w:rsidP="00EF07BF" w14:paraId="266811A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Червоні вітрила</w:t>
            </w:r>
          </w:p>
        </w:tc>
        <w:tc>
          <w:tcPr>
            <w:tcW w:w="3120" w:type="dxa"/>
            <w:shd w:val="clear" w:color="auto" w:fill="auto"/>
            <w:vAlign w:val="center"/>
          </w:tcPr>
          <w:p w:rsidR="00EF07BF" w:rsidRPr="00EF07BF" w:rsidP="00EF07BF" w14:paraId="0179F86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Ганки </w:t>
            </w:r>
          </w:p>
        </w:tc>
        <w:tc>
          <w:tcPr>
            <w:tcW w:w="2126" w:type="dxa"/>
            <w:shd w:val="clear" w:color="auto" w:fill="auto"/>
            <w:noWrap/>
            <w:vAlign w:val="bottom"/>
          </w:tcPr>
          <w:p w:rsidR="00EF07BF" w:rsidRPr="00EF07BF" w:rsidP="00EF07BF" w14:paraId="3F3A6A5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148,258</w:t>
            </w:r>
          </w:p>
        </w:tc>
      </w:tr>
      <w:tr w14:paraId="7CFAA235"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5032C16C"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463331F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Лісова казка</w:t>
            </w:r>
          </w:p>
        </w:tc>
        <w:tc>
          <w:tcPr>
            <w:tcW w:w="3120" w:type="dxa"/>
            <w:shd w:val="clear" w:color="auto" w:fill="auto"/>
            <w:vAlign w:val="center"/>
          </w:tcPr>
          <w:p w:rsidR="00EF07BF" w:rsidRPr="00EF07BF" w:rsidP="00EF07BF" w14:paraId="35118403"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Відмостя укриття</w:t>
            </w:r>
          </w:p>
        </w:tc>
        <w:tc>
          <w:tcPr>
            <w:tcW w:w="2126" w:type="dxa"/>
            <w:shd w:val="clear" w:color="auto" w:fill="auto"/>
            <w:noWrap/>
            <w:vAlign w:val="bottom"/>
          </w:tcPr>
          <w:p w:rsidR="00EF07BF" w:rsidRPr="00EF07BF" w:rsidP="00EF07BF" w14:paraId="7C023D6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535,29599</w:t>
            </w:r>
          </w:p>
        </w:tc>
      </w:tr>
      <w:tr w14:paraId="71909FCC"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362DCCF5" w14:textId="77777777">
            <w:pPr>
              <w:spacing w:after="0" w:line="240" w:lineRule="auto"/>
              <w:rPr>
                <w:rFonts w:ascii="Times New Roman" w:hAnsi="Times New Roman" w:cs="Times New Roman"/>
                <w:sz w:val="24"/>
                <w:szCs w:val="24"/>
              </w:rPr>
            </w:pPr>
          </w:p>
        </w:tc>
        <w:tc>
          <w:tcPr>
            <w:tcW w:w="2125" w:type="dxa"/>
            <w:gridSpan w:val="2"/>
            <w:vMerge w:val="restart"/>
            <w:shd w:val="clear" w:color="auto" w:fill="auto"/>
            <w:vAlign w:val="center"/>
          </w:tcPr>
          <w:p w:rsidR="00EF07BF" w:rsidRPr="00EF07BF" w:rsidP="00EF07BF" w14:paraId="161C96AB"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Капітошка </w:t>
            </w:r>
          </w:p>
        </w:tc>
        <w:tc>
          <w:tcPr>
            <w:tcW w:w="3120" w:type="dxa"/>
            <w:shd w:val="clear" w:color="auto" w:fill="auto"/>
            <w:vAlign w:val="center"/>
          </w:tcPr>
          <w:p w:rsidR="00EF07BF" w:rsidRPr="00EF07BF" w:rsidP="00EF07BF" w14:paraId="61CCD26B"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Сходинкові клітини, вхідні групи</w:t>
            </w:r>
          </w:p>
        </w:tc>
        <w:tc>
          <w:tcPr>
            <w:tcW w:w="2126" w:type="dxa"/>
            <w:shd w:val="clear" w:color="auto" w:fill="auto"/>
            <w:noWrap/>
            <w:vAlign w:val="bottom"/>
          </w:tcPr>
          <w:p w:rsidR="00EF07BF" w:rsidRPr="00EF07BF" w:rsidP="00EF07BF" w14:paraId="09B14AD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2314,0234</w:t>
            </w:r>
          </w:p>
        </w:tc>
      </w:tr>
      <w:tr w14:paraId="1EE45FC8" w14:textId="77777777" w:rsidTr="00391232">
        <w:tblPrEx>
          <w:tblW w:w="9535" w:type="dxa"/>
          <w:tblInd w:w="99" w:type="dxa"/>
          <w:tblLayout w:type="fixed"/>
          <w:tblLook w:val="04A0"/>
        </w:tblPrEx>
        <w:trPr>
          <w:trHeight w:val="199"/>
        </w:trPr>
        <w:tc>
          <w:tcPr>
            <w:tcW w:w="2164" w:type="dxa"/>
            <w:vMerge/>
            <w:vAlign w:val="center"/>
          </w:tcPr>
          <w:p w:rsidR="00EF07BF" w:rsidRPr="00EF07BF" w:rsidP="00EF07BF" w14:paraId="544F4DD1" w14:textId="77777777">
            <w:pPr>
              <w:spacing w:after="0" w:line="240" w:lineRule="auto"/>
              <w:rPr>
                <w:rFonts w:ascii="Times New Roman" w:hAnsi="Times New Roman" w:cs="Times New Roman"/>
                <w:sz w:val="24"/>
                <w:szCs w:val="24"/>
              </w:rPr>
            </w:pPr>
          </w:p>
        </w:tc>
        <w:tc>
          <w:tcPr>
            <w:tcW w:w="2125" w:type="dxa"/>
            <w:gridSpan w:val="2"/>
            <w:vMerge/>
            <w:shd w:val="clear" w:color="auto" w:fill="auto"/>
            <w:vAlign w:val="center"/>
          </w:tcPr>
          <w:p w:rsidR="00EF07BF" w:rsidRPr="00EF07BF" w:rsidP="00EF07BF" w14:paraId="01693CBF" w14:textId="77777777">
            <w:pPr>
              <w:spacing w:after="0" w:line="240" w:lineRule="auto"/>
              <w:jc w:val="center"/>
              <w:rPr>
                <w:rFonts w:ascii="Times New Roman" w:hAnsi="Times New Roman" w:cs="Times New Roman"/>
                <w:sz w:val="24"/>
                <w:szCs w:val="24"/>
              </w:rPr>
            </w:pPr>
          </w:p>
        </w:tc>
        <w:tc>
          <w:tcPr>
            <w:tcW w:w="3120" w:type="dxa"/>
            <w:shd w:val="clear" w:color="auto" w:fill="auto"/>
            <w:vAlign w:val="center"/>
          </w:tcPr>
          <w:p w:rsidR="00EF07BF" w:rsidRPr="00EF07BF" w:rsidP="00EF07BF" w14:paraId="3D4C1B7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Санвузли </w:t>
            </w:r>
          </w:p>
        </w:tc>
        <w:tc>
          <w:tcPr>
            <w:tcW w:w="2126" w:type="dxa"/>
            <w:shd w:val="clear" w:color="auto" w:fill="auto"/>
            <w:noWrap/>
            <w:vAlign w:val="bottom"/>
          </w:tcPr>
          <w:p w:rsidR="00EF07BF" w:rsidRPr="00EF07BF" w:rsidP="00EF07BF" w14:paraId="2BC77BC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533,54731</w:t>
            </w:r>
          </w:p>
        </w:tc>
      </w:tr>
      <w:tr w14:paraId="45917FAE" w14:textId="77777777" w:rsidTr="00391232">
        <w:tblPrEx>
          <w:tblW w:w="9535" w:type="dxa"/>
          <w:tblInd w:w="99" w:type="dxa"/>
          <w:tblLayout w:type="fixed"/>
          <w:tblLook w:val="04A0"/>
        </w:tblPrEx>
        <w:trPr>
          <w:trHeight w:val="332"/>
        </w:trPr>
        <w:tc>
          <w:tcPr>
            <w:tcW w:w="2164" w:type="dxa"/>
            <w:vMerge/>
            <w:vAlign w:val="center"/>
          </w:tcPr>
          <w:p w:rsidR="00EF07BF" w:rsidRPr="00EF07BF" w:rsidP="00EF07BF" w14:paraId="3A3B3102" w14:textId="77777777">
            <w:pPr>
              <w:spacing w:after="0" w:line="240" w:lineRule="auto"/>
              <w:rPr>
                <w:rFonts w:ascii="Times New Roman" w:hAnsi="Times New Roman" w:cs="Times New Roman"/>
                <w:sz w:val="24"/>
                <w:szCs w:val="24"/>
              </w:rPr>
            </w:pPr>
          </w:p>
        </w:tc>
        <w:tc>
          <w:tcPr>
            <w:tcW w:w="2125" w:type="dxa"/>
            <w:gridSpan w:val="2"/>
            <w:vMerge/>
            <w:shd w:val="clear" w:color="auto" w:fill="auto"/>
            <w:vAlign w:val="center"/>
          </w:tcPr>
          <w:p w:rsidR="00EF07BF" w:rsidRPr="00EF07BF" w:rsidP="00EF07BF" w14:paraId="0BD3D9CB" w14:textId="77777777">
            <w:pPr>
              <w:spacing w:after="0" w:line="240" w:lineRule="auto"/>
              <w:jc w:val="center"/>
              <w:rPr>
                <w:rFonts w:ascii="Times New Roman" w:hAnsi="Times New Roman" w:cs="Times New Roman"/>
                <w:sz w:val="24"/>
                <w:szCs w:val="24"/>
              </w:rPr>
            </w:pPr>
          </w:p>
        </w:tc>
        <w:tc>
          <w:tcPr>
            <w:tcW w:w="3120" w:type="dxa"/>
            <w:shd w:val="clear" w:color="auto" w:fill="auto"/>
            <w:vAlign w:val="center"/>
          </w:tcPr>
          <w:p w:rsidR="00EF07BF" w:rsidRPr="00EF07BF" w:rsidP="00EF07BF" w14:paraId="5956FFD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Кімната </w:t>
            </w:r>
          </w:p>
        </w:tc>
        <w:tc>
          <w:tcPr>
            <w:tcW w:w="2126" w:type="dxa"/>
            <w:shd w:val="clear" w:color="auto" w:fill="auto"/>
            <w:noWrap/>
            <w:vAlign w:val="bottom"/>
          </w:tcPr>
          <w:p w:rsidR="00EF07BF" w:rsidRPr="00EF07BF" w:rsidP="00EF07BF" w14:paraId="79A18C5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177,95876</w:t>
            </w:r>
          </w:p>
        </w:tc>
      </w:tr>
      <w:tr w14:paraId="0FFA53F2" w14:textId="77777777" w:rsidTr="00391232">
        <w:tblPrEx>
          <w:tblW w:w="9535" w:type="dxa"/>
          <w:tblInd w:w="99" w:type="dxa"/>
          <w:tblLayout w:type="fixed"/>
          <w:tblLook w:val="04A0"/>
        </w:tblPrEx>
        <w:trPr>
          <w:trHeight w:val="279"/>
        </w:trPr>
        <w:tc>
          <w:tcPr>
            <w:tcW w:w="2164" w:type="dxa"/>
            <w:vMerge/>
            <w:vAlign w:val="center"/>
          </w:tcPr>
          <w:p w:rsidR="00EF07BF" w:rsidRPr="00EF07BF" w:rsidP="00EF07BF" w14:paraId="79DC1824"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0B97066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Барвінок</w:t>
            </w:r>
          </w:p>
        </w:tc>
        <w:tc>
          <w:tcPr>
            <w:tcW w:w="3120" w:type="dxa"/>
            <w:shd w:val="clear" w:color="auto" w:fill="auto"/>
            <w:vAlign w:val="center"/>
          </w:tcPr>
          <w:p w:rsidR="00EF07BF" w:rsidRPr="00EF07BF" w:rsidP="00EF07BF" w14:paraId="3BDE6C6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Запасні виходи</w:t>
            </w:r>
          </w:p>
        </w:tc>
        <w:tc>
          <w:tcPr>
            <w:tcW w:w="2126" w:type="dxa"/>
            <w:shd w:val="clear" w:color="auto" w:fill="auto"/>
            <w:noWrap/>
            <w:vAlign w:val="bottom"/>
          </w:tcPr>
          <w:p w:rsidR="00EF07BF" w:rsidRPr="00EF07BF" w:rsidP="00EF07BF" w14:paraId="5EF2497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78,64687</w:t>
            </w:r>
          </w:p>
        </w:tc>
      </w:tr>
      <w:tr w14:paraId="2E428037" w14:textId="77777777" w:rsidTr="00391232">
        <w:tblPrEx>
          <w:tblW w:w="9535" w:type="dxa"/>
          <w:tblInd w:w="99" w:type="dxa"/>
          <w:tblLayout w:type="fixed"/>
          <w:tblLook w:val="04A0"/>
        </w:tblPrEx>
        <w:trPr>
          <w:trHeight w:val="279"/>
        </w:trPr>
        <w:tc>
          <w:tcPr>
            <w:tcW w:w="2164" w:type="dxa"/>
            <w:vMerge/>
            <w:vAlign w:val="center"/>
          </w:tcPr>
          <w:p w:rsidR="00EF07BF" w:rsidRPr="00EF07BF" w:rsidP="00EF07BF" w14:paraId="11733758"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0C1EE8F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Золотий ключик</w:t>
            </w:r>
          </w:p>
        </w:tc>
        <w:tc>
          <w:tcPr>
            <w:tcW w:w="3120" w:type="dxa"/>
            <w:shd w:val="clear" w:color="auto" w:fill="auto"/>
            <w:vAlign w:val="center"/>
          </w:tcPr>
          <w:p w:rsidR="00EF07BF" w:rsidRPr="00EF07BF" w:rsidP="00EF07BF" w14:paraId="18DAFAF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Ізолятор </w:t>
            </w:r>
          </w:p>
        </w:tc>
        <w:tc>
          <w:tcPr>
            <w:tcW w:w="2126" w:type="dxa"/>
            <w:shd w:val="clear" w:color="auto" w:fill="auto"/>
            <w:noWrap/>
            <w:vAlign w:val="bottom"/>
          </w:tcPr>
          <w:p w:rsidR="00EF07BF" w:rsidRPr="00EF07BF" w:rsidP="00EF07BF" w14:paraId="23DB471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179,807</w:t>
            </w:r>
          </w:p>
        </w:tc>
      </w:tr>
      <w:tr w14:paraId="0F9765B1" w14:textId="77777777" w:rsidTr="00391232">
        <w:tblPrEx>
          <w:tblW w:w="9535" w:type="dxa"/>
          <w:tblInd w:w="99" w:type="dxa"/>
          <w:tblLayout w:type="fixed"/>
          <w:tblLook w:val="04A0"/>
        </w:tblPrEx>
        <w:trPr>
          <w:trHeight w:val="279"/>
        </w:trPr>
        <w:tc>
          <w:tcPr>
            <w:tcW w:w="2164" w:type="dxa"/>
            <w:vMerge/>
            <w:vAlign w:val="center"/>
          </w:tcPr>
          <w:p w:rsidR="00EF07BF" w:rsidRPr="00EF07BF" w:rsidP="00EF07BF" w14:paraId="483D8F6D"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7CB4337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Сонечко</w:t>
            </w:r>
          </w:p>
        </w:tc>
        <w:tc>
          <w:tcPr>
            <w:tcW w:w="3120" w:type="dxa"/>
            <w:shd w:val="clear" w:color="auto" w:fill="auto"/>
            <w:vAlign w:val="center"/>
          </w:tcPr>
          <w:p w:rsidR="00EF07BF" w:rsidRPr="00EF07BF" w:rsidP="00EF07BF" w14:paraId="2826770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Електромережа </w:t>
            </w:r>
          </w:p>
        </w:tc>
        <w:tc>
          <w:tcPr>
            <w:tcW w:w="2126" w:type="dxa"/>
            <w:shd w:val="clear" w:color="auto" w:fill="auto"/>
            <w:noWrap/>
            <w:vAlign w:val="bottom"/>
          </w:tcPr>
          <w:p w:rsidR="00EF07BF" w:rsidRPr="00EF07BF" w:rsidP="00EF07BF" w14:paraId="66B02C1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14,956</w:t>
            </w:r>
          </w:p>
        </w:tc>
      </w:tr>
      <w:tr w14:paraId="76C7711F" w14:textId="77777777" w:rsidTr="00391232">
        <w:tblPrEx>
          <w:tblW w:w="9535" w:type="dxa"/>
          <w:tblInd w:w="99" w:type="dxa"/>
          <w:tblLayout w:type="fixed"/>
          <w:tblLook w:val="04A0"/>
        </w:tblPrEx>
        <w:trPr>
          <w:trHeight w:val="279"/>
        </w:trPr>
        <w:tc>
          <w:tcPr>
            <w:tcW w:w="2164" w:type="dxa"/>
            <w:vMerge/>
            <w:vAlign w:val="center"/>
          </w:tcPr>
          <w:p w:rsidR="00EF07BF" w:rsidRPr="00EF07BF" w:rsidP="00EF07BF" w14:paraId="3E24DECA"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2783BAA9"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Оленка </w:t>
            </w:r>
          </w:p>
        </w:tc>
        <w:tc>
          <w:tcPr>
            <w:tcW w:w="3120" w:type="dxa"/>
            <w:shd w:val="clear" w:color="auto" w:fill="auto"/>
            <w:vAlign w:val="center"/>
          </w:tcPr>
          <w:p w:rsidR="00EF07BF" w:rsidRPr="00EF07BF" w:rsidP="00EF07BF" w14:paraId="039C9F9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Вентиляція укриття</w:t>
            </w:r>
          </w:p>
        </w:tc>
        <w:tc>
          <w:tcPr>
            <w:tcW w:w="2126" w:type="dxa"/>
            <w:shd w:val="clear" w:color="auto" w:fill="auto"/>
            <w:noWrap/>
            <w:vAlign w:val="bottom"/>
          </w:tcPr>
          <w:p w:rsidR="00EF07BF" w:rsidRPr="00EF07BF" w:rsidP="00EF07BF" w14:paraId="2AA4290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38,056</w:t>
            </w:r>
          </w:p>
        </w:tc>
      </w:tr>
      <w:tr w14:paraId="0990F430" w14:textId="77777777" w:rsidTr="00391232">
        <w:tblPrEx>
          <w:tblW w:w="9535" w:type="dxa"/>
          <w:tblInd w:w="99" w:type="dxa"/>
          <w:tblLayout w:type="fixed"/>
          <w:tblLook w:val="04A0"/>
        </w:tblPrEx>
        <w:trPr>
          <w:trHeight w:val="270"/>
        </w:trPr>
        <w:tc>
          <w:tcPr>
            <w:tcW w:w="2164" w:type="dxa"/>
            <w:vMerge/>
            <w:vAlign w:val="center"/>
          </w:tcPr>
          <w:p w:rsidR="00EF07BF" w:rsidRPr="00EF07BF" w:rsidP="00EF07BF" w14:paraId="5C4BA234"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5C9A8D1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Ластівка </w:t>
            </w:r>
          </w:p>
        </w:tc>
        <w:tc>
          <w:tcPr>
            <w:tcW w:w="3120" w:type="dxa"/>
            <w:shd w:val="clear" w:color="auto" w:fill="auto"/>
            <w:vAlign w:val="center"/>
          </w:tcPr>
          <w:p w:rsidR="00EF07BF" w:rsidRPr="00EF07BF" w:rsidP="00EF07BF" w14:paraId="302484C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Дах </w:t>
            </w:r>
          </w:p>
        </w:tc>
        <w:tc>
          <w:tcPr>
            <w:tcW w:w="2126" w:type="dxa"/>
            <w:shd w:val="clear" w:color="auto" w:fill="auto"/>
            <w:noWrap/>
            <w:vAlign w:val="bottom"/>
          </w:tcPr>
          <w:p w:rsidR="00EF07BF" w:rsidRPr="00EF07BF" w:rsidP="00EF07BF" w14:paraId="040687B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690,7984</w:t>
            </w:r>
          </w:p>
        </w:tc>
      </w:tr>
      <w:tr w14:paraId="7FD47914" w14:textId="77777777" w:rsidTr="00391232">
        <w:tblPrEx>
          <w:tblW w:w="9535" w:type="dxa"/>
          <w:tblInd w:w="99" w:type="dxa"/>
          <w:tblLayout w:type="fixed"/>
          <w:tblLook w:val="04A0"/>
        </w:tblPrEx>
        <w:trPr>
          <w:trHeight w:val="270"/>
        </w:trPr>
        <w:tc>
          <w:tcPr>
            <w:tcW w:w="2164" w:type="dxa"/>
            <w:vMerge/>
            <w:vAlign w:val="center"/>
          </w:tcPr>
          <w:p w:rsidR="00EF07BF" w:rsidRPr="00EF07BF" w:rsidP="00EF07BF" w14:paraId="18F48937"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7840CA29"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Вулик </w:t>
            </w:r>
          </w:p>
        </w:tc>
        <w:tc>
          <w:tcPr>
            <w:tcW w:w="3120" w:type="dxa"/>
            <w:shd w:val="clear" w:color="auto" w:fill="auto"/>
            <w:vAlign w:val="center"/>
          </w:tcPr>
          <w:p w:rsidR="00EF07BF" w:rsidRPr="00EF07BF" w:rsidP="00EF07BF" w14:paraId="68987629"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Електрощитова </w:t>
            </w:r>
          </w:p>
        </w:tc>
        <w:tc>
          <w:tcPr>
            <w:tcW w:w="2126" w:type="dxa"/>
            <w:shd w:val="clear" w:color="auto" w:fill="auto"/>
            <w:noWrap/>
            <w:vAlign w:val="bottom"/>
          </w:tcPr>
          <w:p w:rsidR="00EF07BF" w:rsidRPr="00EF07BF" w:rsidP="00EF07BF" w14:paraId="3BF9F90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63,94947</w:t>
            </w:r>
          </w:p>
        </w:tc>
      </w:tr>
      <w:tr w14:paraId="482E6144" w14:textId="77777777" w:rsidTr="00391232">
        <w:tblPrEx>
          <w:tblW w:w="9535" w:type="dxa"/>
          <w:tblInd w:w="99" w:type="dxa"/>
          <w:tblLayout w:type="fixed"/>
          <w:tblLook w:val="04A0"/>
        </w:tblPrEx>
        <w:trPr>
          <w:trHeight w:val="273"/>
        </w:trPr>
        <w:tc>
          <w:tcPr>
            <w:tcW w:w="2164" w:type="dxa"/>
            <w:vMerge/>
            <w:vAlign w:val="center"/>
          </w:tcPr>
          <w:p w:rsidR="00EF07BF" w:rsidRPr="00EF07BF" w:rsidP="00EF07BF" w14:paraId="15360328"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5423D7F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Калинка </w:t>
            </w:r>
          </w:p>
        </w:tc>
        <w:tc>
          <w:tcPr>
            <w:tcW w:w="3120" w:type="dxa"/>
            <w:shd w:val="clear" w:color="auto" w:fill="auto"/>
            <w:vAlign w:val="center"/>
          </w:tcPr>
          <w:p w:rsidR="00EF07BF" w:rsidRPr="00EF07BF" w:rsidP="00EF07BF" w14:paraId="7E22098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Водовідведення </w:t>
            </w:r>
          </w:p>
        </w:tc>
        <w:tc>
          <w:tcPr>
            <w:tcW w:w="2126" w:type="dxa"/>
            <w:shd w:val="clear" w:color="auto" w:fill="auto"/>
            <w:noWrap/>
            <w:vAlign w:val="bottom"/>
          </w:tcPr>
          <w:p w:rsidR="00EF07BF" w:rsidRPr="00EF07BF" w:rsidP="00EF07BF" w14:paraId="7AD49393"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149,50242</w:t>
            </w:r>
          </w:p>
        </w:tc>
      </w:tr>
      <w:tr w14:paraId="01728087"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36565914"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29A412E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Країна дитинства</w:t>
            </w:r>
          </w:p>
        </w:tc>
        <w:tc>
          <w:tcPr>
            <w:tcW w:w="3120" w:type="dxa"/>
            <w:shd w:val="clear" w:color="auto" w:fill="auto"/>
            <w:vAlign w:val="center"/>
          </w:tcPr>
          <w:p w:rsidR="00EF07BF" w:rsidRPr="00EF07BF" w:rsidP="00EF07BF" w14:paraId="1676226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Вхідні групи, ганки</w:t>
            </w:r>
          </w:p>
        </w:tc>
        <w:tc>
          <w:tcPr>
            <w:tcW w:w="2126" w:type="dxa"/>
            <w:shd w:val="clear" w:color="auto" w:fill="auto"/>
            <w:noWrap/>
            <w:vAlign w:val="bottom"/>
          </w:tcPr>
          <w:p w:rsidR="00EF07BF" w:rsidRPr="00EF07BF" w:rsidP="00EF07BF" w14:paraId="4D1388C3"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240,72709</w:t>
            </w:r>
          </w:p>
        </w:tc>
      </w:tr>
      <w:tr w14:paraId="61A153AE"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20B96CCC" w14:textId="77777777">
            <w:pPr>
              <w:spacing w:after="0" w:line="240" w:lineRule="auto"/>
              <w:rPr>
                <w:rFonts w:ascii="Times New Roman" w:hAnsi="Times New Roman" w:cs="Times New Roman"/>
                <w:sz w:val="24"/>
                <w:szCs w:val="24"/>
              </w:rPr>
            </w:pPr>
          </w:p>
        </w:tc>
        <w:tc>
          <w:tcPr>
            <w:tcW w:w="5245" w:type="dxa"/>
            <w:gridSpan w:val="3"/>
            <w:shd w:val="clear" w:color="auto" w:fill="auto"/>
            <w:vAlign w:val="center"/>
          </w:tcPr>
          <w:p w:rsidR="00EF07BF" w:rsidRPr="00EF07BF" w:rsidP="00EF07BF" w14:paraId="048F98F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b/>
                <w:bCs/>
                <w:sz w:val="24"/>
                <w:szCs w:val="24"/>
              </w:rPr>
              <w:t>разом</w:t>
            </w:r>
          </w:p>
        </w:tc>
        <w:tc>
          <w:tcPr>
            <w:tcW w:w="2126" w:type="dxa"/>
            <w:shd w:val="clear" w:color="auto" w:fill="auto"/>
            <w:noWrap/>
            <w:vAlign w:val="bottom"/>
          </w:tcPr>
          <w:p w:rsidR="00EF07BF" w:rsidRPr="00EF07BF" w:rsidP="00EF07BF" w14:paraId="13EC0C52"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5165,52671</w:t>
            </w:r>
          </w:p>
        </w:tc>
      </w:tr>
      <w:tr w14:paraId="76DC1295" w14:textId="77777777" w:rsidTr="00391232">
        <w:tblPrEx>
          <w:tblW w:w="9535" w:type="dxa"/>
          <w:tblInd w:w="99" w:type="dxa"/>
          <w:tblLayout w:type="fixed"/>
          <w:tblLook w:val="04A0"/>
        </w:tblPrEx>
        <w:trPr>
          <w:trHeight w:val="343"/>
        </w:trPr>
        <w:tc>
          <w:tcPr>
            <w:tcW w:w="2164" w:type="dxa"/>
            <w:vMerge w:val="restart"/>
            <w:vAlign w:val="center"/>
          </w:tcPr>
          <w:p w:rsidR="00EF07BF" w:rsidRPr="00EF07BF" w:rsidP="00EF07BF" w14:paraId="05143103"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поточний ремонт території</w:t>
            </w:r>
          </w:p>
          <w:p w:rsidR="00EF07BF" w:rsidRPr="00EF07BF" w:rsidP="00EF07BF" w14:paraId="72A9065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1620,0</w:t>
            </w:r>
          </w:p>
        </w:tc>
        <w:tc>
          <w:tcPr>
            <w:tcW w:w="2125" w:type="dxa"/>
            <w:gridSpan w:val="2"/>
            <w:shd w:val="clear" w:color="auto" w:fill="auto"/>
            <w:vAlign w:val="center"/>
          </w:tcPr>
          <w:p w:rsidR="00EF07BF" w:rsidRPr="00EF07BF" w:rsidP="00EF07BF" w14:paraId="596652E3"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Вишенька </w:t>
            </w:r>
          </w:p>
        </w:tc>
        <w:tc>
          <w:tcPr>
            <w:tcW w:w="3120" w:type="dxa"/>
            <w:shd w:val="clear" w:color="auto" w:fill="auto"/>
            <w:vAlign w:val="center"/>
          </w:tcPr>
          <w:p w:rsidR="00EF07BF" w:rsidRPr="00EF07BF" w:rsidP="00EF07BF" w14:paraId="4586A95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Водовідведення укриття</w:t>
            </w:r>
          </w:p>
        </w:tc>
        <w:tc>
          <w:tcPr>
            <w:tcW w:w="2126" w:type="dxa"/>
            <w:shd w:val="clear" w:color="auto" w:fill="auto"/>
            <w:noWrap/>
            <w:vAlign w:val="bottom"/>
          </w:tcPr>
          <w:p w:rsidR="00EF07BF" w:rsidRPr="00EF07BF" w:rsidP="00EF07BF" w14:paraId="5A1BC83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649,082</w:t>
            </w:r>
          </w:p>
        </w:tc>
      </w:tr>
      <w:tr w14:paraId="50A96CE5"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73C1D7F6"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6E86DFB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Золотий ключик</w:t>
            </w:r>
          </w:p>
        </w:tc>
        <w:tc>
          <w:tcPr>
            <w:tcW w:w="3120" w:type="dxa"/>
            <w:shd w:val="clear" w:color="auto" w:fill="auto"/>
            <w:vAlign w:val="center"/>
          </w:tcPr>
          <w:p w:rsidR="00EF07BF" w:rsidRPr="00EF07BF" w:rsidP="00EF07BF" w14:paraId="474075B9"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Покриття внутрішнього майданчика</w:t>
            </w:r>
          </w:p>
        </w:tc>
        <w:tc>
          <w:tcPr>
            <w:tcW w:w="2126" w:type="dxa"/>
            <w:shd w:val="clear" w:color="auto" w:fill="auto"/>
            <w:noWrap/>
            <w:vAlign w:val="bottom"/>
          </w:tcPr>
          <w:p w:rsidR="00EF07BF" w:rsidRPr="00EF07BF" w:rsidP="00EF07BF" w14:paraId="0EF10DC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54,74861</w:t>
            </w:r>
          </w:p>
        </w:tc>
      </w:tr>
      <w:tr w14:paraId="19179051"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0EC3677C"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7965AEC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Країна дитинства</w:t>
            </w:r>
          </w:p>
        </w:tc>
        <w:tc>
          <w:tcPr>
            <w:tcW w:w="3120" w:type="dxa"/>
            <w:shd w:val="clear" w:color="auto" w:fill="auto"/>
            <w:vAlign w:val="center"/>
          </w:tcPr>
          <w:p w:rsidR="00EF07BF" w:rsidRPr="00EF07BF" w:rsidP="00EF07BF" w14:paraId="4CEFD58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Асфальтування </w:t>
            </w:r>
          </w:p>
        </w:tc>
        <w:tc>
          <w:tcPr>
            <w:tcW w:w="2126" w:type="dxa"/>
            <w:shd w:val="clear" w:color="auto" w:fill="auto"/>
            <w:noWrap/>
            <w:vAlign w:val="bottom"/>
          </w:tcPr>
          <w:p w:rsidR="00EF07BF" w:rsidRPr="00EF07BF" w:rsidP="00EF07BF" w14:paraId="27DE600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199,40554</w:t>
            </w:r>
          </w:p>
        </w:tc>
      </w:tr>
      <w:tr w14:paraId="3647EEBD"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380832BE"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2D8F692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Капітошка </w:t>
            </w:r>
          </w:p>
        </w:tc>
        <w:tc>
          <w:tcPr>
            <w:tcW w:w="3120" w:type="dxa"/>
            <w:shd w:val="clear" w:color="auto" w:fill="auto"/>
            <w:vAlign w:val="center"/>
          </w:tcPr>
          <w:p w:rsidR="00EF07BF" w:rsidRPr="00EF07BF" w:rsidP="00EF07BF" w14:paraId="71C1FDF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Паркан </w:t>
            </w:r>
          </w:p>
        </w:tc>
        <w:tc>
          <w:tcPr>
            <w:tcW w:w="2126" w:type="dxa"/>
            <w:shd w:val="clear" w:color="auto" w:fill="auto"/>
            <w:noWrap/>
            <w:vAlign w:val="bottom"/>
          </w:tcPr>
          <w:p w:rsidR="00EF07BF" w:rsidRPr="00EF07BF" w:rsidP="00EF07BF" w14:paraId="3A38F62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559,09867</w:t>
            </w:r>
          </w:p>
        </w:tc>
      </w:tr>
      <w:tr w14:paraId="5D8C009C"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009EA7D3"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6198F0F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Оленка </w:t>
            </w:r>
          </w:p>
        </w:tc>
        <w:tc>
          <w:tcPr>
            <w:tcW w:w="3120" w:type="dxa"/>
            <w:shd w:val="clear" w:color="auto" w:fill="auto"/>
            <w:vAlign w:val="center"/>
          </w:tcPr>
          <w:p w:rsidR="00EF07BF" w:rsidRPr="00EF07BF" w:rsidP="00EF07BF" w14:paraId="4362019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Господарська будівля</w:t>
            </w:r>
          </w:p>
        </w:tc>
        <w:tc>
          <w:tcPr>
            <w:tcW w:w="2126" w:type="dxa"/>
            <w:shd w:val="clear" w:color="auto" w:fill="auto"/>
            <w:noWrap/>
            <w:vAlign w:val="bottom"/>
          </w:tcPr>
          <w:p w:rsidR="00EF07BF" w:rsidRPr="00EF07BF" w:rsidP="00EF07BF" w14:paraId="21E4B1F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156,77248</w:t>
            </w:r>
          </w:p>
        </w:tc>
      </w:tr>
      <w:tr w14:paraId="304CAF42"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5F003D22" w14:textId="77777777">
            <w:pPr>
              <w:spacing w:after="0" w:line="240" w:lineRule="auto"/>
              <w:rPr>
                <w:rFonts w:ascii="Times New Roman" w:hAnsi="Times New Roman" w:cs="Times New Roman"/>
                <w:sz w:val="24"/>
                <w:szCs w:val="24"/>
              </w:rPr>
            </w:pPr>
          </w:p>
        </w:tc>
        <w:tc>
          <w:tcPr>
            <w:tcW w:w="5245" w:type="dxa"/>
            <w:gridSpan w:val="3"/>
            <w:shd w:val="clear" w:color="auto" w:fill="auto"/>
            <w:vAlign w:val="center"/>
          </w:tcPr>
          <w:p w:rsidR="00EF07BF" w:rsidRPr="00EF07BF" w:rsidP="00EF07BF" w14:paraId="273620BD"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разом</w:t>
            </w:r>
          </w:p>
        </w:tc>
        <w:tc>
          <w:tcPr>
            <w:tcW w:w="2126" w:type="dxa"/>
            <w:shd w:val="clear" w:color="auto" w:fill="auto"/>
            <w:noWrap/>
            <w:vAlign w:val="bottom"/>
          </w:tcPr>
          <w:p w:rsidR="00EF07BF" w:rsidRPr="00EF07BF" w:rsidP="00EF07BF" w14:paraId="6292AEE7"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1619,1073</w:t>
            </w:r>
          </w:p>
        </w:tc>
      </w:tr>
      <w:tr w14:paraId="2BE6A348" w14:textId="77777777" w:rsidTr="00391232">
        <w:tblPrEx>
          <w:tblW w:w="9535" w:type="dxa"/>
          <w:tblInd w:w="99" w:type="dxa"/>
          <w:tblLayout w:type="fixed"/>
          <w:tblLook w:val="04A0"/>
        </w:tblPrEx>
        <w:trPr>
          <w:trHeight w:val="343"/>
        </w:trPr>
        <w:tc>
          <w:tcPr>
            <w:tcW w:w="2164" w:type="dxa"/>
            <w:vMerge w:val="restart"/>
            <w:vAlign w:val="center"/>
          </w:tcPr>
          <w:p w:rsidR="00EF07BF" w:rsidRPr="00EF07BF" w:rsidP="00EF07BF" w14:paraId="08EC3A9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встановлення системи відеоспостереження</w:t>
            </w:r>
          </w:p>
          <w:p w:rsidR="00EF07BF" w:rsidRPr="00EF07BF" w:rsidP="00EF07BF" w14:paraId="698F7A0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1341,009</w:t>
            </w:r>
          </w:p>
        </w:tc>
        <w:tc>
          <w:tcPr>
            <w:tcW w:w="2125" w:type="dxa"/>
            <w:gridSpan w:val="2"/>
            <w:shd w:val="clear" w:color="auto" w:fill="auto"/>
            <w:vAlign w:val="center"/>
          </w:tcPr>
          <w:p w:rsidR="00EF07BF" w:rsidRPr="00EF07BF" w:rsidP="00EF07BF" w14:paraId="4048747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Вулик</w:t>
            </w:r>
          </w:p>
        </w:tc>
        <w:tc>
          <w:tcPr>
            <w:tcW w:w="3120" w:type="dxa"/>
            <w:shd w:val="clear" w:color="auto" w:fill="auto"/>
            <w:vAlign w:val="center"/>
          </w:tcPr>
          <w:p w:rsidR="00EF07BF" w:rsidRPr="00EF07BF" w:rsidP="00EF07BF" w14:paraId="36A80B76"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EF07BF" w:rsidRPr="00EF07BF" w:rsidP="00EF07BF" w14:paraId="67CC83B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193,97804</w:t>
            </w:r>
          </w:p>
        </w:tc>
      </w:tr>
      <w:tr w14:paraId="3ECC90BC"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4A12CEC8"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4E93AF63"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Дивосвіт </w:t>
            </w:r>
          </w:p>
        </w:tc>
        <w:tc>
          <w:tcPr>
            <w:tcW w:w="3120" w:type="dxa"/>
            <w:shd w:val="clear" w:color="auto" w:fill="auto"/>
            <w:vAlign w:val="center"/>
          </w:tcPr>
          <w:p w:rsidR="00EF07BF" w:rsidRPr="00EF07BF" w:rsidP="00EF07BF" w14:paraId="12BC55EA"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EF07BF" w:rsidRPr="00EF07BF" w:rsidP="00EF07BF" w14:paraId="5E38A98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190,24956</w:t>
            </w:r>
          </w:p>
        </w:tc>
      </w:tr>
      <w:tr w14:paraId="259C79B3"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48D95D54"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55DE41F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Ялинка </w:t>
            </w:r>
          </w:p>
        </w:tc>
        <w:tc>
          <w:tcPr>
            <w:tcW w:w="3120" w:type="dxa"/>
            <w:shd w:val="clear" w:color="auto" w:fill="auto"/>
            <w:vAlign w:val="center"/>
          </w:tcPr>
          <w:p w:rsidR="00EF07BF" w:rsidRPr="00EF07BF" w:rsidP="00EF07BF" w14:paraId="4A95BADC"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EF07BF" w:rsidRPr="00EF07BF" w:rsidP="00EF07BF" w14:paraId="6D2E55B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193,32413</w:t>
            </w:r>
          </w:p>
        </w:tc>
      </w:tr>
      <w:tr w14:paraId="39BD848E"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7EF57E7F"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2B02D05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Калинка </w:t>
            </w:r>
          </w:p>
        </w:tc>
        <w:tc>
          <w:tcPr>
            <w:tcW w:w="3120" w:type="dxa"/>
            <w:shd w:val="clear" w:color="auto" w:fill="auto"/>
            <w:vAlign w:val="center"/>
          </w:tcPr>
          <w:p w:rsidR="00EF07BF" w:rsidRPr="00EF07BF" w:rsidP="00EF07BF" w14:paraId="26004DF0"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EF07BF" w:rsidRPr="00EF07BF" w:rsidP="00EF07BF" w14:paraId="74BAB4F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184,38124</w:t>
            </w:r>
          </w:p>
        </w:tc>
      </w:tr>
      <w:tr w14:paraId="4CB35EE5"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36931C2B"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44AC7CA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Червоні вітрила</w:t>
            </w:r>
          </w:p>
        </w:tc>
        <w:tc>
          <w:tcPr>
            <w:tcW w:w="3120" w:type="dxa"/>
            <w:shd w:val="clear" w:color="auto" w:fill="auto"/>
            <w:vAlign w:val="center"/>
          </w:tcPr>
          <w:p w:rsidR="00EF07BF" w:rsidRPr="00EF07BF" w:rsidP="00EF07BF" w14:paraId="2836129E"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EF07BF" w:rsidRPr="00EF07BF" w:rsidP="00EF07BF" w14:paraId="3D7500F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192,90118</w:t>
            </w:r>
          </w:p>
        </w:tc>
      </w:tr>
      <w:tr w14:paraId="065D65B0"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184C5C7F"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44853DCB"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Капітошка </w:t>
            </w:r>
          </w:p>
        </w:tc>
        <w:tc>
          <w:tcPr>
            <w:tcW w:w="3120" w:type="dxa"/>
            <w:shd w:val="clear" w:color="auto" w:fill="auto"/>
            <w:vAlign w:val="center"/>
          </w:tcPr>
          <w:p w:rsidR="00EF07BF" w:rsidRPr="00EF07BF" w:rsidP="00EF07BF" w14:paraId="46A05D6D"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EF07BF" w:rsidRPr="00EF07BF" w:rsidP="00EF07BF" w14:paraId="112CFFC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193,97804</w:t>
            </w:r>
          </w:p>
        </w:tc>
      </w:tr>
      <w:tr w14:paraId="5333DA52"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4812D619"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15AC49A9" w14:textId="77777777">
            <w:pPr>
              <w:spacing w:after="0" w:line="240" w:lineRule="auto"/>
              <w:jc w:val="center"/>
              <w:rPr>
                <w:rFonts w:ascii="Times New Roman" w:hAnsi="Times New Roman" w:cs="Times New Roman"/>
                <w:sz w:val="24"/>
                <w:szCs w:val="24"/>
                <w:lang w:val="ru-RU"/>
              </w:rPr>
            </w:pPr>
            <w:r w:rsidRPr="00EF07BF">
              <w:rPr>
                <w:rFonts w:ascii="Times New Roman" w:hAnsi="Times New Roman" w:cs="Times New Roman"/>
                <w:sz w:val="24"/>
                <w:szCs w:val="24"/>
                <w:lang w:val="ru-RU"/>
              </w:rPr>
              <w:t>Віночок</w:t>
            </w:r>
          </w:p>
        </w:tc>
        <w:tc>
          <w:tcPr>
            <w:tcW w:w="3120" w:type="dxa"/>
            <w:shd w:val="clear" w:color="auto" w:fill="auto"/>
            <w:vAlign w:val="center"/>
          </w:tcPr>
          <w:p w:rsidR="00EF07BF" w:rsidRPr="00EF07BF" w:rsidP="00EF07BF" w14:paraId="0D92A44D"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EF07BF" w:rsidRPr="00EF07BF" w:rsidP="00EF07BF" w14:paraId="4DB5D18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71,566</w:t>
            </w:r>
          </w:p>
        </w:tc>
      </w:tr>
      <w:tr w14:paraId="2C0F9361"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074B5110" w14:textId="77777777">
            <w:pPr>
              <w:spacing w:after="0" w:line="240" w:lineRule="auto"/>
              <w:jc w:val="center"/>
              <w:rPr>
                <w:rFonts w:ascii="Times New Roman" w:hAnsi="Times New Roman" w:cs="Times New Roman"/>
                <w:sz w:val="24"/>
                <w:szCs w:val="24"/>
              </w:rPr>
            </w:pPr>
          </w:p>
        </w:tc>
        <w:tc>
          <w:tcPr>
            <w:tcW w:w="5245" w:type="dxa"/>
            <w:gridSpan w:val="3"/>
            <w:shd w:val="clear" w:color="auto" w:fill="auto"/>
            <w:vAlign w:val="center"/>
          </w:tcPr>
          <w:p w:rsidR="00EF07BF" w:rsidRPr="00EF07BF" w:rsidP="00EF07BF" w14:paraId="6F717B0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b/>
                <w:bCs/>
                <w:sz w:val="24"/>
                <w:szCs w:val="24"/>
              </w:rPr>
              <w:t>разом</w:t>
            </w:r>
          </w:p>
        </w:tc>
        <w:tc>
          <w:tcPr>
            <w:tcW w:w="2126" w:type="dxa"/>
            <w:shd w:val="clear" w:color="auto" w:fill="auto"/>
            <w:noWrap/>
            <w:vAlign w:val="bottom"/>
          </w:tcPr>
          <w:p w:rsidR="00EF07BF" w:rsidRPr="00EF07BF" w:rsidP="00EF07BF" w14:paraId="6F8A69F3"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 xml:space="preserve">1220,37819 </w:t>
            </w:r>
          </w:p>
        </w:tc>
      </w:tr>
      <w:tr w14:paraId="7C0EA66A" w14:textId="77777777" w:rsidTr="00391232">
        <w:tblPrEx>
          <w:tblW w:w="9535" w:type="dxa"/>
          <w:tblInd w:w="99" w:type="dxa"/>
          <w:tblLayout w:type="fixed"/>
          <w:tblLook w:val="04A0"/>
        </w:tblPrEx>
        <w:trPr>
          <w:trHeight w:val="343"/>
        </w:trPr>
        <w:tc>
          <w:tcPr>
            <w:tcW w:w="2164" w:type="dxa"/>
            <w:vMerge w:val="restart"/>
            <w:vAlign w:val="center"/>
          </w:tcPr>
          <w:p w:rsidR="00EF07BF" w:rsidRPr="00EF07BF" w:rsidP="00EF07BF" w14:paraId="6C95ACB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встановлення </w:t>
            </w:r>
            <w:r w:rsidRPr="00EF07BF">
              <w:rPr>
                <w:rFonts w:ascii="Times New Roman" w:hAnsi="Times New Roman" w:cs="Times New Roman"/>
                <w:sz w:val="24"/>
                <w:szCs w:val="24"/>
              </w:rPr>
              <w:t>системи блискавкозахисту</w:t>
            </w:r>
          </w:p>
          <w:p w:rsidR="00EF07BF" w:rsidRPr="00EF07BF" w:rsidP="00EF07BF" w14:paraId="450F65A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1797,0</w:t>
            </w:r>
          </w:p>
        </w:tc>
        <w:tc>
          <w:tcPr>
            <w:tcW w:w="2125" w:type="dxa"/>
            <w:gridSpan w:val="2"/>
            <w:shd w:val="clear" w:color="auto" w:fill="auto"/>
            <w:vAlign w:val="center"/>
          </w:tcPr>
          <w:p w:rsidR="00EF07BF" w:rsidRPr="00EF07BF" w:rsidP="00EF07BF" w14:paraId="7ABAD59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Барвінок </w:t>
            </w:r>
          </w:p>
        </w:tc>
        <w:tc>
          <w:tcPr>
            <w:tcW w:w="3120" w:type="dxa"/>
            <w:shd w:val="clear" w:color="auto" w:fill="auto"/>
            <w:vAlign w:val="center"/>
          </w:tcPr>
          <w:p w:rsidR="00EF07BF" w:rsidRPr="00EF07BF" w:rsidP="00EF07BF" w14:paraId="6CA0BE3F"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EF07BF" w:rsidRPr="00EF07BF" w:rsidP="00EF07BF" w14:paraId="6DAF604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243,288</w:t>
            </w:r>
          </w:p>
        </w:tc>
      </w:tr>
      <w:tr w14:paraId="4F5A9517"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59132A1D"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4F43933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Капітошка </w:t>
            </w:r>
          </w:p>
        </w:tc>
        <w:tc>
          <w:tcPr>
            <w:tcW w:w="3120" w:type="dxa"/>
            <w:shd w:val="clear" w:color="auto" w:fill="auto"/>
            <w:vAlign w:val="center"/>
          </w:tcPr>
          <w:p w:rsidR="00EF07BF" w:rsidRPr="00EF07BF" w:rsidP="00EF07BF" w14:paraId="6E74A343"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EF07BF" w:rsidRPr="00EF07BF" w:rsidP="00EF07BF" w14:paraId="0BA8373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407,69334</w:t>
            </w:r>
          </w:p>
        </w:tc>
      </w:tr>
      <w:tr w14:paraId="44F00C69"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61166CF8"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345F493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Золотий ключик</w:t>
            </w:r>
          </w:p>
        </w:tc>
        <w:tc>
          <w:tcPr>
            <w:tcW w:w="3120" w:type="dxa"/>
            <w:shd w:val="clear" w:color="auto" w:fill="auto"/>
            <w:vAlign w:val="center"/>
          </w:tcPr>
          <w:p w:rsidR="00EF07BF" w:rsidRPr="00EF07BF" w:rsidP="00EF07BF" w14:paraId="4688F576"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EF07BF" w:rsidRPr="00EF07BF" w:rsidP="00EF07BF" w14:paraId="0F3D7CF9"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434,23548</w:t>
            </w:r>
          </w:p>
        </w:tc>
      </w:tr>
      <w:tr w14:paraId="33F9FC34"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4818FB93"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017811AB"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Лісова казка</w:t>
            </w:r>
          </w:p>
        </w:tc>
        <w:tc>
          <w:tcPr>
            <w:tcW w:w="3120" w:type="dxa"/>
            <w:shd w:val="clear" w:color="auto" w:fill="auto"/>
            <w:vAlign w:val="center"/>
          </w:tcPr>
          <w:p w:rsidR="00EF07BF" w:rsidRPr="00EF07BF" w:rsidP="00EF07BF" w14:paraId="764A89B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проєкт</w:t>
            </w:r>
          </w:p>
        </w:tc>
        <w:tc>
          <w:tcPr>
            <w:tcW w:w="2126" w:type="dxa"/>
            <w:shd w:val="clear" w:color="auto" w:fill="auto"/>
            <w:noWrap/>
            <w:vAlign w:val="bottom"/>
          </w:tcPr>
          <w:p w:rsidR="00EF07BF" w:rsidRPr="00EF07BF" w:rsidP="00EF07BF" w14:paraId="2492EF7B"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11,0</w:t>
            </w:r>
          </w:p>
        </w:tc>
      </w:tr>
      <w:tr w14:paraId="2C38992B"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184D2B6A"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638730C9"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Ластівка </w:t>
            </w:r>
          </w:p>
        </w:tc>
        <w:tc>
          <w:tcPr>
            <w:tcW w:w="3120" w:type="dxa"/>
            <w:shd w:val="clear" w:color="auto" w:fill="auto"/>
            <w:vAlign w:val="center"/>
          </w:tcPr>
          <w:p w:rsidR="00EF07BF" w:rsidRPr="00EF07BF" w:rsidP="00EF07BF" w14:paraId="54678076"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EF07BF" w:rsidRPr="00EF07BF" w:rsidP="00EF07BF" w14:paraId="21B808D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302,12171</w:t>
            </w:r>
          </w:p>
        </w:tc>
      </w:tr>
      <w:tr w14:paraId="3614521A"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1258D7C6"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755A6F8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Перлинка </w:t>
            </w:r>
          </w:p>
        </w:tc>
        <w:tc>
          <w:tcPr>
            <w:tcW w:w="3120" w:type="dxa"/>
            <w:shd w:val="clear" w:color="auto" w:fill="auto"/>
            <w:vAlign w:val="center"/>
          </w:tcPr>
          <w:p w:rsidR="00EF07BF" w:rsidRPr="00EF07BF" w:rsidP="00EF07BF" w14:paraId="2975EC35"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EF07BF" w:rsidRPr="00EF07BF" w:rsidP="00EF07BF" w14:paraId="2BF3767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326,02713</w:t>
            </w:r>
          </w:p>
        </w:tc>
      </w:tr>
      <w:tr w14:paraId="06A7A0FF" w14:textId="77777777" w:rsidTr="00391232">
        <w:tblPrEx>
          <w:tblW w:w="9535" w:type="dxa"/>
          <w:tblInd w:w="99" w:type="dxa"/>
          <w:tblLayout w:type="fixed"/>
          <w:tblLook w:val="04A0"/>
        </w:tblPrEx>
        <w:trPr>
          <w:trHeight w:val="343"/>
        </w:trPr>
        <w:tc>
          <w:tcPr>
            <w:tcW w:w="2164" w:type="dxa"/>
            <w:vMerge/>
            <w:vAlign w:val="center"/>
          </w:tcPr>
          <w:p w:rsidR="00EF07BF" w:rsidRPr="00EF07BF" w:rsidP="00EF07BF" w14:paraId="449E82FE" w14:textId="77777777">
            <w:pPr>
              <w:spacing w:after="0" w:line="240" w:lineRule="auto"/>
              <w:rPr>
                <w:rFonts w:ascii="Times New Roman" w:hAnsi="Times New Roman" w:cs="Times New Roman"/>
                <w:sz w:val="24"/>
                <w:szCs w:val="24"/>
              </w:rPr>
            </w:pPr>
          </w:p>
        </w:tc>
        <w:tc>
          <w:tcPr>
            <w:tcW w:w="5245" w:type="dxa"/>
            <w:gridSpan w:val="3"/>
            <w:shd w:val="clear" w:color="auto" w:fill="auto"/>
            <w:vAlign w:val="center"/>
          </w:tcPr>
          <w:p w:rsidR="00EF07BF" w:rsidRPr="00EF07BF" w:rsidP="00EF07BF" w14:paraId="1014120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b/>
                <w:bCs/>
                <w:sz w:val="24"/>
                <w:szCs w:val="24"/>
              </w:rPr>
              <w:t>разом</w:t>
            </w:r>
          </w:p>
        </w:tc>
        <w:tc>
          <w:tcPr>
            <w:tcW w:w="2126" w:type="dxa"/>
            <w:shd w:val="clear" w:color="auto" w:fill="auto"/>
            <w:noWrap/>
            <w:vAlign w:val="bottom"/>
          </w:tcPr>
          <w:p w:rsidR="00EF07BF" w:rsidRPr="00EF07BF" w:rsidP="00EF07BF" w14:paraId="6D057D5F"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 xml:space="preserve">1724,36566 </w:t>
            </w:r>
          </w:p>
        </w:tc>
      </w:tr>
      <w:tr w14:paraId="2ACE9D63" w14:textId="77777777" w:rsidTr="00391232">
        <w:tblPrEx>
          <w:tblW w:w="9535" w:type="dxa"/>
          <w:tblInd w:w="99" w:type="dxa"/>
          <w:tblLayout w:type="fixed"/>
          <w:tblLook w:val="04A0"/>
        </w:tblPrEx>
        <w:trPr>
          <w:trHeight w:val="281"/>
        </w:trPr>
        <w:tc>
          <w:tcPr>
            <w:tcW w:w="2164" w:type="dxa"/>
            <w:vMerge w:val="restart"/>
            <w:vAlign w:val="center"/>
          </w:tcPr>
          <w:p w:rsidR="00EF07BF" w:rsidRPr="00EF07BF" w:rsidP="00EF07BF" w14:paraId="67D8174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обробка дерев’яних конструкцій вогнезахисним  розчином</w:t>
            </w:r>
          </w:p>
          <w:p w:rsidR="00EF07BF" w:rsidRPr="00EF07BF" w:rsidP="00EF07BF" w14:paraId="6802B57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177,573</w:t>
            </w:r>
          </w:p>
        </w:tc>
        <w:tc>
          <w:tcPr>
            <w:tcW w:w="2125" w:type="dxa"/>
            <w:gridSpan w:val="2"/>
            <w:shd w:val="clear" w:color="auto" w:fill="auto"/>
            <w:vAlign w:val="center"/>
          </w:tcPr>
          <w:p w:rsidR="00EF07BF" w:rsidRPr="00EF07BF" w:rsidP="00EF07BF" w14:paraId="4AF7B36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Золотий ключик</w:t>
            </w:r>
          </w:p>
        </w:tc>
        <w:tc>
          <w:tcPr>
            <w:tcW w:w="3120" w:type="dxa"/>
            <w:shd w:val="clear" w:color="auto" w:fill="auto"/>
            <w:vAlign w:val="center"/>
          </w:tcPr>
          <w:p w:rsidR="00EF07BF" w:rsidRPr="00EF07BF" w:rsidP="00EF07BF" w14:paraId="1BAA39DB"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EF07BF" w:rsidRPr="00EF07BF" w:rsidP="00EF07BF" w14:paraId="6C7A4C5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105,99882</w:t>
            </w:r>
          </w:p>
        </w:tc>
      </w:tr>
      <w:tr w14:paraId="429FD78D" w14:textId="77777777" w:rsidTr="00391232">
        <w:tblPrEx>
          <w:tblW w:w="9535" w:type="dxa"/>
          <w:tblInd w:w="99" w:type="dxa"/>
          <w:tblLayout w:type="fixed"/>
          <w:tblLook w:val="04A0"/>
        </w:tblPrEx>
        <w:trPr>
          <w:trHeight w:val="215"/>
        </w:trPr>
        <w:tc>
          <w:tcPr>
            <w:tcW w:w="2164" w:type="dxa"/>
            <w:vMerge/>
            <w:vAlign w:val="center"/>
          </w:tcPr>
          <w:p w:rsidR="00EF07BF" w:rsidRPr="00EF07BF" w:rsidP="00EF07BF" w14:paraId="5378B069"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581496F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Малятко </w:t>
            </w:r>
          </w:p>
        </w:tc>
        <w:tc>
          <w:tcPr>
            <w:tcW w:w="3120" w:type="dxa"/>
            <w:shd w:val="clear" w:color="auto" w:fill="auto"/>
            <w:vAlign w:val="center"/>
          </w:tcPr>
          <w:p w:rsidR="00EF07BF" w:rsidRPr="00EF07BF" w:rsidP="00EF07BF" w14:paraId="28F168DD"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EF07BF" w:rsidRPr="00EF07BF" w:rsidP="00EF07BF" w14:paraId="5050B0E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28,97269</w:t>
            </w:r>
          </w:p>
        </w:tc>
      </w:tr>
      <w:tr w14:paraId="56FB6C04" w14:textId="77777777" w:rsidTr="00391232">
        <w:tblPrEx>
          <w:tblW w:w="9535" w:type="dxa"/>
          <w:tblInd w:w="99" w:type="dxa"/>
          <w:tblLayout w:type="fixed"/>
          <w:tblLook w:val="04A0"/>
        </w:tblPrEx>
        <w:trPr>
          <w:trHeight w:val="215"/>
        </w:trPr>
        <w:tc>
          <w:tcPr>
            <w:tcW w:w="2164" w:type="dxa"/>
            <w:vMerge/>
            <w:vAlign w:val="center"/>
          </w:tcPr>
          <w:p w:rsidR="00EF07BF" w:rsidRPr="00EF07BF" w:rsidP="00EF07BF" w14:paraId="091D0E33"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3AB6631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Лісова казка</w:t>
            </w:r>
          </w:p>
        </w:tc>
        <w:tc>
          <w:tcPr>
            <w:tcW w:w="3120" w:type="dxa"/>
            <w:shd w:val="clear" w:color="auto" w:fill="auto"/>
            <w:vAlign w:val="center"/>
          </w:tcPr>
          <w:p w:rsidR="00EF07BF" w:rsidRPr="00EF07BF" w:rsidP="00EF07BF" w14:paraId="020340E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проєкт</w:t>
            </w:r>
          </w:p>
        </w:tc>
        <w:tc>
          <w:tcPr>
            <w:tcW w:w="2126" w:type="dxa"/>
            <w:shd w:val="clear" w:color="auto" w:fill="auto"/>
            <w:noWrap/>
            <w:vAlign w:val="center"/>
          </w:tcPr>
          <w:p w:rsidR="00EF07BF" w:rsidRPr="00EF07BF" w:rsidP="00EF07BF" w14:paraId="51DE449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5,0</w:t>
            </w:r>
          </w:p>
        </w:tc>
      </w:tr>
      <w:tr w14:paraId="32DCC298" w14:textId="77777777" w:rsidTr="00391232">
        <w:tblPrEx>
          <w:tblW w:w="9535" w:type="dxa"/>
          <w:tblInd w:w="99" w:type="dxa"/>
          <w:tblLayout w:type="fixed"/>
          <w:tblLook w:val="04A0"/>
        </w:tblPrEx>
        <w:trPr>
          <w:trHeight w:val="281"/>
        </w:trPr>
        <w:tc>
          <w:tcPr>
            <w:tcW w:w="2164" w:type="dxa"/>
            <w:vMerge/>
            <w:vAlign w:val="center"/>
          </w:tcPr>
          <w:p w:rsidR="00EF07BF" w:rsidRPr="00EF07BF" w:rsidP="00EF07BF" w14:paraId="066BC7A6"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6FD6D7E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Зірочка </w:t>
            </w:r>
          </w:p>
        </w:tc>
        <w:tc>
          <w:tcPr>
            <w:tcW w:w="3120" w:type="dxa"/>
            <w:shd w:val="clear" w:color="auto" w:fill="auto"/>
            <w:vAlign w:val="center"/>
          </w:tcPr>
          <w:p w:rsidR="00EF07BF" w:rsidRPr="00EF07BF" w:rsidP="00EF07BF" w14:paraId="2024FC3A"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EF07BF" w:rsidRPr="00EF07BF" w:rsidP="00EF07BF" w14:paraId="45ED121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37,0705</w:t>
            </w:r>
          </w:p>
        </w:tc>
      </w:tr>
      <w:tr w14:paraId="587A8CB3" w14:textId="77777777" w:rsidTr="00391232">
        <w:tblPrEx>
          <w:tblW w:w="9535" w:type="dxa"/>
          <w:tblInd w:w="99" w:type="dxa"/>
          <w:tblLayout w:type="fixed"/>
          <w:tblLook w:val="04A0"/>
        </w:tblPrEx>
        <w:trPr>
          <w:trHeight w:val="283"/>
        </w:trPr>
        <w:tc>
          <w:tcPr>
            <w:tcW w:w="2164" w:type="dxa"/>
            <w:vMerge/>
            <w:vAlign w:val="center"/>
          </w:tcPr>
          <w:p w:rsidR="00EF07BF" w:rsidRPr="00EF07BF" w:rsidP="00EF07BF" w14:paraId="5A2215D0" w14:textId="77777777">
            <w:pPr>
              <w:spacing w:after="0" w:line="240" w:lineRule="auto"/>
              <w:jc w:val="center"/>
              <w:rPr>
                <w:rFonts w:ascii="Times New Roman" w:hAnsi="Times New Roman" w:cs="Times New Roman"/>
                <w:sz w:val="24"/>
                <w:szCs w:val="24"/>
              </w:rPr>
            </w:pPr>
          </w:p>
        </w:tc>
        <w:tc>
          <w:tcPr>
            <w:tcW w:w="5245" w:type="dxa"/>
            <w:gridSpan w:val="3"/>
            <w:shd w:val="clear" w:color="auto" w:fill="auto"/>
            <w:vAlign w:val="center"/>
          </w:tcPr>
          <w:p w:rsidR="00EF07BF" w:rsidRPr="00EF07BF" w:rsidP="00EF07BF" w14:paraId="68ABA92C"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 xml:space="preserve">разом </w:t>
            </w:r>
          </w:p>
        </w:tc>
        <w:tc>
          <w:tcPr>
            <w:tcW w:w="2126" w:type="dxa"/>
            <w:shd w:val="clear" w:color="auto" w:fill="auto"/>
            <w:noWrap/>
            <w:vAlign w:val="bottom"/>
          </w:tcPr>
          <w:p w:rsidR="00EF07BF" w:rsidRPr="00EF07BF" w:rsidP="00EF07BF" w14:paraId="1C85EA4F" w14:textId="77777777">
            <w:pPr>
              <w:spacing w:after="0" w:line="240" w:lineRule="auto"/>
              <w:jc w:val="center"/>
              <w:rPr>
                <w:rFonts w:ascii="Times New Roman" w:hAnsi="Times New Roman" w:cs="Times New Roman"/>
                <w:b/>
                <w:sz w:val="24"/>
                <w:szCs w:val="24"/>
              </w:rPr>
            </w:pPr>
            <w:r w:rsidRPr="00EF07BF">
              <w:rPr>
                <w:rFonts w:ascii="Times New Roman" w:hAnsi="Times New Roman" w:cs="Times New Roman"/>
                <w:b/>
                <w:sz w:val="24"/>
                <w:szCs w:val="24"/>
              </w:rPr>
              <w:t xml:space="preserve">177,04201 </w:t>
            </w:r>
          </w:p>
        </w:tc>
      </w:tr>
      <w:tr w14:paraId="6EA189B8" w14:textId="77777777" w:rsidTr="00391232">
        <w:tblPrEx>
          <w:tblW w:w="9535" w:type="dxa"/>
          <w:tblInd w:w="99" w:type="dxa"/>
          <w:tblLayout w:type="fixed"/>
          <w:tblLook w:val="04A0"/>
        </w:tblPrEx>
        <w:trPr>
          <w:trHeight w:val="197"/>
        </w:trPr>
        <w:tc>
          <w:tcPr>
            <w:tcW w:w="2164" w:type="dxa"/>
            <w:vMerge w:val="restart"/>
            <w:vAlign w:val="center"/>
          </w:tcPr>
          <w:p w:rsidR="00EF07BF" w:rsidRPr="00EF07BF" w:rsidP="00EF07BF" w14:paraId="70748B1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поточний ремонт захисних споруд цивільного захисту (підвальні приміщення, протирадіаційні укриття, захисні споруди) </w:t>
            </w:r>
          </w:p>
          <w:p w:rsidR="00EF07BF" w:rsidRPr="00EF07BF" w:rsidP="00EF07BF" w14:paraId="4209BA7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15523,164</w:t>
            </w:r>
          </w:p>
        </w:tc>
        <w:tc>
          <w:tcPr>
            <w:tcW w:w="2125" w:type="dxa"/>
            <w:gridSpan w:val="2"/>
            <w:shd w:val="clear" w:color="auto" w:fill="auto"/>
            <w:vAlign w:val="center"/>
          </w:tcPr>
          <w:p w:rsidR="00EF07BF" w:rsidRPr="00EF07BF" w:rsidP="00EF07BF" w14:paraId="0A4251E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Дивосвіт </w:t>
            </w:r>
          </w:p>
        </w:tc>
        <w:tc>
          <w:tcPr>
            <w:tcW w:w="3120" w:type="dxa"/>
            <w:shd w:val="clear" w:color="auto" w:fill="auto"/>
            <w:vAlign w:val="center"/>
          </w:tcPr>
          <w:p w:rsidR="00EF07BF" w:rsidRPr="00EF07BF" w:rsidP="00EF07BF" w14:paraId="2D4CBE05"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EF07BF" w:rsidRPr="00EF07BF" w:rsidP="00EF07BF" w14:paraId="74229B0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199,95</w:t>
            </w:r>
          </w:p>
        </w:tc>
      </w:tr>
      <w:tr w14:paraId="2B7AE648" w14:textId="77777777" w:rsidTr="00391232">
        <w:tblPrEx>
          <w:tblW w:w="9535" w:type="dxa"/>
          <w:tblInd w:w="99" w:type="dxa"/>
          <w:tblLayout w:type="fixed"/>
          <w:tblLook w:val="04A0"/>
        </w:tblPrEx>
        <w:trPr>
          <w:trHeight w:val="274"/>
        </w:trPr>
        <w:tc>
          <w:tcPr>
            <w:tcW w:w="2164" w:type="dxa"/>
            <w:vMerge/>
            <w:vAlign w:val="center"/>
          </w:tcPr>
          <w:p w:rsidR="00EF07BF" w:rsidRPr="00EF07BF" w:rsidP="00EF07BF" w14:paraId="462D4A8F"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52922D6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Барвінок</w:t>
            </w:r>
          </w:p>
        </w:tc>
        <w:tc>
          <w:tcPr>
            <w:tcW w:w="3120" w:type="dxa"/>
            <w:shd w:val="clear" w:color="auto" w:fill="auto"/>
            <w:vAlign w:val="center"/>
          </w:tcPr>
          <w:p w:rsidR="00EF07BF" w:rsidRPr="00EF07BF" w:rsidP="00EF07BF" w14:paraId="4CE3F5D9"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EF07BF" w:rsidRPr="00EF07BF" w:rsidP="00EF07BF" w14:paraId="605B593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2212,33135</w:t>
            </w:r>
          </w:p>
        </w:tc>
      </w:tr>
      <w:tr w14:paraId="3DDE92C2" w14:textId="77777777" w:rsidTr="00391232">
        <w:tblPrEx>
          <w:tblW w:w="9535" w:type="dxa"/>
          <w:tblInd w:w="99" w:type="dxa"/>
          <w:tblLayout w:type="fixed"/>
          <w:tblLook w:val="04A0"/>
        </w:tblPrEx>
        <w:trPr>
          <w:trHeight w:val="193"/>
        </w:trPr>
        <w:tc>
          <w:tcPr>
            <w:tcW w:w="2164" w:type="dxa"/>
            <w:vMerge/>
            <w:vAlign w:val="center"/>
          </w:tcPr>
          <w:p w:rsidR="00EF07BF" w:rsidRPr="00EF07BF" w:rsidP="00EF07BF" w14:paraId="24E11453"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69D5888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Віночок </w:t>
            </w:r>
          </w:p>
        </w:tc>
        <w:tc>
          <w:tcPr>
            <w:tcW w:w="3120" w:type="dxa"/>
            <w:shd w:val="clear" w:color="auto" w:fill="auto"/>
            <w:vAlign w:val="center"/>
          </w:tcPr>
          <w:p w:rsidR="00EF07BF" w:rsidRPr="00EF07BF" w:rsidP="00EF07BF" w14:paraId="3FE34463"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EF07BF" w:rsidRPr="00EF07BF" w:rsidP="00EF07BF" w14:paraId="0CC35D4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120,68404</w:t>
            </w:r>
          </w:p>
        </w:tc>
      </w:tr>
      <w:tr w14:paraId="59F7D9EC" w14:textId="77777777" w:rsidTr="00391232">
        <w:tblPrEx>
          <w:tblW w:w="9535" w:type="dxa"/>
          <w:tblInd w:w="99" w:type="dxa"/>
          <w:tblLayout w:type="fixed"/>
          <w:tblLook w:val="04A0"/>
        </w:tblPrEx>
        <w:trPr>
          <w:trHeight w:val="356"/>
        </w:trPr>
        <w:tc>
          <w:tcPr>
            <w:tcW w:w="2164" w:type="dxa"/>
            <w:vMerge/>
            <w:vAlign w:val="center"/>
          </w:tcPr>
          <w:p w:rsidR="00EF07BF" w:rsidRPr="00EF07BF" w:rsidP="00EF07BF" w14:paraId="1EB10321"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07D1DCF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Лісова казка</w:t>
            </w:r>
          </w:p>
        </w:tc>
        <w:tc>
          <w:tcPr>
            <w:tcW w:w="3120" w:type="dxa"/>
            <w:shd w:val="clear" w:color="auto" w:fill="auto"/>
            <w:vAlign w:val="center"/>
          </w:tcPr>
          <w:p w:rsidR="00EF07BF" w:rsidRPr="00EF07BF" w:rsidP="00EF07BF" w14:paraId="19177AC7"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EF07BF" w:rsidRPr="00EF07BF" w:rsidP="00EF07BF" w14:paraId="34CDE5DB"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1166,94937</w:t>
            </w:r>
          </w:p>
        </w:tc>
      </w:tr>
      <w:tr w14:paraId="0BD34786" w14:textId="77777777" w:rsidTr="00391232">
        <w:tblPrEx>
          <w:tblW w:w="9535" w:type="dxa"/>
          <w:tblInd w:w="99" w:type="dxa"/>
          <w:tblLayout w:type="fixed"/>
          <w:tblLook w:val="04A0"/>
        </w:tblPrEx>
        <w:trPr>
          <w:trHeight w:val="356"/>
        </w:trPr>
        <w:tc>
          <w:tcPr>
            <w:tcW w:w="2164" w:type="dxa"/>
            <w:vMerge/>
            <w:vAlign w:val="center"/>
          </w:tcPr>
          <w:p w:rsidR="00EF07BF" w:rsidRPr="00EF07BF" w:rsidP="00EF07BF" w14:paraId="14702AFF"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2E2E409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Золотий ключик</w:t>
            </w:r>
          </w:p>
        </w:tc>
        <w:tc>
          <w:tcPr>
            <w:tcW w:w="3120" w:type="dxa"/>
            <w:shd w:val="clear" w:color="auto" w:fill="auto"/>
            <w:vAlign w:val="center"/>
          </w:tcPr>
          <w:p w:rsidR="00EF07BF" w:rsidRPr="00EF07BF" w:rsidP="00EF07BF" w14:paraId="3F6FE2E7"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EF07BF" w:rsidRPr="00EF07BF" w:rsidP="00EF07BF" w14:paraId="426084CB"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2340,2671</w:t>
            </w:r>
          </w:p>
        </w:tc>
      </w:tr>
      <w:tr w14:paraId="4273098B" w14:textId="77777777" w:rsidTr="00391232">
        <w:tblPrEx>
          <w:tblW w:w="9535" w:type="dxa"/>
          <w:tblInd w:w="99" w:type="dxa"/>
          <w:tblLayout w:type="fixed"/>
          <w:tblLook w:val="04A0"/>
        </w:tblPrEx>
        <w:trPr>
          <w:trHeight w:val="356"/>
        </w:trPr>
        <w:tc>
          <w:tcPr>
            <w:tcW w:w="2164" w:type="dxa"/>
            <w:vMerge/>
            <w:vAlign w:val="center"/>
          </w:tcPr>
          <w:p w:rsidR="00EF07BF" w:rsidRPr="00EF07BF" w:rsidP="00EF07BF" w14:paraId="436BA91C"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1443715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Червоні вітрила</w:t>
            </w:r>
          </w:p>
        </w:tc>
        <w:tc>
          <w:tcPr>
            <w:tcW w:w="3120" w:type="dxa"/>
            <w:shd w:val="clear" w:color="auto" w:fill="auto"/>
            <w:vAlign w:val="center"/>
          </w:tcPr>
          <w:p w:rsidR="00EF07BF" w:rsidRPr="00EF07BF" w:rsidP="00EF07BF" w14:paraId="7A5ED13E"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EF07BF" w:rsidRPr="00EF07BF" w:rsidP="00EF07BF" w14:paraId="228E26CB"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2299,93794</w:t>
            </w:r>
          </w:p>
        </w:tc>
      </w:tr>
      <w:tr w14:paraId="64B4397B" w14:textId="77777777" w:rsidTr="00391232">
        <w:tblPrEx>
          <w:tblW w:w="9535" w:type="dxa"/>
          <w:tblInd w:w="99" w:type="dxa"/>
          <w:tblLayout w:type="fixed"/>
          <w:tblLook w:val="04A0"/>
        </w:tblPrEx>
        <w:trPr>
          <w:trHeight w:val="356"/>
        </w:trPr>
        <w:tc>
          <w:tcPr>
            <w:tcW w:w="2164" w:type="dxa"/>
            <w:vMerge/>
            <w:vAlign w:val="center"/>
          </w:tcPr>
          <w:p w:rsidR="00EF07BF" w:rsidRPr="00EF07BF" w:rsidP="00EF07BF" w14:paraId="5242047E"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49B33E4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Вулик </w:t>
            </w:r>
          </w:p>
        </w:tc>
        <w:tc>
          <w:tcPr>
            <w:tcW w:w="3120" w:type="dxa"/>
            <w:shd w:val="clear" w:color="auto" w:fill="auto"/>
            <w:vAlign w:val="center"/>
          </w:tcPr>
          <w:p w:rsidR="00EF07BF" w:rsidRPr="00EF07BF" w:rsidP="00EF07BF" w14:paraId="7C69D25B"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EF07BF" w:rsidRPr="00EF07BF" w:rsidP="00EF07BF" w14:paraId="02B7EAB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471,084</w:t>
            </w:r>
          </w:p>
        </w:tc>
      </w:tr>
      <w:tr w14:paraId="49146379" w14:textId="77777777" w:rsidTr="00391232">
        <w:tblPrEx>
          <w:tblW w:w="9535" w:type="dxa"/>
          <w:tblInd w:w="99" w:type="dxa"/>
          <w:tblLayout w:type="fixed"/>
          <w:tblLook w:val="04A0"/>
        </w:tblPrEx>
        <w:trPr>
          <w:trHeight w:val="356"/>
        </w:trPr>
        <w:tc>
          <w:tcPr>
            <w:tcW w:w="2164" w:type="dxa"/>
            <w:vMerge/>
            <w:vAlign w:val="center"/>
          </w:tcPr>
          <w:p w:rsidR="00EF07BF" w:rsidRPr="00EF07BF" w:rsidP="00EF07BF" w14:paraId="710E1D11"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457E0FE9"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Малятко </w:t>
            </w:r>
          </w:p>
        </w:tc>
        <w:tc>
          <w:tcPr>
            <w:tcW w:w="3120" w:type="dxa"/>
            <w:shd w:val="clear" w:color="auto" w:fill="auto"/>
            <w:vAlign w:val="center"/>
          </w:tcPr>
          <w:p w:rsidR="00EF07BF" w:rsidRPr="00EF07BF" w:rsidP="00EF07BF" w14:paraId="10352581"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EF07BF" w:rsidRPr="00EF07BF" w:rsidP="00EF07BF" w14:paraId="61EC80C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45,7262</w:t>
            </w:r>
          </w:p>
        </w:tc>
      </w:tr>
      <w:tr w14:paraId="55BAE108" w14:textId="77777777" w:rsidTr="00391232">
        <w:tblPrEx>
          <w:tblW w:w="9535" w:type="dxa"/>
          <w:tblInd w:w="99" w:type="dxa"/>
          <w:tblLayout w:type="fixed"/>
          <w:tblLook w:val="04A0"/>
        </w:tblPrEx>
        <w:trPr>
          <w:trHeight w:val="356"/>
        </w:trPr>
        <w:tc>
          <w:tcPr>
            <w:tcW w:w="2164" w:type="dxa"/>
            <w:vMerge/>
            <w:vAlign w:val="center"/>
          </w:tcPr>
          <w:p w:rsidR="00EF07BF" w:rsidRPr="00EF07BF" w:rsidP="00EF07BF" w14:paraId="2E39005C"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5BCF965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Калинка </w:t>
            </w:r>
          </w:p>
        </w:tc>
        <w:tc>
          <w:tcPr>
            <w:tcW w:w="3120" w:type="dxa"/>
            <w:shd w:val="clear" w:color="auto" w:fill="auto"/>
            <w:vAlign w:val="center"/>
          </w:tcPr>
          <w:p w:rsidR="00EF07BF" w:rsidRPr="00EF07BF" w:rsidP="00EF07BF" w14:paraId="45C8A941"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EF07BF" w:rsidRPr="00EF07BF" w:rsidP="00EF07BF" w14:paraId="3E120E49"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822,35318</w:t>
            </w:r>
          </w:p>
        </w:tc>
      </w:tr>
      <w:tr w14:paraId="3ACE681E" w14:textId="77777777" w:rsidTr="00391232">
        <w:tblPrEx>
          <w:tblW w:w="9535" w:type="dxa"/>
          <w:tblInd w:w="99" w:type="dxa"/>
          <w:tblLayout w:type="fixed"/>
          <w:tblLook w:val="04A0"/>
        </w:tblPrEx>
        <w:trPr>
          <w:trHeight w:val="356"/>
        </w:trPr>
        <w:tc>
          <w:tcPr>
            <w:tcW w:w="2164" w:type="dxa"/>
            <w:vMerge/>
            <w:vAlign w:val="center"/>
          </w:tcPr>
          <w:p w:rsidR="00EF07BF" w:rsidRPr="00EF07BF" w:rsidP="00EF07BF" w14:paraId="7D57D9ED"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2E505A2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Перлинка </w:t>
            </w:r>
          </w:p>
        </w:tc>
        <w:tc>
          <w:tcPr>
            <w:tcW w:w="3120" w:type="dxa"/>
            <w:shd w:val="clear" w:color="auto" w:fill="auto"/>
            <w:vAlign w:val="center"/>
          </w:tcPr>
          <w:p w:rsidR="00EF07BF" w:rsidRPr="00EF07BF" w:rsidP="00EF07BF" w14:paraId="5B9E4F5F"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EF07BF" w:rsidRPr="00EF07BF" w:rsidP="00EF07BF" w14:paraId="6357CFD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693,90097</w:t>
            </w:r>
          </w:p>
        </w:tc>
      </w:tr>
      <w:tr w14:paraId="5ACE1F79" w14:textId="77777777" w:rsidTr="00391232">
        <w:tblPrEx>
          <w:tblW w:w="9535" w:type="dxa"/>
          <w:tblInd w:w="99" w:type="dxa"/>
          <w:tblLayout w:type="fixed"/>
          <w:tblLook w:val="04A0"/>
        </w:tblPrEx>
        <w:trPr>
          <w:trHeight w:val="356"/>
        </w:trPr>
        <w:tc>
          <w:tcPr>
            <w:tcW w:w="2164" w:type="dxa"/>
            <w:vMerge/>
            <w:vAlign w:val="center"/>
          </w:tcPr>
          <w:p w:rsidR="00EF07BF" w:rsidRPr="00EF07BF" w:rsidP="00EF07BF" w14:paraId="1B7D1307"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284FBC0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Ластівка </w:t>
            </w:r>
          </w:p>
        </w:tc>
        <w:tc>
          <w:tcPr>
            <w:tcW w:w="3120" w:type="dxa"/>
            <w:shd w:val="clear" w:color="auto" w:fill="auto"/>
            <w:vAlign w:val="center"/>
          </w:tcPr>
          <w:p w:rsidR="00EF07BF" w:rsidRPr="00EF07BF" w:rsidP="00EF07BF" w14:paraId="15EC1848"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EF07BF" w:rsidRPr="00EF07BF" w:rsidP="00EF07BF" w14:paraId="1D6C323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48,0</w:t>
            </w:r>
          </w:p>
        </w:tc>
      </w:tr>
      <w:tr w14:paraId="4E675DF6" w14:textId="77777777" w:rsidTr="00391232">
        <w:tblPrEx>
          <w:tblW w:w="9535" w:type="dxa"/>
          <w:tblInd w:w="99" w:type="dxa"/>
          <w:tblLayout w:type="fixed"/>
          <w:tblLook w:val="04A0"/>
        </w:tblPrEx>
        <w:trPr>
          <w:trHeight w:val="356"/>
        </w:trPr>
        <w:tc>
          <w:tcPr>
            <w:tcW w:w="2164" w:type="dxa"/>
            <w:vMerge/>
            <w:vAlign w:val="center"/>
          </w:tcPr>
          <w:p w:rsidR="00EF07BF" w:rsidRPr="00EF07BF" w:rsidP="00EF07BF" w14:paraId="309A3C1A"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28006E7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Вишенька </w:t>
            </w:r>
          </w:p>
        </w:tc>
        <w:tc>
          <w:tcPr>
            <w:tcW w:w="3120" w:type="dxa"/>
            <w:shd w:val="clear" w:color="auto" w:fill="auto"/>
            <w:vAlign w:val="center"/>
          </w:tcPr>
          <w:p w:rsidR="00EF07BF" w:rsidRPr="00EF07BF" w:rsidP="00EF07BF" w14:paraId="339992FC"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EF07BF" w:rsidRPr="00EF07BF" w:rsidP="00EF07BF" w14:paraId="25A88E49"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2757,32311</w:t>
            </w:r>
          </w:p>
        </w:tc>
      </w:tr>
      <w:tr w14:paraId="19D9C710" w14:textId="77777777" w:rsidTr="00391232">
        <w:tblPrEx>
          <w:tblW w:w="9535" w:type="dxa"/>
          <w:tblInd w:w="99" w:type="dxa"/>
          <w:tblLayout w:type="fixed"/>
          <w:tblLook w:val="04A0"/>
        </w:tblPrEx>
        <w:trPr>
          <w:trHeight w:val="356"/>
        </w:trPr>
        <w:tc>
          <w:tcPr>
            <w:tcW w:w="2164" w:type="dxa"/>
            <w:vMerge/>
            <w:vAlign w:val="center"/>
          </w:tcPr>
          <w:p w:rsidR="00EF07BF" w:rsidRPr="00EF07BF" w:rsidP="00EF07BF" w14:paraId="6E8C7F3B"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1EF9E49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Сонечко </w:t>
            </w:r>
          </w:p>
        </w:tc>
        <w:tc>
          <w:tcPr>
            <w:tcW w:w="3120" w:type="dxa"/>
            <w:shd w:val="clear" w:color="auto" w:fill="auto"/>
            <w:vAlign w:val="center"/>
          </w:tcPr>
          <w:p w:rsidR="00EF07BF" w:rsidRPr="00EF07BF" w:rsidP="00EF07BF" w14:paraId="73C3F6FB"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EF07BF" w:rsidRPr="00EF07BF" w:rsidP="00EF07BF" w14:paraId="3FE6F1D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197,494</w:t>
            </w:r>
          </w:p>
        </w:tc>
      </w:tr>
      <w:tr w14:paraId="04C5B14D" w14:textId="77777777" w:rsidTr="00391232">
        <w:tblPrEx>
          <w:tblW w:w="9535" w:type="dxa"/>
          <w:tblInd w:w="99" w:type="dxa"/>
          <w:tblLayout w:type="fixed"/>
          <w:tblLook w:val="04A0"/>
        </w:tblPrEx>
        <w:trPr>
          <w:trHeight w:val="356"/>
        </w:trPr>
        <w:tc>
          <w:tcPr>
            <w:tcW w:w="2164" w:type="dxa"/>
            <w:vMerge/>
            <w:vAlign w:val="center"/>
          </w:tcPr>
          <w:p w:rsidR="00EF07BF" w:rsidRPr="00EF07BF" w:rsidP="00EF07BF" w14:paraId="52B67C7D"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3DD2B2C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Капітошка </w:t>
            </w:r>
          </w:p>
        </w:tc>
        <w:tc>
          <w:tcPr>
            <w:tcW w:w="3120" w:type="dxa"/>
            <w:shd w:val="clear" w:color="auto" w:fill="auto"/>
            <w:vAlign w:val="center"/>
          </w:tcPr>
          <w:p w:rsidR="00EF07BF" w:rsidRPr="00EF07BF" w:rsidP="00EF07BF" w14:paraId="572187A9"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EF07BF" w:rsidRPr="00EF07BF" w:rsidP="00EF07BF" w14:paraId="3C5E328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423,9904</w:t>
            </w:r>
          </w:p>
        </w:tc>
      </w:tr>
      <w:tr w14:paraId="1BBA3A5E" w14:textId="77777777" w:rsidTr="00391232">
        <w:tblPrEx>
          <w:tblW w:w="9535" w:type="dxa"/>
          <w:tblInd w:w="99" w:type="dxa"/>
          <w:tblLayout w:type="fixed"/>
          <w:tblLook w:val="04A0"/>
        </w:tblPrEx>
        <w:trPr>
          <w:trHeight w:val="208"/>
        </w:trPr>
        <w:tc>
          <w:tcPr>
            <w:tcW w:w="2164" w:type="dxa"/>
            <w:vMerge/>
            <w:vAlign w:val="center"/>
          </w:tcPr>
          <w:p w:rsidR="00EF07BF" w:rsidRPr="00EF07BF" w:rsidP="00EF07BF" w14:paraId="2F2F904B"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4EBF655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Країна дитинства</w:t>
            </w:r>
          </w:p>
        </w:tc>
        <w:tc>
          <w:tcPr>
            <w:tcW w:w="3120" w:type="dxa"/>
            <w:shd w:val="clear" w:color="auto" w:fill="auto"/>
            <w:vAlign w:val="center"/>
          </w:tcPr>
          <w:p w:rsidR="00EF07BF" w:rsidRPr="00EF07BF" w:rsidP="00EF07BF" w14:paraId="1FA06BA4"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EF07BF" w:rsidRPr="00EF07BF" w:rsidP="00EF07BF" w14:paraId="684E37A9"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1603,01925</w:t>
            </w:r>
          </w:p>
        </w:tc>
      </w:tr>
      <w:tr w14:paraId="330AE321" w14:textId="77777777" w:rsidTr="00391232">
        <w:tblPrEx>
          <w:tblW w:w="9535" w:type="dxa"/>
          <w:tblInd w:w="99" w:type="dxa"/>
          <w:tblLayout w:type="fixed"/>
          <w:tblLook w:val="04A0"/>
        </w:tblPrEx>
        <w:trPr>
          <w:trHeight w:val="293"/>
        </w:trPr>
        <w:tc>
          <w:tcPr>
            <w:tcW w:w="2164" w:type="dxa"/>
            <w:vMerge/>
            <w:vAlign w:val="center"/>
          </w:tcPr>
          <w:p w:rsidR="00EF07BF" w:rsidRPr="00EF07BF" w:rsidP="00EF07BF" w14:paraId="525DF82C" w14:textId="77777777">
            <w:pPr>
              <w:spacing w:after="0" w:line="240" w:lineRule="auto"/>
              <w:jc w:val="center"/>
              <w:rPr>
                <w:rFonts w:ascii="Times New Roman" w:hAnsi="Times New Roman" w:cs="Times New Roman"/>
                <w:sz w:val="24"/>
                <w:szCs w:val="24"/>
              </w:rPr>
            </w:pPr>
          </w:p>
        </w:tc>
        <w:tc>
          <w:tcPr>
            <w:tcW w:w="5245" w:type="dxa"/>
            <w:gridSpan w:val="3"/>
            <w:shd w:val="clear" w:color="auto" w:fill="auto"/>
            <w:vAlign w:val="center"/>
          </w:tcPr>
          <w:p w:rsidR="00EF07BF" w:rsidRPr="00EF07BF" w:rsidP="00EF07BF" w14:paraId="7A06898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b/>
                <w:bCs/>
                <w:sz w:val="24"/>
                <w:szCs w:val="24"/>
              </w:rPr>
              <w:t>разом</w:t>
            </w:r>
          </w:p>
        </w:tc>
        <w:tc>
          <w:tcPr>
            <w:tcW w:w="2126" w:type="dxa"/>
            <w:shd w:val="clear" w:color="000000" w:fill="FFFFFF"/>
            <w:noWrap/>
            <w:vAlign w:val="center"/>
          </w:tcPr>
          <w:p w:rsidR="00EF07BF" w:rsidRPr="00EF07BF" w:rsidP="00EF07BF" w14:paraId="67D6B5D7"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15403,01091</w:t>
            </w:r>
          </w:p>
        </w:tc>
      </w:tr>
      <w:tr w14:paraId="3C82633E" w14:textId="77777777" w:rsidTr="00391232">
        <w:tblPrEx>
          <w:tblW w:w="9535" w:type="dxa"/>
          <w:tblInd w:w="99" w:type="dxa"/>
          <w:tblLayout w:type="fixed"/>
          <w:tblLook w:val="04A0"/>
        </w:tblPrEx>
        <w:trPr>
          <w:trHeight w:val="293"/>
        </w:trPr>
        <w:tc>
          <w:tcPr>
            <w:tcW w:w="2164" w:type="dxa"/>
            <w:vMerge w:val="restart"/>
            <w:vAlign w:val="center"/>
          </w:tcPr>
          <w:p w:rsidR="00EF07BF" w:rsidRPr="00EF07BF" w:rsidP="00EF07BF" w14:paraId="43B843A7" w14:textId="5E90C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r w:rsidRPr="00EF07BF">
              <w:rPr>
                <w:rFonts w:ascii="Times New Roman" w:hAnsi="Times New Roman" w:cs="Times New Roman"/>
                <w:sz w:val="24"/>
                <w:szCs w:val="24"/>
              </w:rPr>
              <w:t>блаштування пожежних резервуарів</w:t>
            </w:r>
          </w:p>
          <w:p w:rsidR="00EF07BF" w:rsidRPr="00EF07BF" w:rsidP="00EF07BF" w14:paraId="0F082F4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756,068</w:t>
            </w:r>
          </w:p>
        </w:tc>
        <w:tc>
          <w:tcPr>
            <w:tcW w:w="2125" w:type="dxa"/>
            <w:gridSpan w:val="2"/>
            <w:shd w:val="clear" w:color="auto" w:fill="auto"/>
            <w:vAlign w:val="center"/>
          </w:tcPr>
          <w:p w:rsidR="00EF07BF" w:rsidRPr="00EF07BF" w:rsidP="00EF07BF" w14:paraId="480A162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Вишенька </w:t>
            </w:r>
          </w:p>
        </w:tc>
        <w:tc>
          <w:tcPr>
            <w:tcW w:w="3120" w:type="dxa"/>
            <w:shd w:val="clear" w:color="auto" w:fill="auto"/>
            <w:vAlign w:val="center"/>
          </w:tcPr>
          <w:p w:rsidR="00EF07BF" w:rsidRPr="00EF07BF" w:rsidP="00EF07BF" w14:paraId="45FF9BF9" w14:textId="77777777">
            <w:pPr>
              <w:spacing w:after="0" w:line="240" w:lineRule="auto"/>
              <w:jc w:val="center"/>
              <w:rPr>
                <w:rFonts w:ascii="Times New Roman" w:hAnsi="Times New Roman" w:cs="Times New Roman"/>
                <w:sz w:val="24"/>
                <w:szCs w:val="24"/>
              </w:rPr>
            </w:pPr>
          </w:p>
        </w:tc>
        <w:tc>
          <w:tcPr>
            <w:tcW w:w="2126" w:type="dxa"/>
            <w:shd w:val="clear" w:color="000000" w:fill="FFFFFF"/>
            <w:noWrap/>
            <w:vAlign w:val="center"/>
          </w:tcPr>
          <w:p w:rsidR="00EF07BF" w:rsidRPr="00EF07BF" w:rsidP="00EF07BF" w14:paraId="7A0F6AD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717,22995</w:t>
            </w:r>
          </w:p>
        </w:tc>
      </w:tr>
      <w:tr w14:paraId="7A5B9A39" w14:textId="77777777" w:rsidTr="00391232">
        <w:tblPrEx>
          <w:tblW w:w="9535" w:type="dxa"/>
          <w:tblInd w:w="99" w:type="dxa"/>
          <w:tblLayout w:type="fixed"/>
          <w:tblLook w:val="04A0"/>
        </w:tblPrEx>
        <w:trPr>
          <w:trHeight w:val="293"/>
        </w:trPr>
        <w:tc>
          <w:tcPr>
            <w:tcW w:w="2164" w:type="dxa"/>
            <w:vMerge/>
            <w:vAlign w:val="center"/>
          </w:tcPr>
          <w:p w:rsidR="00EF07BF" w:rsidRPr="00EF07BF" w:rsidP="00EF07BF" w14:paraId="712610B8"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EF07BF" w:rsidRPr="00EF07BF" w:rsidP="00EF07BF" w14:paraId="5C5C62D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Країна дитинства</w:t>
            </w:r>
          </w:p>
        </w:tc>
        <w:tc>
          <w:tcPr>
            <w:tcW w:w="3120" w:type="dxa"/>
            <w:shd w:val="clear" w:color="auto" w:fill="auto"/>
            <w:vAlign w:val="center"/>
          </w:tcPr>
          <w:p w:rsidR="00EF07BF" w:rsidRPr="00EF07BF" w:rsidP="00EF07BF" w14:paraId="5F47F56B" w14:textId="77777777">
            <w:pPr>
              <w:spacing w:after="0" w:line="240" w:lineRule="auto"/>
              <w:jc w:val="center"/>
              <w:rPr>
                <w:rFonts w:ascii="Times New Roman" w:hAnsi="Times New Roman" w:cs="Times New Roman"/>
                <w:sz w:val="24"/>
                <w:szCs w:val="24"/>
              </w:rPr>
            </w:pPr>
          </w:p>
        </w:tc>
        <w:tc>
          <w:tcPr>
            <w:tcW w:w="2126" w:type="dxa"/>
            <w:shd w:val="clear" w:color="000000" w:fill="FFFFFF"/>
            <w:noWrap/>
            <w:vAlign w:val="center"/>
          </w:tcPr>
          <w:p w:rsidR="00EF07BF" w:rsidRPr="00EF07BF" w:rsidP="00EF07BF" w14:paraId="669EEF9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36,008</w:t>
            </w:r>
          </w:p>
        </w:tc>
      </w:tr>
      <w:tr w14:paraId="00E5FAA0" w14:textId="77777777" w:rsidTr="00391232">
        <w:tblPrEx>
          <w:tblW w:w="9535" w:type="dxa"/>
          <w:tblInd w:w="99" w:type="dxa"/>
          <w:tblLayout w:type="fixed"/>
          <w:tblLook w:val="04A0"/>
        </w:tblPrEx>
        <w:trPr>
          <w:trHeight w:val="293"/>
        </w:trPr>
        <w:tc>
          <w:tcPr>
            <w:tcW w:w="2164" w:type="dxa"/>
            <w:vMerge/>
            <w:vAlign w:val="center"/>
          </w:tcPr>
          <w:p w:rsidR="00EF07BF" w:rsidRPr="00EF07BF" w:rsidP="00EF07BF" w14:paraId="27387964" w14:textId="77777777">
            <w:pPr>
              <w:spacing w:after="0" w:line="240" w:lineRule="auto"/>
              <w:jc w:val="center"/>
              <w:rPr>
                <w:rFonts w:ascii="Times New Roman" w:hAnsi="Times New Roman" w:cs="Times New Roman"/>
                <w:sz w:val="24"/>
                <w:szCs w:val="24"/>
              </w:rPr>
            </w:pPr>
          </w:p>
        </w:tc>
        <w:tc>
          <w:tcPr>
            <w:tcW w:w="5245" w:type="dxa"/>
            <w:gridSpan w:val="3"/>
            <w:shd w:val="clear" w:color="auto" w:fill="auto"/>
            <w:vAlign w:val="center"/>
          </w:tcPr>
          <w:p w:rsidR="00EF07BF" w:rsidRPr="00EF07BF" w:rsidP="00EF07BF" w14:paraId="3C95AE65"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разом</w:t>
            </w:r>
          </w:p>
        </w:tc>
        <w:tc>
          <w:tcPr>
            <w:tcW w:w="2126" w:type="dxa"/>
            <w:shd w:val="clear" w:color="000000" w:fill="FFFFFF"/>
            <w:noWrap/>
            <w:vAlign w:val="center"/>
          </w:tcPr>
          <w:p w:rsidR="00EF07BF" w:rsidRPr="00EF07BF" w:rsidP="00EF07BF" w14:paraId="555033F4"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 xml:space="preserve">753,23795 </w:t>
            </w:r>
          </w:p>
        </w:tc>
      </w:tr>
      <w:tr w14:paraId="7F76D051" w14:textId="77777777" w:rsidTr="00391232">
        <w:tblPrEx>
          <w:tblW w:w="9535" w:type="dxa"/>
          <w:tblInd w:w="99" w:type="dxa"/>
          <w:tblLayout w:type="fixed"/>
          <w:tblLook w:val="04A0"/>
        </w:tblPrEx>
        <w:trPr>
          <w:trHeight w:val="311"/>
        </w:trPr>
        <w:tc>
          <w:tcPr>
            <w:tcW w:w="3704" w:type="dxa"/>
            <w:gridSpan w:val="2"/>
            <w:vAlign w:val="center"/>
          </w:tcPr>
          <w:p w:rsidR="00EF07BF" w:rsidRPr="00EF07BF" w:rsidP="00EF07BF" w14:paraId="11CC7D95" w14:textId="77777777">
            <w:pPr>
              <w:spacing w:after="0" w:line="240" w:lineRule="auto"/>
              <w:jc w:val="right"/>
              <w:rPr>
                <w:rFonts w:ascii="Times New Roman" w:hAnsi="Times New Roman" w:cs="Times New Roman"/>
                <w:b/>
                <w:bCs/>
                <w:sz w:val="24"/>
                <w:szCs w:val="24"/>
              </w:rPr>
            </w:pPr>
            <w:r w:rsidRPr="00EF07BF">
              <w:rPr>
                <w:rFonts w:ascii="Times New Roman" w:hAnsi="Times New Roman" w:cs="Times New Roman"/>
                <w:b/>
                <w:bCs/>
                <w:sz w:val="24"/>
                <w:szCs w:val="24"/>
              </w:rPr>
              <w:t>30681,814</w:t>
            </w:r>
          </w:p>
        </w:tc>
        <w:tc>
          <w:tcPr>
            <w:tcW w:w="3705" w:type="dxa"/>
            <w:gridSpan w:val="2"/>
            <w:vAlign w:val="center"/>
          </w:tcPr>
          <w:p w:rsidR="00EF07BF" w:rsidRPr="00EF07BF" w:rsidP="00EF07BF" w14:paraId="6CFA6C1C" w14:textId="77777777">
            <w:pPr>
              <w:spacing w:after="0" w:line="240" w:lineRule="auto"/>
              <w:jc w:val="right"/>
              <w:rPr>
                <w:rFonts w:ascii="Times New Roman" w:hAnsi="Times New Roman" w:cs="Times New Roman"/>
                <w:b/>
                <w:bCs/>
                <w:sz w:val="24"/>
                <w:szCs w:val="24"/>
              </w:rPr>
            </w:pPr>
            <w:r w:rsidRPr="00EF07BF">
              <w:rPr>
                <w:rFonts w:ascii="Times New Roman" w:hAnsi="Times New Roman" w:cs="Times New Roman"/>
                <w:b/>
                <w:bCs/>
                <w:sz w:val="24"/>
                <w:szCs w:val="24"/>
              </w:rPr>
              <w:t>Разом</w:t>
            </w:r>
          </w:p>
        </w:tc>
        <w:tc>
          <w:tcPr>
            <w:tcW w:w="2126" w:type="dxa"/>
            <w:shd w:val="clear" w:color="000000" w:fill="FFFFFF"/>
            <w:noWrap/>
            <w:vAlign w:val="center"/>
          </w:tcPr>
          <w:p w:rsidR="00EF07BF" w:rsidRPr="00EF07BF" w:rsidP="00EF07BF" w14:paraId="5E124F3D"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30339,45627</w:t>
            </w:r>
          </w:p>
        </w:tc>
      </w:tr>
    </w:tbl>
    <w:p w:rsidR="00EF07BF" w:rsidRPr="00EF07BF" w:rsidP="00EF07BF" w14:paraId="0C22A89E" w14:textId="77777777">
      <w:pPr>
        <w:pStyle w:val="ListParagraph"/>
        <w:numPr>
          <w:ilvl w:val="0"/>
          <w:numId w:val="20"/>
        </w:numPr>
        <w:ind w:left="0" w:firstLine="567"/>
        <w:jc w:val="both"/>
        <w:rPr>
          <w:sz w:val="28"/>
          <w:szCs w:val="28"/>
          <w:lang w:val="uk-UA" w:eastAsia="uk-UA"/>
        </w:rPr>
      </w:pPr>
      <w:bookmarkStart w:id="21" w:name="_Hlk184901624"/>
      <w:r w:rsidRPr="00EF07BF">
        <w:rPr>
          <w:bCs/>
          <w:sz w:val="28"/>
          <w:szCs w:val="28"/>
          <w:lang w:val="uk-UA" w:eastAsia="uk-UA"/>
        </w:rPr>
        <w:t>у закладах загальної середньої освіти</w:t>
      </w:r>
      <w:r w:rsidRPr="00EF07BF">
        <w:rPr>
          <w:sz w:val="28"/>
          <w:szCs w:val="28"/>
          <w:lang w:val="uk-UA" w:eastAsia="uk-UA"/>
        </w:rPr>
        <w:t>:</w:t>
      </w:r>
    </w:p>
    <w:tbl>
      <w:tblPr>
        <w:tblW w:w="9397" w:type="dxa"/>
        <w:tblInd w:w="99" w:type="dxa"/>
        <w:tblLayout w:type="fixed"/>
        <w:tblLook w:val="04A0"/>
      </w:tblPr>
      <w:tblGrid>
        <w:gridCol w:w="1738"/>
        <w:gridCol w:w="2107"/>
        <w:gridCol w:w="42"/>
        <w:gridCol w:w="3806"/>
        <w:gridCol w:w="1704"/>
      </w:tblGrid>
      <w:tr w14:paraId="7B1C11CE" w14:textId="77777777" w:rsidTr="00391232">
        <w:tblPrEx>
          <w:tblW w:w="9397" w:type="dxa"/>
          <w:tblInd w:w="99" w:type="dxa"/>
          <w:tblLayout w:type="fixed"/>
          <w:tblLook w:val="04A0"/>
        </w:tblPrEx>
        <w:trPr>
          <w:trHeight w:val="315"/>
        </w:trPr>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21"/>
          <w:p w:rsidR="00EF07BF" w:rsidRPr="00EF07BF" w:rsidP="00EF07BF" w14:paraId="28AB6C2C"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назва заходу</w:t>
            </w:r>
          </w:p>
        </w:tc>
        <w:tc>
          <w:tcPr>
            <w:tcW w:w="2105" w:type="dxa"/>
            <w:tcBorders>
              <w:top w:val="single" w:sz="4" w:space="0" w:color="auto"/>
              <w:left w:val="nil"/>
              <w:bottom w:val="single" w:sz="4" w:space="0" w:color="auto"/>
              <w:right w:val="single" w:sz="4" w:space="0" w:color="auto"/>
            </w:tcBorders>
            <w:shd w:val="clear" w:color="auto" w:fill="auto"/>
            <w:vAlign w:val="center"/>
            <w:hideMark/>
          </w:tcPr>
          <w:p w:rsidR="00EF07BF" w:rsidRPr="00EF07BF" w:rsidP="00EF07BF" w14:paraId="5361A55B"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заклад</w:t>
            </w:r>
          </w:p>
        </w:tc>
        <w:tc>
          <w:tcPr>
            <w:tcW w:w="3849" w:type="dxa"/>
            <w:gridSpan w:val="2"/>
            <w:tcBorders>
              <w:top w:val="single" w:sz="4" w:space="0" w:color="auto"/>
              <w:left w:val="nil"/>
              <w:bottom w:val="single" w:sz="4" w:space="0" w:color="auto"/>
              <w:right w:val="single" w:sz="4" w:space="0" w:color="auto"/>
            </w:tcBorders>
            <w:shd w:val="clear" w:color="auto" w:fill="auto"/>
            <w:vAlign w:val="center"/>
            <w:hideMark/>
          </w:tcPr>
          <w:p w:rsidR="00EF07BF" w:rsidRPr="00EF07BF" w:rsidP="00EF07BF" w14:paraId="641177F0"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 xml:space="preserve">захід </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rsidR="00EF07BF" w:rsidRPr="00EF07BF" w:rsidP="00EF07BF" w14:paraId="0D3310E6"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виконано, тис.грн</w:t>
            </w:r>
          </w:p>
        </w:tc>
      </w:tr>
      <w:tr w14:paraId="71DF39EB" w14:textId="77777777" w:rsidTr="00391232">
        <w:tblPrEx>
          <w:tblW w:w="9397" w:type="dxa"/>
          <w:tblInd w:w="99" w:type="dxa"/>
          <w:tblLayout w:type="fixed"/>
          <w:tblLook w:val="04A0"/>
        </w:tblPrEx>
        <w:trPr>
          <w:trHeight w:val="315"/>
        </w:trPr>
        <w:tc>
          <w:tcPr>
            <w:tcW w:w="1739" w:type="dxa"/>
            <w:vMerge w:val="restart"/>
            <w:tcBorders>
              <w:top w:val="single" w:sz="4" w:space="0" w:color="auto"/>
              <w:left w:val="single" w:sz="4" w:space="0" w:color="auto"/>
              <w:right w:val="single" w:sz="4" w:space="0" w:color="auto"/>
            </w:tcBorders>
            <w:shd w:val="clear" w:color="auto" w:fill="auto"/>
            <w:vAlign w:val="center"/>
          </w:tcPr>
          <w:p w:rsidR="00EF07BF" w:rsidRPr="00EF07BF" w:rsidP="00EF07BF" w14:paraId="7EE40C4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поточний ремонт приміщень</w:t>
            </w:r>
          </w:p>
          <w:p w:rsidR="00EF07BF" w:rsidRPr="00EF07BF" w:rsidP="00EF07BF" w14:paraId="0DB74D1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3222,782</w:t>
            </w:r>
          </w:p>
        </w:tc>
        <w:tc>
          <w:tcPr>
            <w:tcW w:w="210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4C14603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1</w:t>
            </w: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44BBEC0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Кабінети </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785BB943"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623,19139</w:t>
            </w:r>
          </w:p>
        </w:tc>
      </w:tr>
      <w:tr w14:paraId="048492E9" w14:textId="77777777" w:rsidTr="00391232">
        <w:tblPrEx>
          <w:tblW w:w="9397" w:type="dxa"/>
          <w:tblInd w:w="99" w:type="dxa"/>
          <w:tblLayout w:type="fixed"/>
          <w:tblLook w:val="04A0"/>
        </w:tblPrEx>
        <w:trPr>
          <w:trHeight w:val="315"/>
        </w:trPr>
        <w:tc>
          <w:tcPr>
            <w:tcW w:w="1739" w:type="dxa"/>
            <w:vMerge/>
            <w:tcBorders>
              <w:top w:val="single" w:sz="4" w:space="0" w:color="auto"/>
              <w:left w:val="single" w:sz="4" w:space="0" w:color="auto"/>
              <w:right w:val="single" w:sz="4" w:space="0" w:color="auto"/>
            </w:tcBorders>
            <w:shd w:val="clear" w:color="auto" w:fill="auto"/>
            <w:vAlign w:val="center"/>
          </w:tcPr>
          <w:p w:rsidR="00EF07BF" w:rsidRPr="00EF07BF" w:rsidP="00EF07BF" w14:paraId="1BBDF2DF" w14:textId="77777777">
            <w:pPr>
              <w:spacing w:after="0" w:line="240" w:lineRule="auto"/>
              <w:jc w:val="center"/>
              <w:rPr>
                <w:rFonts w:ascii="Times New Roman" w:hAnsi="Times New Roman" w:cs="Times New Roman"/>
                <w:sz w:val="24"/>
                <w:szCs w:val="24"/>
              </w:rPr>
            </w:pPr>
          </w:p>
        </w:tc>
        <w:tc>
          <w:tcPr>
            <w:tcW w:w="2105" w:type="dxa"/>
            <w:vMerge w:val="restart"/>
            <w:tcBorders>
              <w:top w:val="single" w:sz="4" w:space="0" w:color="auto"/>
              <w:left w:val="nil"/>
              <w:right w:val="single" w:sz="4" w:space="0" w:color="auto"/>
            </w:tcBorders>
            <w:shd w:val="clear" w:color="auto" w:fill="auto"/>
            <w:vAlign w:val="center"/>
          </w:tcPr>
          <w:p w:rsidR="00EF07BF" w:rsidRPr="00EF07BF" w:rsidP="00EF07BF" w14:paraId="611B0A49"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3</w:t>
            </w: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656671F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Клас безпеки</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62F6D6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106,49991</w:t>
            </w:r>
          </w:p>
        </w:tc>
      </w:tr>
      <w:tr w14:paraId="0AEBF1F8" w14:textId="77777777" w:rsidTr="00391232">
        <w:tblPrEx>
          <w:tblW w:w="9397" w:type="dxa"/>
          <w:tblInd w:w="99" w:type="dxa"/>
          <w:tblLayout w:type="fixed"/>
          <w:tblLook w:val="04A0"/>
        </w:tblPrEx>
        <w:trPr>
          <w:trHeight w:val="315"/>
        </w:trPr>
        <w:tc>
          <w:tcPr>
            <w:tcW w:w="1739" w:type="dxa"/>
            <w:vMerge/>
            <w:tcBorders>
              <w:top w:val="single" w:sz="4" w:space="0" w:color="auto"/>
              <w:left w:val="single" w:sz="4" w:space="0" w:color="auto"/>
              <w:right w:val="single" w:sz="4" w:space="0" w:color="auto"/>
            </w:tcBorders>
            <w:shd w:val="clear" w:color="auto" w:fill="auto"/>
            <w:vAlign w:val="center"/>
          </w:tcPr>
          <w:p w:rsidR="00EF07BF" w:rsidRPr="00EF07BF" w:rsidP="00EF07BF" w14:paraId="6D04B89A" w14:textId="77777777">
            <w:pPr>
              <w:spacing w:after="0" w:line="240" w:lineRule="auto"/>
              <w:jc w:val="center"/>
              <w:rPr>
                <w:rFonts w:ascii="Times New Roman" w:hAnsi="Times New Roman" w:cs="Times New Roman"/>
                <w:sz w:val="24"/>
                <w:szCs w:val="24"/>
              </w:rPr>
            </w:pPr>
          </w:p>
        </w:tc>
        <w:tc>
          <w:tcPr>
            <w:tcW w:w="2105" w:type="dxa"/>
            <w:vMerge/>
            <w:tcBorders>
              <w:left w:val="nil"/>
              <w:bottom w:val="single" w:sz="4" w:space="0" w:color="auto"/>
              <w:right w:val="single" w:sz="4" w:space="0" w:color="auto"/>
            </w:tcBorders>
            <w:shd w:val="clear" w:color="auto" w:fill="auto"/>
            <w:vAlign w:val="center"/>
          </w:tcPr>
          <w:p w:rsidR="00EF07BF" w:rsidRPr="00EF07BF" w:rsidP="00EF07BF" w14:paraId="692AE27B" w14:textId="77777777">
            <w:pPr>
              <w:spacing w:after="0" w:line="240" w:lineRule="auto"/>
              <w:jc w:val="center"/>
              <w:rPr>
                <w:rFonts w:ascii="Times New Roman" w:hAnsi="Times New Roman" w:cs="Times New Roman"/>
                <w:sz w:val="24"/>
                <w:szCs w:val="24"/>
              </w:rPr>
            </w:pP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D3F705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Овочесховище </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75C4688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49,99454</w:t>
            </w:r>
          </w:p>
        </w:tc>
      </w:tr>
      <w:tr w14:paraId="52729D7D" w14:textId="77777777" w:rsidTr="00391232">
        <w:tblPrEx>
          <w:tblW w:w="9397" w:type="dxa"/>
          <w:tblInd w:w="99" w:type="dxa"/>
          <w:tblLayout w:type="fixed"/>
          <w:tblLook w:val="04A0"/>
        </w:tblPrEx>
        <w:trPr>
          <w:trHeight w:val="154"/>
        </w:trPr>
        <w:tc>
          <w:tcPr>
            <w:tcW w:w="1739" w:type="dxa"/>
            <w:vMerge/>
            <w:tcBorders>
              <w:top w:val="single" w:sz="4" w:space="0" w:color="auto"/>
              <w:left w:val="single" w:sz="4" w:space="0" w:color="auto"/>
              <w:right w:val="single" w:sz="4" w:space="0" w:color="auto"/>
            </w:tcBorders>
            <w:shd w:val="clear" w:color="auto" w:fill="auto"/>
            <w:vAlign w:val="center"/>
          </w:tcPr>
          <w:p w:rsidR="00EF07BF" w:rsidRPr="00EF07BF" w:rsidP="00EF07BF" w14:paraId="18AE7D9B" w14:textId="77777777">
            <w:pPr>
              <w:spacing w:after="0" w:line="240" w:lineRule="auto"/>
              <w:jc w:val="center"/>
              <w:rPr>
                <w:rFonts w:ascii="Times New Roman" w:hAnsi="Times New Roman" w:cs="Times New Roman"/>
                <w:sz w:val="24"/>
                <w:szCs w:val="24"/>
              </w:rPr>
            </w:pPr>
          </w:p>
        </w:tc>
        <w:tc>
          <w:tcPr>
            <w:tcW w:w="2105" w:type="dxa"/>
            <w:tcBorders>
              <w:top w:val="single" w:sz="4" w:space="0" w:color="auto"/>
              <w:left w:val="nil"/>
              <w:right w:val="single" w:sz="4" w:space="0" w:color="auto"/>
            </w:tcBorders>
            <w:shd w:val="clear" w:color="auto" w:fill="auto"/>
            <w:vAlign w:val="center"/>
          </w:tcPr>
          <w:p w:rsidR="00EF07BF" w:rsidRPr="00EF07BF" w:rsidP="00EF07BF" w14:paraId="791553D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4</w:t>
            </w:r>
          </w:p>
        </w:tc>
        <w:tc>
          <w:tcPr>
            <w:tcW w:w="3849" w:type="dxa"/>
            <w:gridSpan w:val="2"/>
            <w:tcBorders>
              <w:top w:val="single" w:sz="4" w:space="0" w:color="auto"/>
              <w:left w:val="nil"/>
              <w:right w:val="single" w:sz="4" w:space="0" w:color="auto"/>
            </w:tcBorders>
            <w:shd w:val="clear" w:color="auto" w:fill="auto"/>
            <w:vAlign w:val="center"/>
          </w:tcPr>
          <w:p w:rsidR="00EF07BF" w:rsidRPr="00EF07BF" w:rsidP="00EF07BF" w14:paraId="423F13B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Стіна спортзалу</w:t>
            </w:r>
          </w:p>
        </w:tc>
        <w:tc>
          <w:tcPr>
            <w:tcW w:w="1704" w:type="dxa"/>
            <w:tcBorders>
              <w:top w:val="single" w:sz="4" w:space="0" w:color="auto"/>
              <w:left w:val="nil"/>
              <w:right w:val="single" w:sz="4" w:space="0" w:color="auto"/>
            </w:tcBorders>
            <w:shd w:val="clear" w:color="auto" w:fill="auto"/>
            <w:vAlign w:val="center"/>
          </w:tcPr>
          <w:p w:rsidR="00EF07BF" w:rsidRPr="00EF07BF" w:rsidP="00EF07BF" w14:paraId="08E4F40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89,12</w:t>
            </w:r>
          </w:p>
        </w:tc>
      </w:tr>
      <w:tr w14:paraId="5D7EAEDF" w14:textId="77777777" w:rsidTr="00391232">
        <w:tblPrEx>
          <w:tblW w:w="9397" w:type="dxa"/>
          <w:tblInd w:w="99" w:type="dxa"/>
          <w:tblLayout w:type="fixed"/>
          <w:tblLook w:val="04A0"/>
        </w:tblPrEx>
        <w:trPr>
          <w:trHeight w:val="154"/>
        </w:trPr>
        <w:tc>
          <w:tcPr>
            <w:tcW w:w="1739" w:type="dxa"/>
            <w:vMerge/>
            <w:tcBorders>
              <w:top w:val="single" w:sz="4" w:space="0" w:color="auto"/>
              <w:left w:val="single" w:sz="4" w:space="0" w:color="auto"/>
              <w:right w:val="single" w:sz="4" w:space="0" w:color="auto"/>
            </w:tcBorders>
            <w:shd w:val="clear" w:color="auto" w:fill="auto"/>
            <w:vAlign w:val="center"/>
          </w:tcPr>
          <w:p w:rsidR="00EF07BF" w:rsidRPr="00EF07BF" w:rsidP="00EF07BF" w14:paraId="1210A24C" w14:textId="77777777">
            <w:pPr>
              <w:spacing w:after="0" w:line="240" w:lineRule="auto"/>
              <w:jc w:val="center"/>
              <w:rPr>
                <w:rFonts w:ascii="Times New Roman" w:hAnsi="Times New Roman" w:cs="Times New Roman"/>
                <w:sz w:val="24"/>
                <w:szCs w:val="24"/>
              </w:rPr>
            </w:pPr>
          </w:p>
        </w:tc>
        <w:tc>
          <w:tcPr>
            <w:tcW w:w="2105" w:type="dxa"/>
            <w:vMerge w:val="restart"/>
            <w:tcBorders>
              <w:top w:val="single" w:sz="4" w:space="0" w:color="auto"/>
              <w:left w:val="nil"/>
              <w:right w:val="single" w:sz="4" w:space="0" w:color="auto"/>
            </w:tcBorders>
            <w:shd w:val="clear" w:color="auto" w:fill="auto"/>
            <w:vAlign w:val="center"/>
          </w:tcPr>
          <w:p w:rsidR="00EF07BF" w:rsidRPr="00EF07BF" w:rsidP="00EF07BF" w14:paraId="232F07F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5</w:t>
            </w:r>
          </w:p>
        </w:tc>
        <w:tc>
          <w:tcPr>
            <w:tcW w:w="3849" w:type="dxa"/>
            <w:gridSpan w:val="2"/>
            <w:tcBorders>
              <w:top w:val="single" w:sz="4" w:space="0" w:color="auto"/>
              <w:left w:val="nil"/>
              <w:right w:val="single" w:sz="4" w:space="0" w:color="auto"/>
            </w:tcBorders>
            <w:shd w:val="clear" w:color="auto" w:fill="auto"/>
            <w:vAlign w:val="center"/>
          </w:tcPr>
          <w:p w:rsidR="00EF07BF" w:rsidRPr="00EF07BF" w:rsidP="00EF07BF" w14:paraId="5E50633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Медпункт </w:t>
            </w:r>
          </w:p>
        </w:tc>
        <w:tc>
          <w:tcPr>
            <w:tcW w:w="1704" w:type="dxa"/>
            <w:tcBorders>
              <w:top w:val="single" w:sz="4" w:space="0" w:color="auto"/>
              <w:left w:val="nil"/>
              <w:right w:val="single" w:sz="4" w:space="0" w:color="auto"/>
            </w:tcBorders>
            <w:shd w:val="clear" w:color="auto" w:fill="auto"/>
            <w:vAlign w:val="center"/>
          </w:tcPr>
          <w:p w:rsidR="00EF07BF" w:rsidRPr="00EF07BF" w:rsidP="00EF07BF" w14:paraId="4CFB3DC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192,335</w:t>
            </w:r>
          </w:p>
        </w:tc>
      </w:tr>
      <w:tr w14:paraId="2B4EBB99" w14:textId="77777777" w:rsidTr="00391232">
        <w:tblPrEx>
          <w:tblW w:w="9397" w:type="dxa"/>
          <w:tblInd w:w="99" w:type="dxa"/>
          <w:tblLayout w:type="fixed"/>
          <w:tblLook w:val="04A0"/>
        </w:tblPrEx>
        <w:trPr>
          <w:trHeight w:val="154"/>
        </w:trPr>
        <w:tc>
          <w:tcPr>
            <w:tcW w:w="1739" w:type="dxa"/>
            <w:vMerge/>
            <w:tcBorders>
              <w:top w:val="single" w:sz="4" w:space="0" w:color="auto"/>
              <w:left w:val="single" w:sz="4" w:space="0" w:color="auto"/>
              <w:right w:val="single" w:sz="4" w:space="0" w:color="auto"/>
            </w:tcBorders>
            <w:shd w:val="clear" w:color="auto" w:fill="auto"/>
            <w:vAlign w:val="center"/>
          </w:tcPr>
          <w:p w:rsidR="00EF07BF" w:rsidRPr="00EF07BF" w:rsidP="00EF07BF" w14:paraId="60079333" w14:textId="77777777">
            <w:pPr>
              <w:spacing w:after="0" w:line="240" w:lineRule="auto"/>
              <w:jc w:val="center"/>
              <w:rPr>
                <w:rFonts w:ascii="Times New Roman" w:hAnsi="Times New Roman" w:cs="Times New Roman"/>
                <w:sz w:val="24"/>
                <w:szCs w:val="24"/>
              </w:rPr>
            </w:pPr>
          </w:p>
        </w:tc>
        <w:tc>
          <w:tcPr>
            <w:tcW w:w="2105" w:type="dxa"/>
            <w:vMerge/>
            <w:tcBorders>
              <w:left w:val="nil"/>
              <w:right w:val="single" w:sz="4" w:space="0" w:color="auto"/>
            </w:tcBorders>
            <w:shd w:val="clear" w:color="auto" w:fill="auto"/>
            <w:vAlign w:val="center"/>
          </w:tcPr>
          <w:p w:rsidR="00EF07BF" w:rsidRPr="00EF07BF" w:rsidP="00EF07BF" w14:paraId="1DA704D7" w14:textId="77777777">
            <w:pPr>
              <w:spacing w:after="0" w:line="240" w:lineRule="auto"/>
              <w:jc w:val="center"/>
              <w:rPr>
                <w:rFonts w:ascii="Times New Roman" w:hAnsi="Times New Roman" w:cs="Times New Roman"/>
                <w:sz w:val="24"/>
                <w:szCs w:val="24"/>
              </w:rPr>
            </w:pPr>
          </w:p>
        </w:tc>
        <w:tc>
          <w:tcPr>
            <w:tcW w:w="3849" w:type="dxa"/>
            <w:gridSpan w:val="2"/>
            <w:tcBorders>
              <w:top w:val="single" w:sz="4" w:space="0" w:color="auto"/>
              <w:left w:val="nil"/>
              <w:right w:val="single" w:sz="4" w:space="0" w:color="auto"/>
            </w:tcBorders>
            <w:shd w:val="clear" w:color="auto" w:fill="auto"/>
            <w:vAlign w:val="center"/>
          </w:tcPr>
          <w:p w:rsidR="00EF07BF" w:rsidRPr="00EF07BF" w:rsidP="00EF07BF" w14:paraId="2B71628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Підлога класів</w:t>
            </w:r>
          </w:p>
        </w:tc>
        <w:tc>
          <w:tcPr>
            <w:tcW w:w="1704" w:type="dxa"/>
            <w:tcBorders>
              <w:top w:val="single" w:sz="4" w:space="0" w:color="auto"/>
              <w:left w:val="nil"/>
              <w:right w:val="single" w:sz="4" w:space="0" w:color="auto"/>
            </w:tcBorders>
            <w:shd w:val="clear" w:color="auto" w:fill="auto"/>
            <w:vAlign w:val="center"/>
          </w:tcPr>
          <w:p w:rsidR="00EF07BF" w:rsidRPr="00EF07BF" w:rsidP="00EF07BF" w14:paraId="37DCC3C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172,0</w:t>
            </w:r>
          </w:p>
        </w:tc>
      </w:tr>
      <w:tr w14:paraId="7DA2377F" w14:textId="77777777" w:rsidTr="00391232">
        <w:tblPrEx>
          <w:tblW w:w="9397" w:type="dxa"/>
          <w:tblInd w:w="99" w:type="dxa"/>
          <w:tblLayout w:type="fixed"/>
          <w:tblLook w:val="04A0"/>
        </w:tblPrEx>
        <w:trPr>
          <w:trHeight w:val="154"/>
        </w:trPr>
        <w:tc>
          <w:tcPr>
            <w:tcW w:w="1739" w:type="dxa"/>
            <w:vMerge/>
            <w:tcBorders>
              <w:top w:val="single" w:sz="4" w:space="0" w:color="auto"/>
              <w:left w:val="single" w:sz="4" w:space="0" w:color="auto"/>
              <w:right w:val="single" w:sz="4" w:space="0" w:color="auto"/>
            </w:tcBorders>
            <w:shd w:val="clear" w:color="auto" w:fill="auto"/>
            <w:vAlign w:val="center"/>
          </w:tcPr>
          <w:p w:rsidR="00EF07BF" w:rsidRPr="00EF07BF" w:rsidP="00EF07BF" w14:paraId="067FB96C" w14:textId="77777777">
            <w:pPr>
              <w:spacing w:after="0" w:line="240" w:lineRule="auto"/>
              <w:jc w:val="center"/>
              <w:rPr>
                <w:rFonts w:ascii="Times New Roman" w:hAnsi="Times New Roman" w:cs="Times New Roman"/>
                <w:sz w:val="24"/>
                <w:szCs w:val="24"/>
              </w:rPr>
            </w:pPr>
          </w:p>
        </w:tc>
        <w:tc>
          <w:tcPr>
            <w:tcW w:w="2105" w:type="dxa"/>
            <w:vMerge/>
            <w:tcBorders>
              <w:left w:val="nil"/>
              <w:right w:val="single" w:sz="4" w:space="0" w:color="auto"/>
            </w:tcBorders>
            <w:shd w:val="clear" w:color="auto" w:fill="auto"/>
            <w:vAlign w:val="center"/>
          </w:tcPr>
          <w:p w:rsidR="00EF07BF" w:rsidRPr="00EF07BF" w:rsidP="00EF07BF" w14:paraId="6CF919BB" w14:textId="77777777">
            <w:pPr>
              <w:spacing w:after="0" w:line="240" w:lineRule="auto"/>
              <w:jc w:val="center"/>
              <w:rPr>
                <w:rFonts w:ascii="Times New Roman" w:hAnsi="Times New Roman" w:cs="Times New Roman"/>
                <w:sz w:val="24"/>
                <w:szCs w:val="24"/>
              </w:rPr>
            </w:pPr>
          </w:p>
        </w:tc>
        <w:tc>
          <w:tcPr>
            <w:tcW w:w="3849" w:type="dxa"/>
            <w:gridSpan w:val="2"/>
            <w:tcBorders>
              <w:top w:val="single" w:sz="4" w:space="0" w:color="auto"/>
              <w:left w:val="nil"/>
              <w:right w:val="single" w:sz="4" w:space="0" w:color="auto"/>
            </w:tcBorders>
            <w:shd w:val="clear" w:color="auto" w:fill="auto"/>
            <w:vAlign w:val="center"/>
          </w:tcPr>
          <w:p w:rsidR="00EF07BF" w:rsidRPr="00EF07BF" w:rsidP="00EF07BF" w14:paraId="2B5D0F4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Паркан спортивного майданчика</w:t>
            </w:r>
          </w:p>
        </w:tc>
        <w:tc>
          <w:tcPr>
            <w:tcW w:w="1704" w:type="dxa"/>
            <w:tcBorders>
              <w:top w:val="single" w:sz="4" w:space="0" w:color="auto"/>
              <w:left w:val="nil"/>
              <w:right w:val="single" w:sz="4" w:space="0" w:color="auto"/>
            </w:tcBorders>
            <w:shd w:val="clear" w:color="auto" w:fill="auto"/>
            <w:vAlign w:val="center"/>
          </w:tcPr>
          <w:p w:rsidR="00EF07BF" w:rsidRPr="00EF07BF" w:rsidP="00EF07BF" w14:paraId="2C20B3E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199,91829</w:t>
            </w:r>
          </w:p>
        </w:tc>
      </w:tr>
      <w:tr w14:paraId="7B278AC8"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53380523" w14:textId="77777777">
            <w:pPr>
              <w:spacing w:after="0" w:line="240" w:lineRule="auto"/>
              <w:jc w:val="center"/>
              <w:rPr>
                <w:rFonts w:ascii="Times New Roman" w:hAnsi="Times New Roman" w:cs="Times New Roman"/>
                <w:sz w:val="24"/>
                <w:szCs w:val="24"/>
              </w:rPr>
            </w:pPr>
          </w:p>
        </w:tc>
        <w:tc>
          <w:tcPr>
            <w:tcW w:w="210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729EF4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8</w:t>
            </w: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ECC346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Підлога бібліотеки та класу</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4B04330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178,292</w:t>
            </w:r>
          </w:p>
        </w:tc>
      </w:tr>
      <w:tr w14:paraId="0FB4FF92"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37040DAC" w14:textId="77777777">
            <w:pPr>
              <w:spacing w:after="0" w:line="240" w:lineRule="auto"/>
              <w:jc w:val="center"/>
              <w:rPr>
                <w:rFonts w:ascii="Times New Roman" w:hAnsi="Times New Roman" w:cs="Times New Roman"/>
                <w:sz w:val="24"/>
                <w:szCs w:val="24"/>
              </w:rPr>
            </w:pPr>
          </w:p>
        </w:tc>
        <w:tc>
          <w:tcPr>
            <w:tcW w:w="210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18D526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10</w:t>
            </w: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15A022B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Облаштування місць </w:t>
            </w:r>
            <w:r w:rsidRPr="00EF07BF">
              <w:rPr>
                <w:rFonts w:ascii="Times New Roman" w:hAnsi="Times New Roman" w:cs="Times New Roman"/>
                <w:sz w:val="24"/>
                <w:szCs w:val="24"/>
              </w:rPr>
              <w:t>комп</w:t>
            </w:r>
            <w:r w:rsidRPr="00EF07BF">
              <w:rPr>
                <w:rFonts w:ascii="Times New Roman" w:hAnsi="Times New Roman" w:cs="Times New Roman"/>
                <w:sz w:val="24"/>
                <w:szCs w:val="24"/>
                <w:lang w:val="en-US"/>
              </w:rPr>
              <w:t>’</w:t>
            </w:r>
            <w:r w:rsidRPr="00EF07BF">
              <w:rPr>
                <w:rFonts w:ascii="Times New Roman" w:hAnsi="Times New Roman" w:cs="Times New Roman"/>
                <w:sz w:val="24"/>
                <w:szCs w:val="24"/>
              </w:rPr>
              <w:t>ютерного класу</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B60E81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105,8829</w:t>
            </w:r>
          </w:p>
        </w:tc>
      </w:tr>
      <w:tr w14:paraId="34C66439"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2DBD3A83" w14:textId="77777777">
            <w:pPr>
              <w:spacing w:after="0" w:line="240" w:lineRule="auto"/>
              <w:jc w:val="center"/>
              <w:rPr>
                <w:rFonts w:ascii="Times New Roman" w:hAnsi="Times New Roman" w:cs="Times New Roman"/>
                <w:sz w:val="24"/>
                <w:szCs w:val="24"/>
              </w:rPr>
            </w:pPr>
          </w:p>
        </w:tc>
        <w:tc>
          <w:tcPr>
            <w:tcW w:w="210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4F7A8F7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11</w:t>
            </w: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BDE232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Кабінети </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3F6F94B"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199,16302</w:t>
            </w:r>
          </w:p>
        </w:tc>
      </w:tr>
      <w:tr w14:paraId="607CC325"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39FFBE77" w14:textId="77777777">
            <w:pPr>
              <w:spacing w:after="0" w:line="240" w:lineRule="auto"/>
              <w:jc w:val="center"/>
              <w:rPr>
                <w:rFonts w:ascii="Times New Roman" w:hAnsi="Times New Roman" w:cs="Times New Roman"/>
                <w:sz w:val="24"/>
                <w:szCs w:val="24"/>
              </w:rPr>
            </w:pPr>
          </w:p>
        </w:tc>
        <w:tc>
          <w:tcPr>
            <w:tcW w:w="2105" w:type="dxa"/>
            <w:vMerge w:val="restart"/>
            <w:tcBorders>
              <w:top w:val="single" w:sz="4" w:space="0" w:color="auto"/>
              <w:left w:val="nil"/>
              <w:right w:val="single" w:sz="4" w:space="0" w:color="auto"/>
            </w:tcBorders>
            <w:shd w:val="clear" w:color="auto" w:fill="auto"/>
            <w:vAlign w:val="center"/>
          </w:tcPr>
          <w:p w:rsidR="00EF07BF" w:rsidRPr="00EF07BF" w:rsidP="00EF07BF" w14:paraId="233ABA51" w14:textId="6D71ACD0">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Княжицький</w:t>
            </w:r>
            <w:r w:rsidR="00683312">
              <w:rPr>
                <w:rFonts w:ascii="Times New Roman" w:hAnsi="Times New Roman" w:cs="Times New Roman"/>
                <w:sz w:val="24"/>
                <w:szCs w:val="24"/>
              </w:rPr>
              <w:t xml:space="preserve"> ліцей</w:t>
            </w: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1F0A7C29"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Облаштування санітарної зони біля харчоблоку</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7049F65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376,04787</w:t>
            </w:r>
          </w:p>
        </w:tc>
      </w:tr>
      <w:tr w14:paraId="76A85954"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2D574460" w14:textId="77777777">
            <w:pPr>
              <w:spacing w:after="0" w:line="240" w:lineRule="auto"/>
              <w:jc w:val="center"/>
              <w:rPr>
                <w:rFonts w:ascii="Times New Roman" w:hAnsi="Times New Roman" w:cs="Times New Roman"/>
                <w:sz w:val="24"/>
                <w:szCs w:val="24"/>
              </w:rPr>
            </w:pPr>
          </w:p>
        </w:tc>
        <w:tc>
          <w:tcPr>
            <w:tcW w:w="2105" w:type="dxa"/>
            <w:vMerge/>
            <w:tcBorders>
              <w:left w:val="nil"/>
              <w:right w:val="single" w:sz="4" w:space="0" w:color="auto"/>
            </w:tcBorders>
            <w:shd w:val="clear" w:color="auto" w:fill="auto"/>
            <w:vAlign w:val="center"/>
          </w:tcPr>
          <w:p w:rsidR="00EF07BF" w:rsidRPr="00EF07BF" w:rsidP="00EF07BF" w14:paraId="07E6D9DD" w14:textId="77777777">
            <w:pPr>
              <w:spacing w:after="0" w:line="240" w:lineRule="auto"/>
              <w:jc w:val="center"/>
              <w:rPr>
                <w:rFonts w:ascii="Times New Roman" w:hAnsi="Times New Roman" w:cs="Times New Roman"/>
                <w:sz w:val="24"/>
                <w:szCs w:val="24"/>
              </w:rPr>
            </w:pP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E40B599"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Спортзал </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3837EE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609,8801</w:t>
            </w:r>
          </w:p>
        </w:tc>
      </w:tr>
      <w:tr w14:paraId="19EC6796"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3377DD8F" w14:textId="77777777">
            <w:pPr>
              <w:spacing w:after="0" w:line="240" w:lineRule="auto"/>
              <w:jc w:val="center"/>
              <w:rPr>
                <w:rFonts w:ascii="Times New Roman" w:hAnsi="Times New Roman" w:cs="Times New Roman"/>
                <w:sz w:val="24"/>
                <w:szCs w:val="24"/>
              </w:rPr>
            </w:pPr>
          </w:p>
        </w:tc>
        <w:tc>
          <w:tcPr>
            <w:tcW w:w="2105" w:type="dxa"/>
            <w:vMerge/>
            <w:tcBorders>
              <w:left w:val="nil"/>
              <w:bottom w:val="single" w:sz="4" w:space="0" w:color="auto"/>
              <w:right w:val="single" w:sz="4" w:space="0" w:color="auto"/>
            </w:tcBorders>
            <w:shd w:val="clear" w:color="auto" w:fill="auto"/>
            <w:vAlign w:val="center"/>
          </w:tcPr>
          <w:p w:rsidR="00EF07BF" w:rsidRPr="00EF07BF" w:rsidP="00EF07BF" w14:paraId="187B7C1C" w14:textId="77777777">
            <w:pPr>
              <w:spacing w:after="0" w:line="240" w:lineRule="auto"/>
              <w:jc w:val="center"/>
              <w:rPr>
                <w:rFonts w:ascii="Times New Roman" w:hAnsi="Times New Roman" w:cs="Times New Roman"/>
                <w:sz w:val="24"/>
                <w:szCs w:val="24"/>
              </w:rPr>
            </w:pP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4550AB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Огорожа теплопункту в укритті</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D8A33A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38,703</w:t>
            </w:r>
          </w:p>
        </w:tc>
      </w:tr>
      <w:tr w14:paraId="1E006336" w14:textId="77777777" w:rsidTr="00391232">
        <w:tblPrEx>
          <w:tblW w:w="9397" w:type="dxa"/>
          <w:tblInd w:w="99" w:type="dxa"/>
          <w:tblLayout w:type="fixed"/>
          <w:tblLook w:val="04A0"/>
        </w:tblPrEx>
        <w:trPr>
          <w:trHeight w:val="230"/>
        </w:trPr>
        <w:tc>
          <w:tcPr>
            <w:tcW w:w="1739" w:type="dxa"/>
            <w:vMerge/>
            <w:tcBorders>
              <w:left w:val="single" w:sz="4" w:space="0" w:color="auto"/>
              <w:right w:val="single" w:sz="4" w:space="0" w:color="auto"/>
            </w:tcBorders>
            <w:shd w:val="clear" w:color="auto" w:fill="auto"/>
            <w:vAlign w:val="center"/>
          </w:tcPr>
          <w:p w:rsidR="00EF07BF" w:rsidRPr="00EF07BF" w:rsidP="00EF07BF" w14:paraId="1D4E97C6" w14:textId="77777777">
            <w:pPr>
              <w:spacing w:after="0" w:line="240" w:lineRule="auto"/>
              <w:jc w:val="center"/>
              <w:rPr>
                <w:rFonts w:ascii="Times New Roman" w:hAnsi="Times New Roman" w:cs="Times New Roman"/>
                <w:sz w:val="24"/>
                <w:szCs w:val="24"/>
              </w:rPr>
            </w:pPr>
          </w:p>
        </w:tc>
        <w:tc>
          <w:tcPr>
            <w:tcW w:w="2105" w:type="dxa"/>
            <w:tcBorders>
              <w:top w:val="single" w:sz="4" w:space="0" w:color="auto"/>
              <w:left w:val="nil"/>
              <w:right w:val="single" w:sz="4" w:space="0" w:color="auto"/>
            </w:tcBorders>
            <w:shd w:val="clear" w:color="auto" w:fill="auto"/>
            <w:vAlign w:val="center"/>
          </w:tcPr>
          <w:p w:rsidR="00EF07BF" w:rsidRPr="00EF07BF" w:rsidP="00EF07BF" w14:paraId="6B2135D5" w14:textId="5A4EAFD2">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Требухівський </w:t>
            </w:r>
            <w:r w:rsidR="00683312">
              <w:rPr>
                <w:rFonts w:ascii="Times New Roman" w:hAnsi="Times New Roman" w:cs="Times New Roman"/>
                <w:sz w:val="24"/>
                <w:szCs w:val="24"/>
              </w:rPr>
              <w:t xml:space="preserve"> ліцей</w:t>
            </w:r>
          </w:p>
        </w:tc>
        <w:tc>
          <w:tcPr>
            <w:tcW w:w="3849" w:type="dxa"/>
            <w:gridSpan w:val="2"/>
            <w:tcBorders>
              <w:top w:val="single" w:sz="4" w:space="0" w:color="auto"/>
              <w:left w:val="nil"/>
              <w:right w:val="single" w:sz="4" w:space="0" w:color="auto"/>
            </w:tcBorders>
            <w:shd w:val="clear" w:color="auto" w:fill="auto"/>
            <w:vAlign w:val="center"/>
          </w:tcPr>
          <w:p w:rsidR="00EF07BF" w:rsidRPr="00EF07BF" w:rsidP="00EF07BF" w14:paraId="741B215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Вбиральні </w:t>
            </w:r>
          </w:p>
        </w:tc>
        <w:tc>
          <w:tcPr>
            <w:tcW w:w="1704" w:type="dxa"/>
            <w:tcBorders>
              <w:top w:val="single" w:sz="4" w:space="0" w:color="auto"/>
              <w:left w:val="nil"/>
              <w:right w:val="single" w:sz="4" w:space="0" w:color="auto"/>
            </w:tcBorders>
            <w:shd w:val="clear" w:color="auto" w:fill="auto"/>
            <w:vAlign w:val="center"/>
          </w:tcPr>
          <w:p w:rsidR="00EF07BF" w:rsidRPr="00EF07BF" w:rsidP="00EF07BF" w14:paraId="4FDAF54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277,5</w:t>
            </w:r>
          </w:p>
        </w:tc>
      </w:tr>
      <w:tr w14:paraId="2CFAF5E8" w14:textId="77777777" w:rsidTr="00391232">
        <w:tblPrEx>
          <w:tblW w:w="9397"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EF07BF" w:rsidRPr="00EF07BF" w:rsidP="00EF07BF" w14:paraId="0FEACDDC" w14:textId="77777777">
            <w:pPr>
              <w:spacing w:after="0" w:line="240" w:lineRule="auto"/>
              <w:jc w:val="center"/>
              <w:rPr>
                <w:rFonts w:ascii="Times New Roman" w:hAnsi="Times New Roman" w:cs="Times New Roman"/>
                <w:sz w:val="24"/>
                <w:szCs w:val="24"/>
              </w:rPr>
            </w:pPr>
          </w:p>
        </w:tc>
        <w:tc>
          <w:tcPr>
            <w:tcW w:w="5954" w:type="dxa"/>
            <w:gridSpan w:val="3"/>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DE8301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b/>
                <w:bCs/>
                <w:sz w:val="24"/>
                <w:szCs w:val="24"/>
              </w:rPr>
              <w:t>разом</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F899A8E"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3218,52802</w:t>
            </w:r>
          </w:p>
        </w:tc>
      </w:tr>
      <w:tr w14:paraId="725E94D0" w14:textId="77777777" w:rsidTr="00391232">
        <w:tblPrEx>
          <w:tblW w:w="9397" w:type="dxa"/>
          <w:tblInd w:w="99" w:type="dxa"/>
          <w:tblLayout w:type="fixed"/>
          <w:tblLook w:val="04A0"/>
        </w:tblPrEx>
        <w:trPr>
          <w:trHeight w:val="190"/>
        </w:trPr>
        <w:tc>
          <w:tcPr>
            <w:tcW w:w="1739" w:type="dxa"/>
            <w:vMerge w:val="restart"/>
            <w:tcBorders>
              <w:top w:val="single" w:sz="4" w:space="0" w:color="auto"/>
              <w:left w:val="single" w:sz="4" w:space="0" w:color="auto"/>
              <w:right w:val="single" w:sz="4" w:space="0" w:color="auto"/>
            </w:tcBorders>
            <w:shd w:val="clear" w:color="auto" w:fill="auto"/>
            <w:vAlign w:val="center"/>
          </w:tcPr>
          <w:p w:rsidR="00EF07BF" w:rsidRPr="00EF07BF" w:rsidP="00EF07BF" w14:paraId="32B8813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поточний ремонт мереж</w:t>
            </w:r>
          </w:p>
          <w:p w:rsidR="00EF07BF" w:rsidRPr="00EF07BF" w:rsidP="00EF07BF" w14:paraId="6B424D8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2433,547</w:t>
            </w:r>
          </w:p>
        </w:tc>
        <w:tc>
          <w:tcPr>
            <w:tcW w:w="210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69A554D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1</w:t>
            </w:r>
          </w:p>
        </w:tc>
        <w:tc>
          <w:tcPr>
            <w:tcW w:w="3849" w:type="dxa"/>
            <w:gridSpan w:val="2"/>
            <w:tcBorders>
              <w:top w:val="single" w:sz="4" w:space="0" w:color="auto"/>
              <w:left w:val="nil"/>
              <w:right w:val="single" w:sz="4" w:space="0" w:color="auto"/>
            </w:tcBorders>
            <w:shd w:val="clear" w:color="auto" w:fill="auto"/>
            <w:vAlign w:val="center"/>
          </w:tcPr>
          <w:p w:rsidR="00EF07BF" w:rsidRPr="00EF07BF" w:rsidP="00EF07BF" w14:paraId="06B48E7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Каналізація </w:t>
            </w:r>
          </w:p>
        </w:tc>
        <w:tc>
          <w:tcPr>
            <w:tcW w:w="1704" w:type="dxa"/>
            <w:tcBorders>
              <w:top w:val="single" w:sz="4" w:space="0" w:color="auto"/>
              <w:left w:val="nil"/>
              <w:right w:val="single" w:sz="4" w:space="0" w:color="auto"/>
            </w:tcBorders>
            <w:shd w:val="clear" w:color="auto" w:fill="auto"/>
            <w:vAlign w:val="center"/>
          </w:tcPr>
          <w:p w:rsidR="00EF07BF" w:rsidRPr="00EF07BF" w:rsidP="00EF07BF" w14:paraId="57C9C38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151,34159</w:t>
            </w:r>
          </w:p>
        </w:tc>
      </w:tr>
      <w:tr w14:paraId="09E69BF3" w14:textId="77777777" w:rsidTr="00391232">
        <w:tblPrEx>
          <w:tblW w:w="9397" w:type="dxa"/>
          <w:tblInd w:w="99" w:type="dxa"/>
          <w:tblLayout w:type="fixed"/>
          <w:tblLook w:val="04A0"/>
        </w:tblPrEx>
        <w:trPr>
          <w:trHeight w:val="315"/>
        </w:trPr>
        <w:tc>
          <w:tcPr>
            <w:tcW w:w="1739" w:type="dxa"/>
            <w:vMerge/>
            <w:tcBorders>
              <w:top w:val="single" w:sz="4" w:space="0" w:color="auto"/>
              <w:left w:val="single" w:sz="4" w:space="0" w:color="auto"/>
              <w:right w:val="single" w:sz="4" w:space="0" w:color="auto"/>
            </w:tcBorders>
            <w:shd w:val="clear" w:color="auto" w:fill="auto"/>
            <w:vAlign w:val="center"/>
          </w:tcPr>
          <w:p w:rsidR="00EF07BF" w:rsidRPr="00EF07BF" w:rsidP="00EF07BF" w14:paraId="317FE50D" w14:textId="77777777">
            <w:pPr>
              <w:spacing w:after="0" w:line="240" w:lineRule="auto"/>
              <w:jc w:val="center"/>
              <w:rPr>
                <w:rFonts w:ascii="Times New Roman" w:hAnsi="Times New Roman" w:cs="Times New Roman"/>
                <w:sz w:val="24"/>
                <w:szCs w:val="24"/>
              </w:rPr>
            </w:pPr>
          </w:p>
        </w:tc>
        <w:tc>
          <w:tcPr>
            <w:tcW w:w="2105" w:type="dxa"/>
            <w:vMerge w:val="restart"/>
            <w:tcBorders>
              <w:top w:val="single" w:sz="4" w:space="0" w:color="auto"/>
              <w:left w:val="nil"/>
              <w:right w:val="single" w:sz="4" w:space="0" w:color="auto"/>
            </w:tcBorders>
            <w:shd w:val="clear" w:color="auto" w:fill="auto"/>
            <w:vAlign w:val="center"/>
          </w:tcPr>
          <w:p w:rsidR="00EF07BF" w:rsidRPr="00EF07BF" w:rsidP="00EF07BF" w14:paraId="1282F65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2</w:t>
            </w: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45325B6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Вентиляція харчоблоку</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7E93D6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44,12031</w:t>
            </w:r>
          </w:p>
        </w:tc>
      </w:tr>
      <w:tr w14:paraId="6927430C" w14:textId="77777777" w:rsidTr="00391232">
        <w:tblPrEx>
          <w:tblW w:w="9397" w:type="dxa"/>
          <w:tblInd w:w="99" w:type="dxa"/>
          <w:tblLayout w:type="fixed"/>
          <w:tblLook w:val="04A0"/>
        </w:tblPrEx>
        <w:trPr>
          <w:trHeight w:val="315"/>
        </w:trPr>
        <w:tc>
          <w:tcPr>
            <w:tcW w:w="1739" w:type="dxa"/>
            <w:vMerge/>
            <w:tcBorders>
              <w:top w:val="single" w:sz="4" w:space="0" w:color="auto"/>
              <w:left w:val="single" w:sz="4" w:space="0" w:color="auto"/>
              <w:right w:val="single" w:sz="4" w:space="0" w:color="auto"/>
            </w:tcBorders>
            <w:shd w:val="clear" w:color="auto" w:fill="auto"/>
            <w:vAlign w:val="center"/>
          </w:tcPr>
          <w:p w:rsidR="00EF07BF" w:rsidRPr="00EF07BF" w:rsidP="00EF07BF" w14:paraId="6EF97DD6" w14:textId="77777777">
            <w:pPr>
              <w:spacing w:after="0" w:line="240" w:lineRule="auto"/>
              <w:jc w:val="center"/>
              <w:rPr>
                <w:rFonts w:ascii="Times New Roman" w:hAnsi="Times New Roman" w:cs="Times New Roman"/>
                <w:sz w:val="24"/>
                <w:szCs w:val="24"/>
              </w:rPr>
            </w:pPr>
          </w:p>
        </w:tc>
        <w:tc>
          <w:tcPr>
            <w:tcW w:w="2105" w:type="dxa"/>
            <w:vMerge/>
            <w:tcBorders>
              <w:top w:val="single" w:sz="4" w:space="0" w:color="auto"/>
              <w:left w:val="nil"/>
              <w:right w:val="single" w:sz="4" w:space="0" w:color="auto"/>
            </w:tcBorders>
            <w:shd w:val="clear" w:color="auto" w:fill="auto"/>
            <w:vAlign w:val="center"/>
          </w:tcPr>
          <w:p w:rsidR="00EF07BF" w:rsidRPr="00EF07BF" w:rsidP="00EF07BF" w14:paraId="745D5C4C" w14:textId="77777777">
            <w:pPr>
              <w:spacing w:after="0" w:line="240" w:lineRule="auto"/>
              <w:jc w:val="center"/>
              <w:rPr>
                <w:rFonts w:ascii="Times New Roman" w:hAnsi="Times New Roman" w:cs="Times New Roman"/>
                <w:sz w:val="24"/>
                <w:szCs w:val="24"/>
              </w:rPr>
            </w:pP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CAABCA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Освітлення </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7D13516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141,67116</w:t>
            </w:r>
          </w:p>
        </w:tc>
      </w:tr>
      <w:tr w14:paraId="3ABDEC0C" w14:textId="77777777" w:rsidTr="00391232">
        <w:tblPrEx>
          <w:tblW w:w="9397" w:type="dxa"/>
          <w:tblInd w:w="99" w:type="dxa"/>
          <w:tblLayout w:type="fixed"/>
          <w:tblLook w:val="04A0"/>
        </w:tblPrEx>
        <w:trPr>
          <w:trHeight w:val="315"/>
        </w:trPr>
        <w:tc>
          <w:tcPr>
            <w:tcW w:w="1739" w:type="dxa"/>
            <w:vMerge/>
            <w:tcBorders>
              <w:top w:val="single" w:sz="4" w:space="0" w:color="auto"/>
              <w:left w:val="single" w:sz="4" w:space="0" w:color="auto"/>
              <w:right w:val="single" w:sz="4" w:space="0" w:color="auto"/>
            </w:tcBorders>
            <w:shd w:val="clear" w:color="auto" w:fill="auto"/>
            <w:vAlign w:val="center"/>
          </w:tcPr>
          <w:p w:rsidR="00EF07BF" w:rsidRPr="00EF07BF" w:rsidP="00EF07BF" w14:paraId="224400CC" w14:textId="77777777">
            <w:pPr>
              <w:spacing w:after="0" w:line="240" w:lineRule="auto"/>
              <w:jc w:val="center"/>
              <w:rPr>
                <w:rFonts w:ascii="Times New Roman" w:hAnsi="Times New Roman" w:cs="Times New Roman"/>
                <w:sz w:val="24"/>
                <w:szCs w:val="24"/>
              </w:rPr>
            </w:pPr>
          </w:p>
        </w:tc>
        <w:tc>
          <w:tcPr>
            <w:tcW w:w="2105" w:type="dxa"/>
            <w:vMerge/>
            <w:tcBorders>
              <w:left w:val="nil"/>
              <w:bottom w:val="single" w:sz="4" w:space="0" w:color="auto"/>
              <w:right w:val="single" w:sz="4" w:space="0" w:color="auto"/>
            </w:tcBorders>
            <w:shd w:val="clear" w:color="auto" w:fill="auto"/>
            <w:vAlign w:val="center"/>
          </w:tcPr>
          <w:p w:rsidR="00EF07BF" w:rsidRPr="00EF07BF" w:rsidP="00EF07BF" w14:paraId="25DF58FE" w14:textId="77777777">
            <w:pPr>
              <w:spacing w:after="0" w:line="240" w:lineRule="auto"/>
              <w:jc w:val="center"/>
              <w:rPr>
                <w:rFonts w:ascii="Times New Roman" w:hAnsi="Times New Roman" w:cs="Times New Roman"/>
                <w:sz w:val="24"/>
                <w:szCs w:val="24"/>
              </w:rPr>
            </w:pP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465DBA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Каналізація </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2A90F5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26,51847</w:t>
            </w:r>
          </w:p>
        </w:tc>
      </w:tr>
      <w:tr w14:paraId="234E957A" w14:textId="77777777" w:rsidTr="00391232">
        <w:tblPrEx>
          <w:tblW w:w="9397" w:type="dxa"/>
          <w:tblInd w:w="99" w:type="dxa"/>
          <w:tblLayout w:type="fixed"/>
          <w:tblLook w:val="04A0"/>
        </w:tblPrEx>
        <w:trPr>
          <w:trHeight w:val="315"/>
        </w:trPr>
        <w:tc>
          <w:tcPr>
            <w:tcW w:w="1739" w:type="dxa"/>
            <w:vMerge/>
            <w:tcBorders>
              <w:top w:val="single" w:sz="4" w:space="0" w:color="auto"/>
              <w:left w:val="single" w:sz="4" w:space="0" w:color="auto"/>
              <w:right w:val="single" w:sz="4" w:space="0" w:color="auto"/>
            </w:tcBorders>
            <w:shd w:val="clear" w:color="auto" w:fill="auto"/>
            <w:vAlign w:val="center"/>
          </w:tcPr>
          <w:p w:rsidR="00EF07BF" w:rsidRPr="00EF07BF" w:rsidP="00EF07BF" w14:paraId="23155CBB" w14:textId="77777777">
            <w:pPr>
              <w:spacing w:after="0" w:line="240" w:lineRule="auto"/>
              <w:jc w:val="center"/>
              <w:rPr>
                <w:rFonts w:ascii="Times New Roman" w:hAnsi="Times New Roman" w:cs="Times New Roman"/>
                <w:sz w:val="24"/>
                <w:szCs w:val="24"/>
              </w:rPr>
            </w:pPr>
          </w:p>
        </w:tc>
        <w:tc>
          <w:tcPr>
            <w:tcW w:w="2105" w:type="dxa"/>
            <w:tcBorders>
              <w:left w:val="nil"/>
              <w:bottom w:val="single" w:sz="4" w:space="0" w:color="auto"/>
              <w:right w:val="single" w:sz="4" w:space="0" w:color="auto"/>
            </w:tcBorders>
            <w:shd w:val="clear" w:color="auto" w:fill="auto"/>
            <w:vAlign w:val="center"/>
          </w:tcPr>
          <w:p w:rsidR="00EF07BF" w:rsidRPr="00EF07BF" w:rsidP="00EF07BF" w14:paraId="059339A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3</w:t>
            </w: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7C171BE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Електромережа</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1D961FC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13,205</w:t>
            </w:r>
          </w:p>
        </w:tc>
      </w:tr>
      <w:tr w14:paraId="4A0783C8" w14:textId="77777777" w:rsidTr="00391232">
        <w:tblPrEx>
          <w:tblW w:w="9397" w:type="dxa"/>
          <w:tblInd w:w="99" w:type="dxa"/>
          <w:tblLayout w:type="fixed"/>
          <w:tblLook w:val="04A0"/>
        </w:tblPrEx>
        <w:trPr>
          <w:trHeight w:val="315"/>
        </w:trPr>
        <w:tc>
          <w:tcPr>
            <w:tcW w:w="1739" w:type="dxa"/>
            <w:vMerge/>
            <w:tcBorders>
              <w:top w:val="single" w:sz="4" w:space="0" w:color="auto"/>
              <w:left w:val="single" w:sz="4" w:space="0" w:color="auto"/>
              <w:right w:val="single" w:sz="4" w:space="0" w:color="auto"/>
            </w:tcBorders>
            <w:shd w:val="clear" w:color="auto" w:fill="auto"/>
            <w:vAlign w:val="center"/>
          </w:tcPr>
          <w:p w:rsidR="00EF07BF" w:rsidRPr="00EF07BF" w:rsidP="00EF07BF" w14:paraId="18C91DEC" w14:textId="77777777">
            <w:pPr>
              <w:spacing w:after="0" w:line="240" w:lineRule="auto"/>
              <w:jc w:val="center"/>
              <w:rPr>
                <w:rFonts w:ascii="Times New Roman" w:hAnsi="Times New Roman" w:cs="Times New Roman"/>
                <w:sz w:val="24"/>
                <w:szCs w:val="24"/>
              </w:rPr>
            </w:pPr>
          </w:p>
        </w:tc>
        <w:tc>
          <w:tcPr>
            <w:tcW w:w="2105" w:type="dxa"/>
            <w:tcBorders>
              <w:left w:val="nil"/>
              <w:bottom w:val="single" w:sz="4" w:space="0" w:color="auto"/>
              <w:right w:val="single" w:sz="4" w:space="0" w:color="auto"/>
            </w:tcBorders>
            <w:shd w:val="clear" w:color="auto" w:fill="auto"/>
            <w:vAlign w:val="center"/>
          </w:tcPr>
          <w:p w:rsidR="00EF07BF" w:rsidRPr="00EF07BF" w:rsidP="00EF07BF" w14:paraId="768DADD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4</w:t>
            </w: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452F96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Зовнішнє освітлення</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6E36DEA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14,64867</w:t>
            </w:r>
          </w:p>
        </w:tc>
      </w:tr>
      <w:tr w14:paraId="1A512E28" w14:textId="77777777" w:rsidTr="00391232">
        <w:tblPrEx>
          <w:tblW w:w="9397" w:type="dxa"/>
          <w:tblInd w:w="99" w:type="dxa"/>
          <w:tblLayout w:type="fixed"/>
          <w:tblLook w:val="04A0"/>
        </w:tblPrEx>
        <w:trPr>
          <w:trHeight w:val="315"/>
        </w:trPr>
        <w:tc>
          <w:tcPr>
            <w:tcW w:w="1739" w:type="dxa"/>
            <w:vMerge/>
            <w:tcBorders>
              <w:top w:val="single" w:sz="4" w:space="0" w:color="auto"/>
              <w:left w:val="single" w:sz="4" w:space="0" w:color="auto"/>
              <w:right w:val="single" w:sz="4" w:space="0" w:color="auto"/>
            </w:tcBorders>
            <w:shd w:val="clear" w:color="auto" w:fill="auto"/>
            <w:vAlign w:val="center"/>
          </w:tcPr>
          <w:p w:rsidR="00EF07BF" w:rsidRPr="00EF07BF" w:rsidP="00EF07BF" w14:paraId="1D57599D" w14:textId="77777777">
            <w:pPr>
              <w:spacing w:after="0" w:line="240" w:lineRule="auto"/>
              <w:jc w:val="center"/>
              <w:rPr>
                <w:rFonts w:ascii="Times New Roman" w:hAnsi="Times New Roman" w:cs="Times New Roman"/>
                <w:sz w:val="24"/>
                <w:szCs w:val="24"/>
              </w:rPr>
            </w:pPr>
          </w:p>
        </w:tc>
        <w:tc>
          <w:tcPr>
            <w:tcW w:w="2105" w:type="dxa"/>
            <w:vMerge w:val="restart"/>
            <w:tcBorders>
              <w:top w:val="single" w:sz="4" w:space="0" w:color="auto"/>
              <w:left w:val="nil"/>
              <w:right w:val="single" w:sz="4" w:space="0" w:color="auto"/>
            </w:tcBorders>
            <w:shd w:val="clear" w:color="auto" w:fill="auto"/>
            <w:vAlign w:val="center"/>
          </w:tcPr>
          <w:p w:rsidR="00EF07BF" w:rsidRPr="00EF07BF" w:rsidP="00EF07BF" w14:paraId="3B159A3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5</w:t>
            </w: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46CA73C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Електромережа</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FC8181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137,1785</w:t>
            </w:r>
          </w:p>
        </w:tc>
      </w:tr>
      <w:tr w14:paraId="251FEAE7" w14:textId="77777777" w:rsidTr="00391232">
        <w:tblPrEx>
          <w:tblW w:w="9397" w:type="dxa"/>
          <w:tblInd w:w="99" w:type="dxa"/>
          <w:tblLayout w:type="fixed"/>
          <w:tblLook w:val="04A0"/>
        </w:tblPrEx>
        <w:trPr>
          <w:trHeight w:val="315"/>
        </w:trPr>
        <w:tc>
          <w:tcPr>
            <w:tcW w:w="1739" w:type="dxa"/>
            <w:vMerge/>
            <w:tcBorders>
              <w:top w:val="single" w:sz="4" w:space="0" w:color="auto"/>
              <w:left w:val="single" w:sz="4" w:space="0" w:color="auto"/>
              <w:right w:val="single" w:sz="4" w:space="0" w:color="auto"/>
            </w:tcBorders>
            <w:shd w:val="clear" w:color="auto" w:fill="auto"/>
            <w:vAlign w:val="center"/>
          </w:tcPr>
          <w:p w:rsidR="00EF07BF" w:rsidRPr="00EF07BF" w:rsidP="00EF07BF" w14:paraId="37647B6A" w14:textId="77777777">
            <w:pPr>
              <w:spacing w:after="0" w:line="240" w:lineRule="auto"/>
              <w:jc w:val="center"/>
              <w:rPr>
                <w:rFonts w:ascii="Times New Roman" w:hAnsi="Times New Roman" w:cs="Times New Roman"/>
                <w:sz w:val="24"/>
                <w:szCs w:val="24"/>
              </w:rPr>
            </w:pPr>
          </w:p>
        </w:tc>
        <w:tc>
          <w:tcPr>
            <w:tcW w:w="2105" w:type="dxa"/>
            <w:vMerge/>
            <w:tcBorders>
              <w:left w:val="nil"/>
              <w:right w:val="single" w:sz="4" w:space="0" w:color="auto"/>
            </w:tcBorders>
            <w:shd w:val="clear" w:color="auto" w:fill="auto"/>
            <w:vAlign w:val="center"/>
          </w:tcPr>
          <w:p w:rsidR="00EF07BF" w:rsidRPr="00EF07BF" w:rsidP="00EF07BF" w14:paraId="24DF64E8" w14:textId="77777777">
            <w:pPr>
              <w:spacing w:after="0" w:line="240" w:lineRule="auto"/>
              <w:jc w:val="center"/>
              <w:rPr>
                <w:rFonts w:ascii="Times New Roman" w:hAnsi="Times New Roman" w:cs="Times New Roman"/>
                <w:sz w:val="24"/>
                <w:szCs w:val="24"/>
              </w:rPr>
            </w:pP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92ED22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Відеоспостереження в укритті</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43FF829"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63,45606</w:t>
            </w:r>
          </w:p>
        </w:tc>
      </w:tr>
      <w:tr w14:paraId="0ADC2CCA" w14:textId="77777777" w:rsidTr="00391232">
        <w:tblPrEx>
          <w:tblW w:w="9397" w:type="dxa"/>
          <w:tblInd w:w="99" w:type="dxa"/>
          <w:tblLayout w:type="fixed"/>
          <w:tblLook w:val="04A0"/>
        </w:tblPrEx>
        <w:trPr>
          <w:trHeight w:val="315"/>
        </w:trPr>
        <w:tc>
          <w:tcPr>
            <w:tcW w:w="1739" w:type="dxa"/>
            <w:vMerge/>
            <w:tcBorders>
              <w:top w:val="single" w:sz="4" w:space="0" w:color="auto"/>
              <w:left w:val="single" w:sz="4" w:space="0" w:color="auto"/>
              <w:right w:val="single" w:sz="4" w:space="0" w:color="auto"/>
            </w:tcBorders>
            <w:shd w:val="clear" w:color="auto" w:fill="auto"/>
            <w:vAlign w:val="center"/>
          </w:tcPr>
          <w:p w:rsidR="00EF07BF" w:rsidRPr="00EF07BF" w:rsidP="00EF07BF" w14:paraId="548367A0" w14:textId="77777777">
            <w:pPr>
              <w:spacing w:after="0" w:line="240" w:lineRule="auto"/>
              <w:jc w:val="center"/>
              <w:rPr>
                <w:rFonts w:ascii="Times New Roman" w:hAnsi="Times New Roman" w:cs="Times New Roman"/>
                <w:sz w:val="24"/>
                <w:szCs w:val="24"/>
              </w:rPr>
            </w:pPr>
          </w:p>
        </w:tc>
        <w:tc>
          <w:tcPr>
            <w:tcW w:w="2105" w:type="dxa"/>
            <w:vMerge/>
            <w:tcBorders>
              <w:left w:val="nil"/>
              <w:bottom w:val="single" w:sz="4" w:space="0" w:color="auto"/>
              <w:right w:val="single" w:sz="4" w:space="0" w:color="auto"/>
            </w:tcBorders>
            <w:shd w:val="clear" w:color="auto" w:fill="auto"/>
            <w:vAlign w:val="center"/>
          </w:tcPr>
          <w:p w:rsidR="00EF07BF" w:rsidRPr="00EF07BF" w:rsidP="00EF07BF" w14:paraId="502B3872" w14:textId="77777777">
            <w:pPr>
              <w:spacing w:after="0" w:line="240" w:lineRule="auto"/>
              <w:jc w:val="center"/>
              <w:rPr>
                <w:rFonts w:ascii="Times New Roman" w:hAnsi="Times New Roman" w:cs="Times New Roman"/>
                <w:sz w:val="24"/>
                <w:szCs w:val="24"/>
              </w:rPr>
            </w:pP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52146A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Водовідведення майстерні</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8A05B53"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134,85819</w:t>
            </w:r>
          </w:p>
        </w:tc>
      </w:tr>
      <w:tr w14:paraId="5BAAAD5A"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3BAEE640" w14:textId="77777777">
            <w:pPr>
              <w:spacing w:after="0" w:line="240" w:lineRule="auto"/>
              <w:jc w:val="center"/>
              <w:rPr>
                <w:rFonts w:ascii="Times New Roman" w:hAnsi="Times New Roman" w:cs="Times New Roman"/>
                <w:sz w:val="24"/>
                <w:szCs w:val="24"/>
              </w:rPr>
            </w:pPr>
          </w:p>
        </w:tc>
        <w:tc>
          <w:tcPr>
            <w:tcW w:w="2105" w:type="dxa"/>
            <w:vMerge w:val="restart"/>
            <w:tcBorders>
              <w:top w:val="single" w:sz="4" w:space="0" w:color="auto"/>
              <w:left w:val="nil"/>
              <w:right w:val="single" w:sz="4" w:space="0" w:color="auto"/>
            </w:tcBorders>
            <w:shd w:val="clear" w:color="auto" w:fill="auto"/>
            <w:vAlign w:val="center"/>
          </w:tcPr>
          <w:p w:rsidR="00EF07BF" w:rsidRPr="00EF07BF" w:rsidP="00EF07BF" w14:paraId="3FC3E6D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6</w:t>
            </w: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97A90E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Освітлення </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4E16CC5B"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209,96991</w:t>
            </w:r>
          </w:p>
        </w:tc>
      </w:tr>
      <w:tr w14:paraId="09F8A344"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3DC93DEC" w14:textId="77777777">
            <w:pPr>
              <w:spacing w:after="0" w:line="240" w:lineRule="auto"/>
              <w:jc w:val="center"/>
              <w:rPr>
                <w:rFonts w:ascii="Times New Roman" w:hAnsi="Times New Roman" w:cs="Times New Roman"/>
                <w:sz w:val="24"/>
                <w:szCs w:val="24"/>
              </w:rPr>
            </w:pPr>
          </w:p>
        </w:tc>
        <w:tc>
          <w:tcPr>
            <w:tcW w:w="2105" w:type="dxa"/>
            <w:vMerge/>
            <w:tcBorders>
              <w:left w:val="nil"/>
              <w:right w:val="single" w:sz="4" w:space="0" w:color="auto"/>
            </w:tcBorders>
            <w:shd w:val="clear" w:color="auto" w:fill="auto"/>
            <w:vAlign w:val="center"/>
          </w:tcPr>
          <w:p w:rsidR="00EF07BF" w:rsidRPr="00EF07BF" w:rsidP="00EF07BF" w14:paraId="6C59539C" w14:textId="77777777">
            <w:pPr>
              <w:spacing w:after="0" w:line="240" w:lineRule="auto"/>
              <w:jc w:val="center"/>
              <w:rPr>
                <w:rFonts w:ascii="Times New Roman" w:hAnsi="Times New Roman" w:cs="Times New Roman"/>
                <w:sz w:val="24"/>
                <w:szCs w:val="24"/>
              </w:rPr>
            </w:pP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9E96F73"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Інтернет в укритті</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4B65584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60,28779</w:t>
            </w:r>
          </w:p>
        </w:tc>
      </w:tr>
      <w:tr w14:paraId="6024FE01"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229C2AC4" w14:textId="77777777">
            <w:pPr>
              <w:spacing w:after="0" w:line="240" w:lineRule="auto"/>
              <w:jc w:val="center"/>
              <w:rPr>
                <w:rFonts w:ascii="Times New Roman" w:hAnsi="Times New Roman" w:cs="Times New Roman"/>
                <w:sz w:val="24"/>
                <w:szCs w:val="24"/>
              </w:rPr>
            </w:pPr>
          </w:p>
        </w:tc>
        <w:tc>
          <w:tcPr>
            <w:tcW w:w="2105" w:type="dxa"/>
            <w:vMerge/>
            <w:tcBorders>
              <w:left w:val="nil"/>
              <w:right w:val="single" w:sz="4" w:space="0" w:color="auto"/>
            </w:tcBorders>
            <w:shd w:val="clear" w:color="auto" w:fill="auto"/>
            <w:vAlign w:val="center"/>
          </w:tcPr>
          <w:p w:rsidR="00EF07BF" w:rsidRPr="00EF07BF" w:rsidP="00EF07BF" w14:paraId="5C216A7B" w14:textId="77777777">
            <w:pPr>
              <w:spacing w:after="0" w:line="240" w:lineRule="auto"/>
              <w:jc w:val="center"/>
              <w:rPr>
                <w:rFonts w:ascii="Times New Roman" w:hAnsi="Times New Roman" w:cs="Times New Roman"/>
                <w:sz w:val="24"/>
                <w:szCs w:val="24"/>
              </w:rPr>
            </w:pP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8FEE34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Електромережі в укритті</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560DDA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85,34237</w:t>
            </w:r>
          </w:p>
        </w:tc>
      </w:tr>
      <w:tr w14:paraId="328B0D06"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06314322" w14:textId="77777777">
            <w:pPr>
              <w:spacing w:after="0" w:line="240" w:lineRule="auto"/>
              <w:jc w:val="center"/>
              <w:rPr>
                <w:rFonts w:ascii="Times New Roman" w:hAnsi="Times New Roman" w:cs="Times New Roman"/>
                <w:sz w:val="24"/>
                <w:szCs w:val="24"/>
              </w:rPr>
            </w:pPr>
          </w:p>
        </w:tc>
        <w:tc>
          <w:tcPr>
            <w:tcW w:w="2105" w:type="dxa"/>
            <w:vMerge/>
            <w:tcBorders>
              <w:left w:val="nil"/>
              <w:bottom w:val="single" w:sz="4" w:space="0" w:color="auto"/>
              <w:right w:val="single" w:sz="4" w:space="0" w:color="auto"/>
            </w:tcBorders>
            <w:shd w:val="clear" w:color="auto" w:fill="auto"/>
            <w:vAlign w:val="center"/>
          </w:tcPr>
          <w:p w:rsidR="00EF07BF" w:rsidRPr="00EF07BF" w:rsidP="00EF07BF" w14:paraId="2AE92FDE" w14:textId="77777777">
            <w:pPr>
              <w:spacing w:after="0" w:line="240" w:lineRule="auto"/>
              <w:jc w:val="center"/>
              <w:rPr>
                <w:rFonts w:ascii="Times New Roman" w:hAnsi="Times New Roman" w:cs="Times New Roman"/>
                <w:sz w:val="24"/>
                <w:szCs w:val="24"/>
              </w:rPr>
            </w:pP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4EDE1A2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Тепломережа </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99F624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84,64402</w:t>
            </w:r>
          </w:p>
        </w:tc>
      </w:tr>
      <w:tr w14:paraId="76E4D3A6"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1B7F6BFC" w14:textId="77777777">
            <w:pPr>
              <w:spacing w:after="0" w:line="240" w:lineRule="auto"/>
              <w:jc w:val="center"/>
              <w:rPr>
                <w:rFonts w:ascii="Times New Roman" w:hAnsi="Times New Roman" w:cs="Times New Roman"/>
                <w:sz w:val="24"/>
                <w:szCs w:val="24"/>
              </w:rPr>
            </w:pPr>
          </w:p>
        </w:tc>
        <w:tc>
          <w:tcPr>
            <w:tcW w:w="2105" w:type="dxa"/>
            <w:vMerge w:val="restart"/>
            <w:tcBorders>
              <w:left w:val="nil"/>
              <w:right w:val="single" w:sz="4" w:space="0" w:color="auto"/>
            </w:tcBorders>
            <w:shd w:val="clear" w:color="auto" w:fill="auto"/>
            <w:vAlign w:val="center"/>
          </w:tcPr>
          <w:p w:rsidR="00EF07BF" w:rsidRPr="00EF07BF" w:rsidP="00EF07BF" w14:paraId="025E5CF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7</w:t>
            </w: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792249D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Електромережа </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376FD6B"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70,03758</w:t>
            </w:r>
          </w:p>
        </w:tc>
      </w:tr>
      <w:tr w14:paraId="1AD1E895"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43988915" w14:textId="77777777">
            <w:pPr>
              <w:spacing w:after="0" w:line="240" w:lineRule="auto"/>
              <w:jc w:val="center"/>
              <w:rPr>
                <w:rFonts w:ascii="Times New Roman" w:hAnsi="Times New Roman" w:cs="Times New Roman"/>
                <w:sz w:val="24"/>
                <w:szCs w:val="24"/>
              </w:rPr>
            </w:pPr>
          </w:p>
        </w:tc>
        <w:tc>
          <w:tcPr>
            <w:tcW w:w="2105" w:type="dxa"/>
            <w:vMerge/>
            <w:tcBorders>
              <w:left w:val="nil"/>
              <w:bottom w:val="single" w:sz="4" w:space="0" w:color="auto"/>
              <w:right w:val="single" w:sz="4" w:space="0" w:color="auto"/>
            </w:tcBorders>
            <w:shd w:val="clear" w:color="auto" w:fill="auto"/>
            <w:vAlign w:val="center"/>
          </w:tcPr>
          <w:p w:rsidR="00EF07BF" w:rsidRPr="00EF07BF" w:rsidP="00EF07BF" w14:paraId="4DCFB52F" w14:textId="77777777">
            <w:pPr>
              <w:spacing w:after="0" w:line="240" w:lineRule="auto"/>
              <w:jc w:val="center"/>
              <w:rPr>
                <w:rFonts w:ascii="Times New Roman" w:hAnsi="Times New Roman" w:cs="Times New Roman"/>
                <w:sz w:val="24"/>
                <w:szCs w:val="24"/>
              </w:rPr>
            </w:pP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4669BA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Пожежна сигналізація в укритті</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F6E056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3,1305</w:t>
            </w:r>
          </w:p>
        </w:tc>
      </w:tr>
      <w:tr w14:paraId="1A9DED70"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01D45D65" w14:textId="77777777">
            <w:pPr>
              <w:spacing w:after="0" w:line="240" w:lineRule="auto"/>
              <w:jc w:val="center"/>
              <w:rPr>
                <w:rFonts w:ascii="Times New Roman" w:hAnsi="Times New Roman" w:cs="Times New Roman"/>
                <w:sz w:val="24"/>
                <w:szCs w:val="24"/>
              </w:rPr>
            </w:pPr>
          </w:p>
        </w:tc>
        <w:tc>
          <w:tcPr>
            <w:tcW w:w="2105" w:type="dxa"/>
            <w:vMerge w:val="restart"/>
            <w:tcBorders>
              <w:left w:val="nil"/>
              <w:right w:val="single" w:sz="4" w:space="0" w:color="auto"/>
            </w:tcBorders>
            <w:shd w:val="clear" w:color="auto" w:fill="auto"/>
            <w:vAlign w:val="center"/>
          </w:tcPr>
          <w:p w:rsidR="00EF07BF" w:rsidRPr="00EF07BF" w:rsidP="00EF07BF" w14:paraId="4B0FA72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8</w:t>
            </w: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28D987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Електромережі </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7D1E9DF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82,43173</w:t>
            </w:r>
          </w:p>
        </w:tc>
      </w:tr>
      <w:tr w14:paraId="321550FE"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37AA8EDF" w14:textId="77777777">
            <w:pPr>
              <w:spacing w:after="0" w:line="240" w:lineRule="auto"/>
              <w:jc w:val="center"/>
              <w:rPr>
                <w:rFonts w:ascii="Times New Roman" w:hAnsi="Times New Roman" w:cs="Times New Roman"/>
                <w:sz w:val="24"/>
                <w:szCs w:val="24"/>
              </w:rPr>
            </w:pPr>
          </w:p>
        </w:tc>
        <w:tc>
          <w:tcPr>
            <w:tcW w:w="2105" w:type="dxa"/>
            <w:vMerge/>
            <w:tcBorders>
              <w:left w:val="nil"/>
              <w:bottom w:val="single" w:sz="4" w:space="0" w:color="auto"/>
              <w:right w:val="single" w:sz="4" w:space="0" w:color="auto"/>
            </w:tcBorders>
            <w:shd w:val="clear" w:color="auto" w:fill="auto"/>
            <w:vAlign w:val="center"/>
          </w:tcPr>
          <w:p w:rsidR="00EF07BF" w:rsidRPr="00EF07BF" w:rsidP="00EF07BF" w14:paraId="2537C8CC" w14:textId="77777777">
            <w:pPr>
              <w:spacing w:after="0" w:line="240" w:lineRule="auto"/>
              <w:jc w:val="center"/>
              <w:rPr>
                <w:rFonts w:ascii="Times New Roman" w:hAnsi="Times New Roman" w:cs="Times New Roman"/>
                <w:sz w:val="24"/>
                <w:szCs w:val="24"/>
              </w:rPr>
            </w:pP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681EEE0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Інтернет в укритті</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59EA46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49,087</w:t>
            </w:r>
          </w:p>
        </w:tc>
      </w:tr>
      <w:tr w14:paraId="716F6C23" w14:textId="77777777" w:rsidTr="00391232">
        <w:tblPrEx>
          <w:tblW w:w="9397" w:type="dxa"/>
          <w:tblInd w:w="99" w:type="dxa"/>
          <w:tblLayout w:type="fixed"/>
          <w:tblLook w:val="04A0"/>
        </w:tblPrEx>
        <w:trPr>
          <w:trHeight w:val="237"/>
        </w:trPr>
        <w:tc>
          <w:tcPr>
            <w:tcW w:w="1739" w:type="dxa"/>
            <w:vMerge/>
            <w:tcBorders>
              <w:left w:val="single" w:sz="4" w:space="0" w:color="auto"/>
              <w:right w:val="single" w:sz="4" w:space="0" w:color="auto"/>
            </w:tcBorders>
            <w:shd w:val="clear" w:color="auto" w:fill="auto"/>
            <w:vAlign w:val="center"/>
          </w:tcPr>
          <w:p w:rsidR="00EF07BF" w:rsidRPr="00EF07BF" w:rsidP="00EF07BF" w14:paraId="76D0F0BE" w14:textId="77777777">
            <w:pPr>
              <w:spacing w:after="0" w:line="240" w:lineRule="auto"/>
              <w:jc w:val="center"/>
              <w:rPr>
                <w:rFonts w:ascii="Times New Roman" w:hAnsi="Times New Roman" w:cs="Times New Roman"/>
                <w:sz w:val="24"/>
                <w:szCs w:val="24"/>
              </w:rPr>
            </w:pPr>
          </w:p>
        </w:tc>
        <w:tc>
          <w:tcPr>
            <w:tcW w:w="2105" w:type="dxa"/>
            <w:vMerge w:val="restart"/>
            <w:tcBorders>
              <w:left w:val="nil"/>
              <w:right w:val="single" w:sz="4" w:space="0" w:color="auto"/>
            </w:tcBorders>
            <w:shd w:val="clear" w:color="auto" w:fill="auto"/>
            <w:vAlign w:val="center"/>
          </w:tcPr>
          <w:p w:rsidR="00EF07BF" w:rsidRPr="00EF07BF" w:rsidP="00EF07BF" w14:paraId="48B0AC5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9</w:t>
            </w:r>
          </w:p>
        </w:tc>
        <w:tc>
          <w:tcPr>
            <w:tcW w:w="3849" w:type="dxa"/>
            <w:gridSpan w:val="2"/>
            <w:tcBorders>
              <w:top w:val="single" w:sz="4" w:space="0" w:color="auto"/>
              <w:left w:val="nil"/>
              <w:right w:val="single" w:sz="4" w:space="0" w:color="auto"/>
            </w:tcBorders>
            <w:shd w:val="clear" w:color="auto" w:fill="auto"/>
            <w:vAlign w:val="center"/>
          </w:tcPr>
          <w:p w:rsidR="00EF07BF" w:rsidRPr="00EF07BF" w:rsidP="00EF07BF" w14:paraId="3CD1A263"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Електромережі в укритті</w:t>
            </w:r>
          </w:p>
        </w:tc>
        <w:tc>
          <w:tcPr>
            <w:tcW w:w="1704" w:type="dxa"/>
            <w:tcBorders>
              <w:top w:val="single" w:sz="4" w:space="0" w:color="auto"/>
              <w:left w:val="nil"/>
              <w:right w:val="single" w:sz="4" w:space="0" w:color="auto"/>
            </w:tcBorders>
            <w:shd w:val="clear" w:color="auto" w:fill="auto"/>
            <w:vAlign w:val="center"/>
          </w:tcPr>
          <w:p w:rsidR="00EF07BF" w:rsidRPr="00EF07BF" w:rsidP="00EF07BF" w14:paraId="514F7CB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46,21295</w:t>
            </w:r>
          </w:p>
        </w:tc>
      </w:tr>
      <w:tr w14:paraId="5FFE22D0"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5A9472C0" w14:textId="77777777">
            <w:pPr>
              <w:spacing w:after="0" w:line="240" w:lineRule="auto"/>
              <w:jc w:val="center"/>
              <w:rPr>
                <w:rFonts w:ascii="Times New Roman" w:hAnsi="Times New Roman" w:cs="Times New Roman"/>
                <w:sz w:val="24"/>
                <w:szCs w:val="24"/>
              </w:rPr>
            </w:pPr>
          </w:p>
        </w:tc>
        <w:tc>
          <w:tcPr>
            <w:tcW w:w="2105" w:type="dxa"/>
            <w:vMerge/>
            <w:tcBorders>
              <w:left w:val="nil"/>
              <w:bottom w:val="single" w:sz="4" w:space="0" w:color="auto"/>
              <w:right w:val="single" w:sz="4" w:space="0" w:color="auto"/>
            </w:tcBorders>
            <w:shd w:val="clear" w:color="auto" w:fill="auto"/>
            <w:vAlign w:val="center"/>
          </w:tcPr>
          <w:p w:rsidR="00EF07BF" w:rsidRPr="00EF07BF" w:rsidP="00EF07BF" w14:paraId="0C03094B" w14:textId="77777777">
            <w:pPr>
              <w:spacing w:after="0" w:line="240" w:lineRule="auto"/>
              <w:jc w:val="center"/>
              <w:rPr>
                <w:rFonts w:ascii="Times New Roman" w:hAnsi="Times New Roman" w:cs="Times New Roman"/>
                <w:sz w:val="24"/>
                <w:szCs w:val="24"/>
              </w:rPr>
            </w:pP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6B88380B"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Освітлення </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63DAE7D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119,4616</w:t>
            </w:r>
          </w:p>
        </w:tc>
      </w:tr>
      <w:tr w14:paraId="117CE01C"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338A665F" w14:textId="77777777">
            <w:pPr>
              <w:spacing w:after="0" w:line="240" w:lineRule="auto"/>
              <w:jc w:val="center"/>
              <w:rPr>
                <w:rFonts w:ascii="Times New Roman" w:hAnsi="Times New Roman" w:cs="Times New Roman"/>
                <w:sz w:val="24"/>
                <w:szCs w:val="24"/>
              </w:rPr>
            </w:pPr>
          </w:p>
        </w:tc>
        <w:tc>
          <w:tcPr>
            <w:tcW w:w="2105" w:type="dxa"/>
            <w:tcBorders>
              <w:left w:val="nil"/>
              <w:bottom w:val="single" w:sz="4" w:space="0" w:color="auto"/>
              <w:right w:val="single" w:sz="4" w:space="0" w:color="auto"/>
            </w:tcBorders>
            <w:shd w:val="clear" w:color="auto" w:fill="auto"/>
            <w:vAlign w:val="center"/>
          </w:tcPr>
          <w:p w:rsidR="00EF07BF" w:rsidRPr="00EF07BF" w:rsidP="00EF07BF" w14:paraId="5F86181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10</w:t>
            </w: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655F79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Електромережі </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1B07B379"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187,21894</w:t>
            </w:r>
          </w:p>
        </w:tc>
      </w:tr>
      <w:tr w14:paraId="7A6A0DD5"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7EAE39A8" w14:textId="77777777">
            <w:pPr>
              <w:spacing w:after="0" w:line="240" w:lineRule="auto"/>
              <w:jc w:val="center"/>
              <w:rPr>
                <w:rFonts w:ascii="Times New Roman" w:hAnsi="Times New Roman" w:cs="Times New Roman"/>
                <w:sz w:val="24"/>
                <w:szCs w:val="24"/>
              </w:rPr>
            </w:pPr>
          </w:p>
        </w:tc>
        <w:tc>
          <w:tcPr>
            <w:tcW w:w="2105" w:type="dxa"/>
            <w:vMerge w:val="restart"/>
            <w:tcBorders>
              <w:left w:val="nil"/>
              <w:right w:val="single" w:sz="4" w:space="0" w:color="auto"/>
            </w:tcBorders>
            <w:shd w:val="clear" w:color="auto" w:fill="auto"/>
            <w:vAlign w:val="center"/>
          </w:tcPr>
          <w:p w:rsidR="00EF07BF" w:rsidRPr="00EF07BF" w:rsidP="00EF07BF" w14:paraId="7CE6D7A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Княжицький ліцей</w:t>
            </w: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EEC9BDB"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Щитова, освітлення </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1623E73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45,52</w:t>
            </w:r>
          </w:p>
        </w:tc>
      </w:tr>
      <w:tr w14:paraId="5E5384DE" w14:textId="77777777" w:rsidTr="00391232">
        <w:tblPrEx>
          <w:tblW w:w="9397" w:type="dxa"/>
          <w:tblInd w:w="99" w:type="dxa"/>
          <w:tblLayout w:type="fixed"/>
          <w:tblLook w:val="04A0"/>
        </w:tblPrEx>
        <w:trPr>
          <w:trHeight w:val="216"/>
        </w:trPr>
        <w:tc>
          <w:tcPr>
            <w:tcW w:w="1739" w:type="dxa"/>
            <w:vMerge/>
            <w:tcBorders>
              <w:left w:val="single" w:sz="4" w:space="0" w:color="auto"/>
              <w:right w:val="single" w:sz="4" w:space="0" w:color="auto"/>
            </w:tcBorders>
            <w:shd w:val="clear" w:color="auto" w:fill="auto"/>
            <w:vAlign w:val="center"/>
          </w:tcPr>
          <w:p w:rsidR="00EF07BF" w:rsidRPr="00EF07BF" w:rsidP="00EF07BF" w14:paraId="51A190F3" w14:textId="77777777">
            <w:pPr>
              <w:spacing w:after="0" w:line="240" w:lineRule="auto"/>
              <w:jc w:val="center"/>
              <w:rPr>
                <w:rFonts w:ascii="Times New Roman" w:hAnsi="Times New Roman" w:cs="Times New Roman"/>
                <w:sz w:val="24"/>
                <w:szCs w:val="24"/>
              </w:rPr>
            </w:pPr>
          </w:p>
        </w:tc>
        <w:tc>
          <w:tcPr>
            <w:tcW w:w="2105" w:type="dxa"/>
            <w:vMerge/>
            <w:tcBorders>
              <w:left w:val="nil"/>
              <w:right w:val="single" w:sz="4" w:space="0" w:color="auto"/>
            </w:tcBorders>
            <w:shd w:val="clear" w:color="auto" w:fill="auto"/>
            <w:vAlign w:val="center"/>
          </w:tcPr>
          <w:p w:rsidR="00EF07BF" w:rsidRPr="00EF07BF" w:rsidP="00EF07BF" w14:paraId="3E429BC2" w14:textId="77777777">
            <w:pPr>
              <w:spacing w:after="0" w:line="240" w:lineRule="auto"/>
              <w:jc w:val="center"/>
              <w:rPr>
                <w:rFonts w:ascii="Times New Roman" w:hAnsi="Times New Roman" w:cs="Times New Roman"/>
                <w:sz w:val="24"/>
                <w:szCs w:val="24"/>
              </w:rPr>
            </w:pPr>
          </w:p>
        </w:tc>
        <w:tc>
          <w:tcPr>
            <w:tcW w:w="3849" w:type="dxa"/>
            <w:gridSpan w:val="2"/>
            <w:tcBorders>
              <w:top w:val="single" w:sz="4" w:space="0" w:color="auto"/>
              <w:left w:val="nil"/>
              <w:right w:val="single" w:sz="4" w:space="0" w:color="auto"/>
            </w:tcBorders>
            <w:shd w:val="clear" w:color="auto" w:fill="auto"/>
            <w:vAlign w:val="center"/>
          </w:tcPr>
          <w:p w:rsidR="00EF07BF" w:rsidRPr="00EF07BF" w:rsidP="00EF07BF" w14:paraId="1C5E476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Водовідведення </w:t>
            </w:r>
          </w:p>
        </w:tc>
        <w:tc>
          <w:tcPr>
            <w:tcW w:w="1704" w:type="dxa"/>
            <w:tcBorders>
              <w:top w:val="single" w:sz="4" w:space="0" w:color="auto"/>
              <w:left w:val="nil"/>
              <w:right w:val="single" w:sz="4" w:space="0" w:color="auto"/>
            </w:tcBorders>
            <w:shd w:val="clear" w:color="auto" w:fill="auto"/>
            <w:vAlign w:val="center"/>
          </w:tcPr>
          <w:p w:rsidR="00EF07BF" w:rsidRPr="00EF07BF" w:rsidP="00EF07BF" w14:paraId="67E52F4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98,02268</w:t>
            </w:r>
          </w:p>
        </w:tc>
      </w:tr>
      <w:tr w14:paraId="1854CAAC"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451D1CD4" w14:textId="77777777">
            <w:pPr>
              <w:spacing w:after="0" w:line="240" w:lineRule="auto"/>
              <w:jc w:val="center"/>
              <w:rPr>
                <w:rFonts w:ascii="Times New Roman" w:hAnsi="Times New Roman" w:cs="Times New Roman"/>
                <w:sz w:val="24"/>
                <w:szCs w:val="24"/>
              </w:rPr>
            </w:pPr>
          </w:p>
        </w:tc>
        <w:tc>
          <w:tcPr>
            <w:tcW w:w="2105" w:type="dxa"/>
            <w:vMerge w:val="restart"/>
            <w:tcBorders>
              <w:left w:val="nil"/>
              <w:right w:val="single" w:sz="4" w:space="0" w:color="auto"/>
            </w:tcBorders>
            <w:shd w:val="clear" w:color="auto" w:fill="auto"/>
            <w:vAlign w:val="center"/>
          </w:tcPr>
          <w:p w:rsidR="00EF07BF" w:rsidRPr="00EF07BF" w:rsidP="00EF07BF" w14:paraId="08E7C53D" w14:textId="04B0FAE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Требухівський </w:t>
            </w:r>
            <w:r w:rsidR="00683312">
              <w:rPr>
                <w:rFonts w:ascii="Times New Roman" w:hAnsi="Times New Roman" w:cs="Times New Roman"/>
                <w:sz w:val="24"/>
                <w:szCs w:val="24"/>
              </w:rPr>
              <w:t>ліцей</w:t>
            </w: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E866EE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Засувка теплотраси</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465A7C0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157,69694</w:t>
            </w:r>
          </w:p>
        </w:tc>
      </w:tr>
      <w:tr w14:paraId="02E5CD52"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07EFEFD2" w14:textId="77777777">
            <w:pPr>
              <w:spacing w:after="0" w:line="240" w:lineRule="auto"/>
              <w:jc w:val="center"/>
              <w:rPr>
                <w:rFonts w:ascii="Times New Roman" w:hAnsi="Times New Roman" w:cs="Times New Roman"/>
                <w:sz w:val="24"/>
                <w:szCs w:val="24"/>
              </w:rPr>
            </w:pPr>
          </w:p>
        </w:tc>
        <w:tc>
          <w:tcPr>
            <w:tcW w:w="2105" w:type="dxa"/>
            <w:vMerge/>
            <w:tcBorders>
              <w:left w:val="nil"/>
              <w:bottom w:val="single" w:sz="4" w:space="0" w:color="auto"/>
              <w:right w:val="single" w:sz="4" w:space="0" w:color="auto"/>
            </w:tcBorders>
            <w:shd w:val="clear" w:color="auto" w:fill="auto"/>
            <w:vAlign w:val="center"/>
          </w:tcPr>
          <w:p w:rsidR="00EF07BF" w:rsidRPr="00EF07BF" w:rsidP="00EF07BF" w14:paraId="1ACFFBC5" w14:textId="77777777">
            <w:pPr>
              <w:spacing w:after="0" w:line="240" w:lineRule="auto"/>
              <w:jc w:val="center"/>
              <w:rPr>
                <w:rFonts w:ascii="Times New Roman" w:hAnsi="Times New Roman" w:cs="Times New Roman"/>
                <w:sz w:val="24"/>
                <w:szCs w:val="24"/>
              </w:rPr>
            </w:pP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7FA7C0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Електромережа </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1F75BD2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214,2579</w:t>
            </w:r>
          </w:p>
        </w:tc>
      </w:tr>
      <w:tr w14:paraId="4B9E02DB" w14:textId="77777777" w:rsidTr="00391232">
        <w:tblPrEx>
          <w:tblW w:w="9397"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EF07BF" w:rsidRPr="00EF07BF" w:rsidP="00EF07BF" w14:paraId="450281F4" w14:textId="77777777">
            <w:pPr>
              <w:spacing w:after="0" w:line="240" w:lineRule="auto"/>
              <w:jc w:val="center"/>
              <w:rPr>
                <w:rFonts w:ascii="Times New Roman" w:hAnsi="Times New Roman" w:cs="Times New Roman"/>
                <w:sz w:val="24"/>
                <w:szCs w:val="24"/>
              </w:rPr>
            </w:pPr>
          </w:p>
        </w:tc>
        <w:tc>
          <w:tcPr>
            <w:tcW w:w="5954" w:type="dxa"/>
            <w:gridSpan w:val="3"/>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C404C3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b/>
                <w:bCs/>
                <w:sz w:val="24"/>
                <w:szCs w:val="24"/>
              </w:rPr>
              <w:t>разом</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19B83A37"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2240,31986</w:t>
            </w:r>
          </w:p>
        </w:tc>
      </w:tr>
      <w:tr w14:paraId="20364D4F" w14:textId="77777777" w:rsidTr="00391232">
        <w:tblPrEx>
          <w:tblW w:w="9397" w:type="dxa"/>
          <w:tblInd w:w="99" w:type="dxa"/>
          <w:tblLayout w:type="fixed"/>
          <w:tblLook w:val="04A0"/>
        </w:tblPrEx>
        <w:trPr>
          <w:trHeight w:val="277"/>
        </w:trPr>
        <w:tc>
          <w:tcPr>
            <w:tcW w:w="1739" w:type="dxa"/>
            <w:vMerge w:val="restart"/>
            <w:tcBorders>
              <w:left w:val="single" w:sz="4" w:space="0" w:color="auto"/>
              <w:right w:val="single" w:sz="4" w:space="0" w:color="auto"/>
            </w:tcBorders>
            <w:shd w:val="clear" w:color="auto" w:fill="auto"/>
            <w:vAlign w:val="center"/>
          </w:tcPr>
          <w:p w:rsidR="00EF07BF" w:rsidRPr="00EF07BF" w:rsidP="00EF07BF" w14:paraId="07E0723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поточний ремонт будівель</w:t>
            </w:r>
          </w:p>
          <w:p w:rsidR="00EF07BF" w:rsidRPr="00EF07BF" w:rsidP="00EF07BF" w14:paraId="488A559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5562,73707</w:t>
            </w:r>
          </w:p>
        </w:tc>
        <w:tc>
          <w:tcPr>
            <w:tcW w:w="2105" w:type="dxa"/>
            <w:tcBorders>
              <w:top w:val="single" w:sz="4" w:space="0" w:color="auto"/>
              <w:left w:val="nil"/>
              <w:right w:val="single" w:sz="4" w:space="0" w:color="auto"/>
            </w:tcBorders>
            <w:shd w:val="clear" w:color="auto" w:fill="auto"/>
            <w:vAlign w:val="center"/>
          </w:tcPr>
          <w:p w:rsidR="00EF07BF" w:rsidRPr="00EF07BF" w:rsidP="00EF07BF" w14:paraId="7E03334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1</w:t>
            </w:r>
          </w:p>
        </w:tc>
        <w:tc>
          <w:tcPr>
            <w:tcW w:w="3849" w:type="dxa"/>
            <w:gridSpan w:val="2"/>
            <w:tcBorders>
              <w:top w:val="single" w:sz="4" w:space="0" w:color="auto"/>
              <w:left w:val="nil"/>
              <w:right w:val="single" w:sz="4" w:space="0" w:color="auto"/>
            </w:tcBorders>
            <w:shd w:val="clear" w:color="auto" w:fill="auto"/>
            <w:vAlign w:val="center"/>
          </w:tcPr>
          <w:p w:rsidR="00EF07BF" w:rsidRPr="00EF07BF" w:rsidP="00EF07BF" w14:paraId="5BD2794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Кабінет (частково)</w:t>
            </w:r>
          </w:p>
        </w:tc>
        <w:tc>
          <w:tcPr>
            <w:tcW w:w="1704" w:type="dxa"/>
            <w:tcBorders>
              <w:top w:val="single" w:sz="4" w:space="0" w:color="auto"/>
              <w:left w:val="nil"/>
              <w:right w:val="single" w:sz="4" w:space="0" w:color="auto"/>
            </w:tcBorders>
            <w:shd w:val="clear" w:color="auto" w:fill="auto"/>
            <w:vAlign w:val="center"/>
          </w:tcPr>
          <w:p w:rsidR="00EF07BF" w:rsidRPr="00EF07BF" w:rsidP="00EF07BF" w14:paraId="3482FD2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43,24169</w:t>
            </w:r>
          </w:p>
        </w:tc>
      </w:tr>
      <w:tr w14:paraId="60E0C7BF" w14:textId="77777777" w:rsidTr="00391232">
        <w:tblPrEx>
          <w:tblW w:w="9397" w:type="dxa"/>
          <w:tblInd w:w="99" w:type="dxa"/>
          <w:tblLayout w:type="fixed"/>
          <w:tblLook w:val="04A0"/>
        </w:tblPrEx>
        <w:trPr>
          <w:trHeight w:val="281"/>
        </w:trPr>
        <w:tc>
          <w:tcPr>
            <w:tcW w:w="1739" w:type="dxa"/>
            <w:vMerge/>
            <w:tcBorders>
              <w:left w:val="single" w:sz="4" w:space="0" w:color="auto"/>
              <w:right w:val="single" w:sz="4" w:space="0" w:color="auto"/>
            </w:tcBorders>
            <w:shd w:val="clear" w:color="auto" w:fill="auto"/>
            <w:vAlign w:val="center"/>
          </w:tcPr>
          <w:p w:rsidR="00EF07BF" w:rsidRPr="00EF07BF" w:rsidP="00EF07BF" w14:paraId="5E409382" w14:textId="77777777">
            <w:pPr>
              <w:spacing w:after="0" w:line="240" w:lineRule="auto"/>
              <w:jc w:val="center"/>
              <w:rPr>
                <w:rFonts w:ascii="Times New Roman" w:hAnsi="Times New Roman" w:cs="Times New Roman"/>
                <w:sz w:val="24"/>
                <w:szCs w:val="24"/>
              </w:rPr>
            </w:pPr>
          </w:p>
        </w:tc>
        <w:tc>
          <w:tcPr>
            <w:tcW w:w="2105" w:type="dxa"/>
            <w:tcBorders>
              <w:top w:val="single" w:sz="4" w:space="0" w:color="auto"/>
              <w:left w:val="nil"/>
              <w:right w:val="single" w:sz="4" w:space="0" w:color="auto"/>
            </w:tcBorders>
            <w:shd w:val="clear" w:color="auto" w:fill="auto"/>
            <w:vAlign w:val="center"/>
          </w:tcPr>
          <w:p w:rsidR="00EF07BF" w:rsidRPr="00EF07BF" w:rsidP="00EF07BF" w14:paraId="6E67CAD3"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2</w:t>
            </w:r>
          </w:p>
        </w:tc>
        <w:tc>
          <w:tcPr>
            <w:tcW w:w="3849" w:type="dxa"/>
            <w:gridSpan w:val="2"/>
            <w:tcBorders>
              <w:top w:val="single" w:sz="4" w:space="0" w:color="auto"/>
              <w:left w:val="nil"/>
              <w:right w:val="single" w:sz="4" w:space="0" w:color="auto"/>
            </w:tcBorders>
            <w:shd w:val="clear" w:color="auto" w:fill="auto"/>
            <w:vAlign w:val="center"/>
          </w:tcPr>
          <w:p w:rsidR="00EF07BF" w:rsidRPr="00EF07BF" w:rsidP="00EF07BF" w14:paraId="1EDCF05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Відмостя </w:t>
            </w:r>
          </w:p>
        </w:tc>
        <w:tc>
          <w:tcPr>
            <w:tcW w:w="1704" w:type="dxa"/>
            <w:tcBorders>
              <w:top w:val="single" w:sz="4" w:space="0" w:color="auto"/>
              <w:left w:val="nil"/>
              <w:right w:val="single" w:sz="4" w:space="0" w:color="auto"/>
            </w:tcBorders>
            <w:shd w:val="clear" w:color="auto" w:fill="auto"/>
            <w:vAlign w:val="center"/>
          </w:tcPr>
          <w:p w:rsidR="00EF07BF" w:rsidRPr="00EF07BF" w:rsidP="00EF07BF" w14:paraId="1CFE3FC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576,1121</w:t>
            </w:r>
          </w:p>
        </w:tc>
      </w:tr>
      <w:tr w14:paraId="0F70F972"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2A5BD529" w14:textId="77777777">
            <w:pPr>
              <w:spacing w:after="0" w:line="240" w:lineRule="auto"/>
              <w:jc w:val="center"/>
              <w:rPr>
                <w:rFonts w:ascii="Times New Roman" w:hAnsi="Times New Roman" w:cs="Times New Roman"/>
                <w:sz w:val="24"/>
                <w:szCs w:val="24"/>
              </w:rPr>
            </w:pPr>
          </w:p>
        </w:tc>
        <w:tc>
          <w:tcPr>
            <w:tcW w:w="2105" w:type="dxa"/>
            <w:vMerge w:val="restart"/>
            <w:tcBorders>
              <w:top w:val="single" w:sz="4" w:space="0" w:color="auto"/>
              <w:left w:val="nil"/>
              <w:right w:val="single" w:sz="4" w:space="0" w:color="auto"/>
            </w:tcBorders>
            <w:shd w:val="clear" w:color="auto" w:fill="auto"/>
            <w:vAlign w:val="center"/>
          </w:tcPr>
          <w:p w:rsidR="00EF07BF" w:rsidRPr="00EF07BF" w:rsidP="00EF07BF" w14:paraId="200D598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9</w:t>
            </w: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B2FEBB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Дах </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8722E8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2842,08735</w:t>
            </w:r>
          </w:p>
        </w:tc>
      </w:tr>
      <w:tr w14:paraId="73BE8254"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7C1E478D" w14:textId="77777777">
            <w:pPr>
              <w:spacing w:after="0" w:line="240" w:lineRule="auto"/>
              <w:jc w:val="center"/>
              <w:rPr>
                <w:rFonts w:ascii="Times New Roman" w:hAnsi="Times New Roman" w:cs="Times New Roman"/>
                <w:sz w:val="24"/>
                <w:szCs w:val="24"/>
              </w:rPr>
            </w:pPr>
          </w:p>
        </w:tc>
        <w:tc>
          <w:tcPr>
            <w:tcW w:w="2105" w:type="dxa"/>
            <w:vMerge/>
            <w:tcBorders>
              <w:left w:val="nil"/>
              <w:bottom w:val="single" w:sz="4" w:space="0" w:color="auto"/>
              <w:right w:val="single" w:sz="4" w:space="0" w:color="auto"/>
            </w:tcBorders>
            <w:shd w:val="clear" w:color="auto" w:fill="auto"/>
            <w:vAlign w:val="center"/>
          </w:tcPr>
          <w:p w:rsidR="00EF07BF" w:rsidRPr="00EF07BF" w:rsidP="00EF07BF" w14:paraId="30ABF4D1" w14:textId="77777777">
            <w:pPr>
              <w:spacing w:after="0" w:line="240" w:lineRule="auto"/>
              <w:jc w:val="center"/>
              <w:rPr>
                <w:rFonts w:ascii="Times New Roman" w:hAnsi="Times New Roman" w:cs="Times New Roman"/>
                <w:sz w:val="24"/>
                <w:szCs w:val="24"/>
              </w:rPr>
            </w:pP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4FDBD4DC" w14:textId="77777777">
            <w:pPr>
              <w:spacing w:after="0" w:line="240" w:lineRule="auto"/>
              <w:jc w:val="center"/>
              <w:rPr>
                <w:rFonts w:ascii="Times New Roman" w:hAnsi="Times New Roman" w:cs="Times New Roman"/>
                <w:sz w:val="24"/>
                <w:szCs w:val="24"/>
                <w:lang w:val="en-US"/>
              </w:rPr>
            </w:pPr>
            <w:r w:rsidRPr="00EF07BF">
              <w:rPr>
                <w:rFonts w:ascii="Times New Roman" w:hAnsi="Times New Roman" w:cs="Times New Roman"/>
                <w:sz w:val="24"/>
                <w:szCs w:val="24"/>
              </w:rPr>
              <w:t>Відмостя укриття</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F81DB1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385,25853</w:t>
            </w:r>
          </w:p>
        </w:tc>
      </w:tr>
      <w:tr w14:paraId="60860D4B" w14:textId="77777777" w:rsidTr="00391232">
        <w:tblPrEx>
          <w:tblW w:w="9397" w:type="dxa"/>
          <w:tblInd w:w="99" w:type="dxa"/>
          <w:tblLayout w:type="fixed"/>
          <w:tblLook w:val="04A0"/>
        </w:tblPrEx>
        <w:trPr>
          <w:trHeight w:val="320"/>
        </w:trPr>
        <w:tc>
          <w:tcPr>
            <w:tcW w:w="1739" w:type="dxa"/>
            <w:vMerge/>
            <w:tcBorders>
              <w:left w:val="single" w:sz="4" w:space="0" w:color="auto"/>
              <w:right w:val="single" w:sz="4" w:space="0" w:color="auto"/>
            </w:tcBorders>
            <w:shd w:val="clear" w:color="auto" w:fill="auto"/>
            <w:vAlign w:val="center"/>
          </w:tcPr>
          <w:p w:rsidR="00EF07BF" w:rsidRPr="00EF07BF" w:rsidP="00EF07BF" w14:paraId="6E9AB837" w14:textId="77777777">
            <w:pPr>
              <w:spacing w:after="0" w:line="240" w:lineRule="auto"/>
              <w:jc w:val="center"/>
              <w:rPr>
                <w:rFonts w:ascii="Times New Roman" w:hAnsi="Times New Roman" w:cs="Times New Roman"/>
                <w:sz w:val="24"/>
                <w:szCs w:val="24"/>
              </w:rPr>
            </w:pPr>
          </w:p>
        </w:tc>
        <w:tc>
          <w:tcPr>
            <w:tcW w:w="2105" w:type="dxa"/>
            <w:tcBorders>
              <w:top w:val="single" w:sz="4" w:space="0" w:color="auto"/>
              <w:left w:val="nil"/>
              <w:right w:val="single" w:sz="4" w:space="0" w:color="auto"/>
            </w:tcBorders>
            <w:shd w:val="clear" w:color="auto" w:fill="auto"/>
            <w:vAlign w:val="center"/>
          </w:tcPr>
          <w:p w:rsidR="00EF07BF" w:rsidRPr="00EF07BF" w:rsidP="00EF07BF" w14:paraId="4099FECE" w14:textId="35EB303E">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Княж</w:t>
            </w:r>
            <w:r w:rsidR="00683312">
              <w:rPr>
                <w:rFonts w:ascii="Times New Roman" w:hAnsi="Times New Roman" w:cs="Times New Roman"/>
                <w:sz w:val="24"/>
                <w:szCs w:val="24"/>
              </w:rPr>
              <w:t>ицький ліцей</w:t>
            </w:r>
          </w:p>
        </w:tc>
        <w:tc>
          <w:tcPr>
            <w:tcW w:w="3849" w:type="dxa"/>
            <w:gridSpan w:val="2"/>
            <w:tcBorders>
              <w:top w:val="single" w:sz="4" w:space="0" w:color="auto"/>
              <w:left w:val="nil"/>
              <w:right w:val="single" w:sz="4" w:space="0" w:color="auto"/>
            </w:tcBorders>
            <w:shd w:val="clear" w:color="auto" w:fill="auto"/>
            <w:vAlign w:val="center"/>
          </w:tcPr>
          <w:p w:rsidR="00EF07BF" w:rsidRPr="00EF07BF" w:rsidP="00EF07BF" w14:paraId="6ED1032B"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Відмостя укриття</w:t>
            </w:r>
          </w:p>
        </w:tc>
        <w:tc>
          <w:tcPr>
            <w:tcW w:w="1704" w:type="dxa"/>
            <w:tcBorders>
              <w:top w:val="single" w:sz="4" w:space="0" w:color="auto"/>
              <w:left w:val="nil"/>
              <w:right w:val="single" w:sz="4" w:space="0" w:color="auto"/>
            </w:tcBorders>
            <w:shd w:val="clear" w:color="auto" w:fill="auto"/>
            <w:vAlign w:val="center"/>
          </w:tcPr>
          <w:p w:rsidR="00EF07BF" w:rsidRPr="00EF07BF" w:rsidP="00EF07BF" w14:paraId="63737CC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1160,08622</w:t>
            </w:r>
          </w:p>
        </w:tc>
      </w:tr>
      <w:tr w14:paraId="23A581E0"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11B8E8E4" w14:textId="77777777">
            <w:pPr>
              <w:spacing w:after="0" w:line="240" w:lineRule="auto"/>
              <w:jc w:val="center"/>
              <w:rPr>
                <w:rFonts w:ascii="Times New Roman" w:hAnsi="Times New Roman" w:cs="Times New Roman"/>
                <w:sz w:val="24"/>
                <w:szCs w:val="24"/>
              </w:rPr>
            </w:pPr>
          </w:p>
        </w:tc>
        <w:tc>
          <w:tcPr>
            <w:tcW w:w="210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7DCB22DB" w14:textId="0DE760BE">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Требухівський</w:t>
            </w:r>
            <w:r w:rsidR="00683312">
              <w:rPr>
                <w:rFonts w:ascii="Times New Roman" w:hAnsi="Times New Roman" w:cs="Times New Roman"/>
                <w:sz w:val="24"/>
                <w:szCs w:val="24"/>
              </w:rPr>
              <w:t xml:space="preserve"> ліцей</w:t>
            </w:r>
          </w:p>
        </w:tc>
        <w:tc>
          <w:tcPr>
            <w:tcW w:w="38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750515F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Дах </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F282F2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446,92644</w:t>
            </w:r>
          </w:p>
        </w:tc>
      </w:tr>
      <w:tr w14:paraId="0B3C28B7" w14:textId="77777777" w:rsidTr="00391232">
        <w:tblPrEx>
          <w:tblW w:w="9397"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EF07BF" w:rsidRPr="00EF07BF" w:rsidP="00EF07BF" w14:paraId="1F742347" w14:textId="77777777">
            <w:pPr>
              <w:spacing w:after="0" w:line="240" w:lineRule="auto"/>
              <w:jc w:val="center"/>
              <w:rPr>
                <w:rFonts w:ascii="Times New Roman" w:hAnsi="Times New Roman" w:cs="Times New Roman"/>
                <w:sz w:val="24"/>
                <w:szCs w:val="24"/>
              </w:rPr>
            </w:pPr>
          </w:p>
        </w:tc>
        <w:tc>
          <w:tcPr>
            <w:tcW w:w="5954" w:type="dxa"/>
            <w:gridSpan w:val="3"/>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457A1769"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разом</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77E0EEF5"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5453,71233</w:t>
            </w:r>
          </w:p>
        </w:tc>
      </w:tr>
      <w:tr w14:paraId="533B6825" w14:textId="77777777" w:rsidTr="00391232">
        <w:tblPrEx>
          <w:tblW w:w="9397" w:type="dxa"/>
          <w:tblInd w:w="99" w:type="dxa"/>
          <w:tblLayout w:type="fixed"/>
          <w:tblLook w:val="04A0"/>
        </w:tblPrEx>
        <w:trPr>
          <w:trHeight w:val="350"/>
        </w:trPr>
        <w:tc>
          <w:tcPr>
            <w:tcW w:w="1739" w:type="dxa"/>
            <w:vMerge w:val="restart"/>
            <w:tcBorders>
              <w:left w:val="single" w:sz="4" w:space="0" w:color="auto"/>
              <w:right w:val="single" w:sz="4" w:space="0" w:color="auto"/>
            </w:tcBorders>
            <w:shd w:val="clear" w:color="auto" w:fill="auto"/>
            <w:vAlign w:val="center"/>
          </w:tcPr>
          <w:p w:rsidR="00EF07BF" w:rsidRPr="00EF07BF" w:rsidP="00EF07BF" w14:paraId="1DF2A3C3"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поточний ремонт </w:t>
            </w:r>
            <w:r w:rsidRPr="00EF07BF">
              <w:rPr>
                <w:rFonts w:ascii="Times New Roman" w:hAnsi="Times New Roman" w:cs="Times New Roman"/>
                <w:sz w:val="24"/>
                <w:szCs w:val="24"/>
              </w:rPr>
              <w:t>території</w:t>
            </w:r>
          </w:p>
          <w:p w:rsidR="00EF07BF" w:rsidRPr="00EF07BF" w:rsidP="00EF07BF" w14:paraId="00813AE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470,0</w:t>
            </w:r>
          </w:p>
        </w:tc>
        <w:tc>
          <w:tcPr>
            <w:tcW w:w="2149" w:type="dxa"/>
            <w:gridSpan w:val="2"/>
            <w:tcBorders>
              <w:top w:val="single" w:sz="4" w:space="0" w:color="auto"/>
              <w:left w:val="nil"/>
              <w:right w:val="single" w:sz="4" w:space="0" w:color="auto"/>
            </w:tcBorders>
            <w:shd w:val="clear" w:color="auto" w:fill="auto"/>
            <w:vAlign w:val="center"/>
          </w:tcPr>
          <w:p w:rsidR="00EF07BF" w:rsidRPr="00EF07BF" w:rsidP="00EF07BF" w14:paraId="78BE235B"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1</w:t>
            </w:r>
          </w:p>
        </w:tc>
        <w:tc>
          <w:tcPr>
            <w:tcW w:w="3805" w:type="dxa"/>
            <w:tcBorders>
              <w:top w:val="single" w:sz="4" w:space="0" w:color="auto"/>
              <w:left w:val="nil"/>
              <w:right w:val="single" w:sz="4" w:space="0" w:color="auto"/>
            </w:tcBorders>
            <w:shd w:val="clear" w:color="auto" w:fill="auto"/>
            <w:vAlign w:val="center"/>
          </w:tcPr>
          <w:p w:rsidR="00EF07BF" w:rsidRPr="00EF07BF" w:rsidP="00EF07BF" w14:paraId="315F600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Ігровий майданчик</w:t>
            </w:r>
          </w:p>
        </w:tc>
        <w:tc>
          <w:tcPr>
            <w:tcW w:w="1704" w:type="dxa"/>
            <w:tcBorders>
              <w:top w:val="single" w:sz="4" w:space="0" w:color="auto"/>
              <w:left w:val="nil"/>
              <w:right w:val="single" w:sz="4" w:space="0" w:color="auto"/>
            </w:tcBorders>
            <w:shd w:val="clear" w:color="auto" w:fill="auto"/>
            <w:vAlign w:val="center"/>
          </w:tcPr>
          <w:p w:rsidR="00EF07BF" w:rsidRPr="00EF07BF" w:rsidP="00EF07BF" w14:paraId="32F3EF9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296,4368</w:t>
            </w:r>
          </w:p>
        </w:tc>
      </w:tr>
      <w:tr w14:paraId="4E52BCA3" w14:textId="77777777" w:rsidTr="00391232">
        <w:tblPrEx>
          <w:tblW w:w="9397" w:type="dxa"/>
          <w:tblInd w:w="99" w:type="dxa"/>
          <w:tblLayout w:type="fixed"/>
          <w:tblLook w:val="04A0"/>
        </w:tblPrEx>
        <w:trPr>
          <w:trHeight w:val="350"/>
        </w:trPr>
        <w:tc>
          <w:tcPr>
            <w:tcW w:w="1739" w:type="dxa"/>
            <w:vMerge/>
            <w:tcBorders>
              <w:left w:val="single" w:sz="4" w:space="0" w:color="auto"/>
              <w:right w:val="single" w:sz="4" w:space="0" w:color="auto"/>
            </w:tcBorders>
            <w:shd w:val="clear" w:color="auto" w:fill="auto"/>
            <w:vAlign w:val="center"/>
          </w:tcPr>
          <w:p w:rsidR="00EF07BF" w:rsidRPr="00EF07BF" w:rsidP="00EF07BF" w14:paraId="291729B0" w14:textId="77777777">
            <w:pPr>
              <w:spacing w:after="0" w:line="240" w:lineRule="auto"/>
              <w:jc w:val="center"/>
              <w:rPr>
                <w:rFonts w:ascii="Times New Roman" w:hAnsi="Times New Roman" w:cs="Times New Roman"/>
                <w:sz w:val="24"/>
                <w:szCs w:val="24"/>
              </w:rPr>
            </w:pPr>
          </w:p>
        </w:tc>
        <w:tc>
          <w:tcPr>
            <w:tcW w:w="2149" w:type="dxa"/>
            <w:gridSpan w:val="2"/>
            <w:tcBorders>
              <w:top w:val="single" w:sz="4" w:space="0" w:color="auto"/>
              <w:left w:val="nil"/>
              <w:right w:val="single" w:sz="4" w:space="0" w:color="auto"/>
            </w:tcBorders>
            <w:shd w:val="clear" w:color="auto" w:fill="auto"/>
            <w:vAlign w:val="center"/>
          </w:tcPr>
          <w:p w:rsidR="00EF07BF" w:rsidRPr="00EF07BF" w:rsidP="00EF07BF" w14:paraId="78A6FB0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10</w:t>
            </w:r>
          </w:p>
        </w:tc>
        <w:tc>
          <w:tcPr>
            <w:tcW w:w="3805" w:type="dxa"/>
            <w:tcBorders>
              <w:top w:val="single" w:sz="4" w:space="0" w:color="auto"/>
              <w:left w:val="nil"/>
              <w:right w:val="single" w:sz="4" w:space="0" w:color="auto"/>
            </w:tcBorders>
            <w:shd w:val="clear" w:color="auto" w:fill="auto"/>
            <w:vAlign w:val="center"/>
          </w:tcPr>
          <w:p w:rsidR="00EF07BF" w:rsidRPr="00EF07BF" w:rsidP="00EF07BF" w14:paraId="38F967A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Приямок для вентиляції</w:t>
            </w:r>
          </w:p>
        </w:tc>
        <w:tc>
          <w:tcPr>
            <w:tcW w:w="1704" w:type="dxa"/>
            <w:tcBorders>
              <w:top w:val="single" w:sz="4" w:space="0" w:color="auto"/>
              <w:left w:val="nil"/>
              <w:right w:val="single" w:sz="4" w:space="0" w:color="auto"/>
            </w:tcBorders>
            <w:shd w:val="clear" w:color="auto" w:fill="auto"/>
            <w:vAlign w:val="center"/>
          </w:tcPr>
          <w:p w:rsidR="00EF07BF" w:rsidRPr="00EF07BF" w:rsidP="00EF07BF" w14:paraId="530A5459"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40,078</w:t>
            </w:r>
          </w:p>
        </w:tc>
      </w:tr>
      <w:tr w14:paraId="33489A2B" w14:textId="77777777" w:rsidTr="00391232">
        <w:tblPrEx>
          <w:tblW w:w="939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571B9F0B" w14:textId="77777777">
            <w:pPr>
              <w:spacing w:after="0" w:line="240" w:lineRule="auto"/>
              <w:jc w:val="center"/>
              <w:rPr>
                <w:rFonts w:ascii="Times New Roman" w:hAnsi="Times New Roman" w:cs="Times New Roman"/>
                <w:sz w:val="24"/>
                <w:szCs w:val="24"/>
              </w:rPr>
            </w:pPr>
          </w:p>
        </w:tc>
        <w:tc>
          <w:tcPr>
            <w:tcW w:w="21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9B13D10" w14:textId="0EEEB750">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Требухів</w:t>
            </w:r>
            <w:r w:rsidR="00683312">
              <w:rPr>
                <w:rFonts w:ascii="Times New Roman" w:hAnsi="Times New Roman" w:cs="Times New Roman"/>
                <w:sz w:val="24"/>
                <w:szCs w:val="24"/>
              </w:rPr>
              <w:t>ський ліцей</w:t>
            </w:r>
          </w:p>
        </w:tc>
        <w:tc>
          <w:tcPr>
            <w:tcW w:w="380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7F80875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Паркан </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0D62B5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129,63735</w:t>
            </w:r>
          </w:p>
        </w:tc>
      </w:tr>
      <w:tr w14:paraId="259C451A" w14:textId="77777777" w:rsidTr="00391232">
        <w:tblPrEx>
          <w:tblW w:w="9397"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EF07BF" w:rsidRPr="00EF07BF" w:rsidP="00EF07BF" w14:paraId="034F3200" w14:textId="77777777">
            <w:pPr>
              <w:spacing w:after="0" w:line="240" w:lineRule="auto"/>
              <w:jc w:val="center"/>
              <w:rPr>
                <w:rFonts w:ascii="Times New Roman" w:hAnsi="Times New Roman" w:cs="Times New Roman"/>
                <w:sz w:val="24"/>
                <w:szCs w:val="24"/>
              </w:rPr>
            </w:pPr>
          </w:p>
        </w:tc>
        <w:tc>
          <w:tcPr>
            <w:tcW w:w="5954" w:type="dxa"/>
            <w:gridSpan w:val="3"/>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103DE8D5"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разом</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219DF67"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466,15215</w:t>
            </w:r>
          </w:p>
        </w:tc>
      </w:tr>
      <w:tr w14:paraId="63BE940A" w14:textId="77777777" w:rsidTr="00391232">
        <w:tblPrEx>
          <w:tblW w:w="9397" w:type="dxa"/>
          <w:tblInd w:w="99" w:type="dxa"/>
          <w:tblLayout w:type="fixed"/>
          <w:tblLook w:val="04A0"/>
        </w:tblPrEx>
        <w:trPr>
          <w:trHeight w:val="315"/>
        </w:trPr>
        <w:tc>
          <w:tcPr>
            <w:tcW w:w="1739" w:type="dxa"/>
            <w:vMerge w:val="restart"/>
            <w:tcBorders>
              <w:left w:val="single" w:sz="4" w:space="0" w:color="auto"/>
              <w:right w:val="single" w:sz="4" w:space="0" w:color="auto"/>
            </w:tcBorders>
            <w:shd w:val="clear" w:color="auto" w:fill="auto"/>
            <w:vAlign w:val="center"/>
          </w:tcPr>
          <w:p w:rsidR="00EF07BF" w:rsidRPr="00EF07BF" w:rsidP="00EF07BF" w14:paraId="7713CDF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встановлення системи блискавкозахисту</w:t>
            </w:r>
          </w:p>
          <w:p w:rsidR="00EF07BF" w:rsidRPr="00EF07BF" w:rsidP="00EF07BF" w14:paraId="4DD2A623"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187,47487</w:t>
            </w:r>
          </w:p>
        </w:tc>
        <w:tc>
          <w:tcPr>
            <w:tcW w:w="214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53C5D9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9</w:t>
            </w:r>
          </w:p>
        </w:tc>
        <w:tc>
          <w:tcPr>
            <w:tcW w:w="380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17DE36C8" w14:textId="77777777">
            <w:pPr>
              <w:spacing w:after="0" w:line="240" w:lineRule="auto"/>
              <w:jc w:val="center"/>
              <w:rPr>
                <w:rFonts w:ascii="Times New Roman" w:hAnsi="Times New Roman" w:cs="Times New Roman"/>
                <w:sz w:val="24"/>
                <w:szCs w:val="24"/>
              </w:rPr>
            </w:pP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42E8457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187,47487</w:t>
            </w:r>
          </w:p>
        </w:tc>
      </w:tr>
      <w:tr w14:paraId="61315A48" w14:textId="77777777" w:rsidTr="00391232">
        <w:tblPrEx>
          <w:tblW w:w="9397"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EF07BF" w:rsidRPr="00EF07BF" w:rsidP="00EF07BF" w14:paraId="2142365A" w14:textId="77777777">
            <w:pPr>
              <w:spacing w:after="0" w:line="240" w:lineRule="auto"/>
              <w:jc w:val="center"/>
              <w:rPr>
                <w:rFonts w:ascii="Times New Roman" w:hAnsi="Times New Roman" w:cs="Times New Roman"/>
                <w:sz w:val="24"/>
                <w:szCs w:val="24"/>
              </w:rPr>
            </w:pPr>
          </w:p>
        </w:tc>
        <w:tc>
          <w:tcPr>
            <w:tcW w:w="5954" w:type="dxa"/>
            <w:gridSpan w:val="3"/>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42BD1B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b/>
                <w:bCs/>
                <w:sz w:val="24"/>
                <w:szCs w:val="24"/>
              </w:rPr>
              <w:t>разом</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0185995"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187,47487</w:t>
            </w:r>
          </w:p>
        </w:tc>
      </w:tr>
      <w:tr w14:paraId="182D8A61" w14:textId="77777777" w:rsidTr="00391232">
        <w:tblPrEx>
          <w:tblW w:w="9397" w:type="dxa"/>
          <w:tblInd w:w="99" w:type="dxa"/>
          <w:tblLayout w:type="fixed"/>
          <w:tblLook w:val="04A0"/>
        </w:tblPrEx>
        <w:trPr>
          <w:trHeight w:val="366"/>
        </w:trPr>
        <w:tc>
          <w:tcPr>
            <w:tcW w:w="1739" w:type="dxa"/>
            <w:vMerge w:val="restart"/>
            <w:tcBorders>
              <w:top w:val="single" w:sz="4" w:space="0" w:color="auto"/>
              <w:left w:val="single" w:sz="4" w:space="0" w:color="auto"/>
              <w:right w:val="single" w:sz="4" w:space="0" w:color="auto"/>
            </w:tcBorders>
            <w:shd w:val="clear" w:color="auto" w:fill="auto"/>
            <w:vAlign w:val="center"/>
          </w:tcPr>
          <w:p w:rsidR="00EF07BF" w:rsidRPr="00EF07BF" w:rsidP="00EF07BF" w14:paraId="3D615BF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обробка дерев’яних конструкцій горищ вогнезахисним розчином</w:t>
            </w:r>
          </w:p>
          <w:p w:rsidR="00EF07BF" w:rsidRPr="00EF07BF" w:rsidP="00EF07BF" w14:paraId="5B12DEF6" w14:textId="77777777">
            <w:pPr>
              <w:spacing w:after="0" w:line="240" w:lineRule="auto"/>
              <w:jc w:val="center"/>
              <w:rPr>
                <w:rFonts w:ascii="Times New Roman" w:hAnsi="Times New Roman" w:cs="Times New Roman"/>
                <w:sz w:val="24"/>
                <w:szCs w:val="24"/>
              </w:rPr>
            </w:pPr>
          </w:p>
          <w:p w:rsidR="00EF07BF" w:rsidRPr="00EF07BF" w:rsidP="00EF07BF" w14:paraId="7E006C5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678,092</w:t>
            </w:r>
          </w:p>
        </w:tc>
        <w:tc>
          <w:tcPr>
            <w:tcW w:w="2105" w:type="dxa"/>
            <w:tcBorders>
              <w:top w:val="single" w:sz="4" w:space="0" w:color="auto"/>
              <w:left w:val="single" w:sz="4" w:space="0" w:color="auto"/>
              <w:right w:val="single" w:sz="4" w:space="0" w:color="auto"/>
            </w:tcBorders>
            <w:shd w:val="clear" w:color="auto" w:fill="auto"/>
            <w:vAlign w:val="center"/>
          </w:tcPr>
          <w:p w:rsidR="00EF07BF" w:rsidRPr="00EF07BF" w:rsidP="00EF07BF" w14:paraId="714931C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1</w:t>
            </w:r>
          </w:p>
        </w:tc>
        <w:tc>
          <w:tcPr>
            <w:tcW w:w="3849" w:type="dxa"/>
            <w:gridSpan w:val="2"/>
            <w:tcBorders>
              <w:top w:val="single" w:sz="4" w:space="0" w:color="auto"/>
              <w:left w:val="single" w:sz="4" w:space="0" w:color="auto"/>
              <w:right w:val="single" w:sz="4" w:space="0" w:color="auto"/>
            </w:tcBorders>
            <w:shd w:val="clear" w:color="auto" w:fill="auto"/>
            <w:vAlign w:val="center"/>
          </w:tcPr>
          <w:p w:rsidR="00EF07BF" w:rsidRPr="00EF07BF" w:rsidP="00EF07BF" w14:paraId="20086A67" w14:textId="77777777">
            <w:pPr>
              <w:spacing w:after="0" w:line="240" w:lineRule="auto"/>
              <w:jc w:val="center"/>
              <w:rPr>
                <w:rFonts w:ascii="Times New Roman" w:hAnsi="Times New Roman" w:cs="Times New Roman"/>
                <w:sz w:val="24"/>
                <w:szCs w:val="24"/>
              </w:rPr>
            </w:pPr>
          </w:p>
        </w:tc>
        <w:tc>
          <w:tcPr>
            <w:tcW w:w="1704" w:type="dxa"/>
            <w:tcBorders>
              <w:top w:val="single" w:sz="4" w:space="0" w:color="auto"/>
              <w:left w:val="single" w:sz="4" w:space="0" w:color="auto"/>
              <w:right w:val="single" w:sz="4" w:space="0" w:color="auto"/>
            </w:tcBorders>
            <w:shd w:val="clear" w:color="auto" w:fill="auto"/>
            <w:vAlign w:val="center"/>
          </w:tcPr>
          <w:p w:rsidR="00EF07BF" w:rsidRPr="00EF07BF" w:rsidP="00EF07BF" w14:paraId="7DE6BEA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201,14365</w:t>
            </w:r>
          </w:p>
        </w:tc>
      </w:tr>
      <w:tr w14:paraId="7570167B" w14:textId="77777777" w:rsidTr="00391232">
        <w:tblPrEx>
          <w:tblW w:w="9397" w:type="dxa"/>
          <w:tblInd w:w="99" w:type="dxa"/>
          <w:tblLayout w:type="fixed"/>
          <w:tblLook w:val="04A0"/>
        </w:tblPrEx>
        <w:trPr>
          <w:trHeight w:val="366"/>
        </w:trPr>
        <w:tc>
          <w:tcPr>
            <w:tcW w:w="1739" w:type="dxa"/>
            <w:vMerge/>
            <w:tcBorders>
              <w:top w:val="single" w:sz="4" w:space="0" w:color="auto"/>
              <w:left w:val="single" w:sz="4" w:space="0" w:color="auto"/>
              <w:right w:val="single" w:sz="4" w:space="0" w:color="auto"/>
            </w:tcBorders>
            <w:shd w:val="clear" w:color="auto" w:fill="auto"/>
            <w:vAlign w:val="center"/>
          </w:tcPr>
          <w:p w:rsidR="00EF07BF" w:rsidRPr="00EF07BF" w:rsidP="00EF07BF" w14:paraId="26226037" w14:textId="77777777">
            <w:pPr>
              <w:spacing w:after="0" w:line="240" w:lineRule="auto"/>
              <w:jc w:val="center"/>
              <w:rPr>
                <w:rFonts w:ascii="Times New Roman" w:hAnsi="Times New Roman" w:cs="Times New Roman"/>
                <w:sz w:val="24"/>
                <w:szCs w:val="24"/>
              </w:rPr>
            </w:pPr>
          </w:p>
        </w:tc>
        <w:tc>
          <w:tcPr>
            <w:tcW w:w="2105" w:type="dxa"/>
            <w:tcBorders>
              <w:top w:val="single" w:sz="4" w:space="0" w:color="auto"/>
              <w:left w:val="single" w:sz="4" w:space="0" w:color="auto"/>
              <w:right w:val="single" w:sz="4" w:space="0" w:color="auto"/>
            </w:tcBorders>
            <w:shd w:val="clear" w:color="auto" w:fill="auto"/>
            <w:vAlign w:val="center"/>
          </w:tcPr>
          <w:p w:rsidR="00EF07BF" w:rsidRPr="00EF07BF" w:rsidP="00EF07BF" w14:paraId="0FD1E19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4</w:t>
            </w:r>
          </w:p>
        </w:tc>
        <w:tc>
          <w:tcPr>
            <w:tcW w:w="3849" w:type="dxa"/>
            <w:gridSpan w:val="2"/>
            <w:tcBorders>
              <w:top w:val="single" w:sz="4" w:space="0" w:color="auto"/>
              <w:left w:val="single" w:sz="4" w:space="0" w:color="auto"/>
              <w:right w:val="single" w:sz="4" w:space="0" w:color="auto"/>
            </w:tcBorders>
            <w:shd w:val="clear" w:color="auto" w:fill="auto"/>
            <w:vAlign w:val="center"/>
          </w:tcPr>
          <w:p w:rsidR="00EF07BF" w:rsidRPr="00EF07BF" w:rsidP="00EF07BF" w14:paraId="01C74B60" w14:textId="77777777">
            <w:pPr>
              <w:spacing w:after="0" w:line="240" w:lineRule="auto"/>
              <w:jc w:val="center"/>
              <w:rPr>
                <w:rFonts w:ascii="Times New Roman" w:hAnsi="Times New Roman" w:cs="Times New Roman"/>
                <w:sz w:val="24"/>
                <w:szCs w:val="24"/>
              </w:rPr>
            </w:pPr>
          </w:p>
        </w:tc>
        <w:tc>
          <w:tcPr>
            <w:tcW w:w="1704" w:type="dxa"/>
            <w:tcBorders>
              <w:top w:val="single" w:sz="4" w:space="0" w:color="auto"/>
              <w:left w:val="single" w:sz="4" w:space="0" w:color="auto"/>
              <w:right w:val="single" w:sz="4" w:space="0" w:color="auto"/>
            </w:tcBorders>
            <w:shd w:val="clear" w:color="auto" w:fill="auto"/>
            <w:vAlign w:val="center"/>
          </w:tcPr>
          <w:p w:rsidR="00EF07BF" w:rsidRPr="00EF07BF" w:rsidP="00EF07BF" w14:paraId="55A3513B"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182,84092</w:t>
            </w:r>
          </w:p>
        </w:tc>
      </w:tr>
      <w:tr w14:paraId="529ACC06" w14:textId="77777777" w:rsidTr="00391232">
        <w:tblPrEx>
          <w:tblW w:w="9397" w:type="dxa"/>
          <w:tblInd w:w="99" w:type="dxa"/>
          <w:tblLayout w:type="fixed"/>
          <w:tblLook w:val="04A0"/>
        </w:tblPrEx>
        <w:trPr>
          <w:trHeight w:val="366"/>
        </w:trPr>
        <w:tc>
          <w:tcPr>
            <w:tcW w:w="1739" w:type="dxa"/>
            <w:vMerge/>
            <w:tcBorders>
              <w:top w:val="single" w:sz="4" w:space="0" w:color="auto"/>
              <w:left w:val="single" w:sz="4" w:space="0" w:color="auto"/>
              <w:right w:val="single" w:sz="4" w:space="0" w:color="auto"/>
            </w:tcBorders>
            <w:shd w:val="clear" w:color="auto" w:fill="auto"/>
            <w:vAlign w:val="center"/>
          </w:tcPr>
          <w:p w:rsidR="00EF07BF" w:rsidRPr="00EF07BF" w:rsidP="00EF07BF" w14:paraId="681B598D" w14:textId="77777777">
            <w:pPr>
              <w:spacing w:after="0" w:line="240" w:lineRule="auto"/>
              <w:jc w:val="center"/>
              <w:rPr>
                <w:rFonts w:ascii="Times New Roman" w:hAnsi="Times New Roman" w:cs="Times New Roman"/>
                <w:sz w:val="24"/>
                <w:szCs w:val="24"/>
              </w:rPr>
            </w:pPr>
          </w:p>
        </w:tc>
        <w:tc>
          <w:tcPr>
            <w:tcW w:w="2105" w:type="dxa"/>
            <w:tcBorders>
              <w:top w:val="single" w:sz="4" w:space="0" w:color="auto"/>
              <w:left w:val="single" w:sz="4" w:space="0" w:color="auto"/>
              <w:right w:val="single" w:sz="4" w:space="0" w:color="auto"/>
            </w:tcBorders>
            <w:shd w:val="clear" w:color="auto" w:fill="auto"/>
            <w:vAlign w:val="center"/>
          </w:tcPr>
          <w:p w:rsidR="00EF07BF" w:rsidRPr="00EF07BF" w:rsidP="00EF07BF" w14:paraId="7C477393"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5</w:t>
            </w:r>
          </w:p>
        </w:tc>
        <w:tc>
          <w:tcPr>
            <w:tcW w:w="3849" w:type="dxa"/>
            <w:gridSpan w:val="2"/>
            <w:tcBorders>
              <w:top w:val="single" w:sz="4" w:space="0" w:color="auto"/>
              <w:left w:val="single" w:sz="4" w:space="0" w:color="auto"/>
              <w:right w:val="single" w:sz="4" w:space="0" w:color="auto"/>
            </w:tcBorders>
            <w:shd w:val="clear" w:color="auto" w:fill="auto"/>
            <w:vAlign w:val="center"/>
          </w:tcPr>
          <w:p w:rsidR="00EF07BF" w:rsidRPr="00EF07BF" w:rsidP="00EF07BF" w14:paraId="5C29CA2F" w14:textId="77777777">
            <w:pPr>
              <w:spacing w:after="0" w:line="240" w:lineRule="auto"/>
              <w:jc w:val="center"/>
              <w:rPr>
                <w:rFonts w:ascii="Times New Roman" w:hAnsi="Times New Roman" w:cs="Times New Roman"/>
                <w:sz w:val="24"/>
                <w:szCs w:val="24"/>
              </w:rPr>
            </w:pPr>
          </w:p>
        </w:tc>
        <w:tc>
          <w:tcPr>
            <w:tcW w:w="1704" w:type="dxa"/>
            <w:tcBorders>
              <w:top w:val="single" w:sz="4" w:space="0" w:color="auto"/>
              <w:left w:val="single" w:sz="4" w:space="0" w:color="auto"/>
              <w:right w:val="single" w:sz="4" w:space="0" w:color="auto"/>
            </w:tcBorders>
            <w:shd w:val="clear" w:color="auto" w:fill="auto"/>
            <w:vAlign w:val="center"/>
          </w:tcPr>
          <w:p w:rsidR="00EF07BF" w:rsidRPr="00EF07BF" w:rsidP="00EF07BF" w14:paraId="4A3E499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139,21209</w:t>
            </w:r>
          </w:p>
        </w:tc>
      </w:tr>
      <w:tr w14:paraId="24031ACF" w14:textId="77777777" w:rsidTr="00391232">
        <w:tblPrEx>
          <w:tblW w:w="9397" w:type="dxa"/>
          <w:tblInd w:w="99" w:type="dxa"/>
          <w:tblLayout w:type="fixed"/>
          <w:tblLook w:val="04A0"/>
        </w:tblPrEx>
        <w:trPr>
          <w:trHeight w:val="366"/>
        </w:trPr>
        <w:tc>
          <w:tcPr>
            <w:tcW w:w="1739" w:type="dxa"/>
            <w:vMerge/>
            <w:tcBorders>
              <w:top w:val="single" w:sz="4" w:space="0" w:color="auto"/>
              <w:left w:val="single" w:sz="4" w:space="0" w:color="auto"/>
              <w:right w:val="single" w:sz="4" w:space="0" w:color="auto"/>
            </w:tcBorders>
            <w:shd w:val="clear" w:color="auto" w:fill="auto"/>
            <w:vAlign w:val="center"/>
          </w:tcPr>
          <w:p w:rsidR="00EF07BF" w:rsidRPr="00EF07BF" w:rsidP="00EF07BF" w14:paraId="1791E0AB" w14:textId="77777777">
            <w:pPr>
              <w:spacing w:after="0" w:line="240" w:lineRule="auto"/>
              <w:jc w:val="center"/>
              <w:rPr>
                <w:rFonts w:ascii="Times New Roman" w:hAnsi="Times New Roman" w:cs="Times New Roman"/>
                <w:sz w:val="24"/>
                <w:szCs w:val="24"/>
              </w:rPr>
            </w:pPr>
          </w:p>
        </w:tc>
        <w:tc>
          <w:tcPr>
            <w:tcW w:w="2105" w:type="dxa"/>
            <w:tcBorders>
              <w:top w:val="single" w:sz="4" w:space="0" w:color="auto"/>
              <w:left w:val="single" w:sz="4" w:space="0" w:color="auto"/>
              <w:right w:val="single" w:sz="4" w:space="0" w:color="auto"/>
            </w:tcBorders>
            <w:shd w:val="clear" w:color="auto" w:fill="auto"/>
            <w:vAlign w:val="center"/>
          </w:tcPr>
          <w:p w:rsidR="00EF07BF" w:rsidRPr="00EF07BF" w:rsidP="00EF07BF" w14:paraId="5264B57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9</w:t>
            </w:r>
          </w:p>
        </w:tc>
        <w:tc>
          <w:tcPr>
            <w:tcW w:w="3849" w:type="dxa"/>
            <w:gridSpan w:val="2"/>
            <w:tcBorders>
              <w:top w:val="single" w:sz="4" w:space="0" w:color="auto"/>
              <w:left w:val="single" w:sz="4" w:space="0" w:color="auto"/>
              <w:right w:val="single" w:sz="4" w:space="0" w:color="auto"/>
            </w:tcBorders>
            <w:shd w:val="clear" w:color="auto" w:fill="auto"/>
            <w:vAlign w:val="center"/>
          </w:tcPr>
          <w:p w:rsidR="00EF07BF" w:rsidRPr="00EF07BF" w:rsidP="00EF07BF" w14:paraId="7C92A304" w14:textId="77777777">
            <w:pPr>
              <w:spacing w:after="0" w:line="240" w:lineRule="auto"/>
              <w:jc w:val="center"/>
              <w:rPr>
                <w:rFonts w:ascii="Times New Roman" w:hAnsi="Times New Roman" w:cs="Times New Roman"/>
                <w:sz w:val="24"/>
                <w:szCs w:val="24"/>
              </w:rPr>
            </w:pPr>
          </w:p>
        </w:tc>
        <w:tc>
          <w:tcPr>
            <w:tcW w:w="1704" w:type="dxa"/>
            <w:tcBorders>
              <w:top w:val="single" w:sz="4" w:space="0" w:color="auto"/>
              <w:left w:val="single" w:sz="4" w:space="0" w:color="auto"/>
              <w:right w:val="single" w:sz="4" w:space="0" w:color="auto"/>
            </w:tcBorders>
            <w:shd w:val="clear" w:color="auto" w:fill="auto"/>
            <w:vAlign w:val="center"/>
          </w:tcPr>
          <w:p w:rsidR="00EF07BF" w:rsidRPr="00EF07BF" w:rsidP="00EF07BF" w14:paraId="2084DC4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142,09286</w:t>
            </w:r>
          </w:p>
        </w:tc>
      </w:tr>
      <w:tr w14:paraId="5EE8B1C5" w14:textId="77777777" w:rsidTr="00391232">
        <w:tblPrEx>
          <w:tblW w:w="9397"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EF07BF" w:rsidRPr="00EF07BF" w:rsidP="00EF07BF" w14:paraId="26284593" w14:textId="77777777">
            <w:pPr>
              <w:spacing w:after="0" w:line="240" w:lineRule="auto"/>
              <w:jc w:val="center"/>
              <w:rPr>
                <w:rFonts w:ascii="Times New Roman" w:hAnsi="Times New Roman" w:cs="Times New Roman"/>
                <w:sz w:val="24"/>
                <w:szCs w:val="24"/>
              </w:rPr>
            </w:pPr>
          </w:p>
        </w:tc>
        <w:tc>
          <w:tcPr>
            <w:tcW w:w="5954" w:type="dxa"/>
            <w:gridSpan w:val="3"/>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7201F21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b/>
                <w:bCs/>
                <w:sz w:val="24"/>
                <w:szCs w:val="24"/>
              </w:rPr>
              <w:t>разом</w:t>
            </w:r>
          </w:p>
        </w:tc>
        <w:tc>
          <w:tcPr>
            <w:tcW w:w="170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4FB14674"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 xml:space="preserve">665,28952 </w:t>
            </w:r>
          </w:p>
        </w:tc>
      </w:tr>
      <w:tr w14:paraId="4E7CA1D2" w14:textId="77777777" w:rsidTr="00391232">
        <w:tblPrEx>
          <w:tblW w:w="93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2"/>
        </w:trPr>
        <w:tc>
          <w:tcPr>
            <w:tcW w:w="1739" w:type="dxa"/>
            <w:vMerge w:val="restart"/>
            <w:vAlign w:val="center"/>
          </w:tcPr>
          <w:p w:rsidR="00EF07BF" w:rsidRPr="00EF07BF" w:rsidP="00EF07BF" w14:paraId="1FF8C66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поточний ремонт захисних споруд цивільного захисту (підвальні приміщення, протирадіаційні укриття, захисні споруди)</w:t>
            </w:r>
          </w:p>
          <w:p w:rsidR="00EF07BF" w:rsidRPr="00EF07BF" w:rsidP="00EF07BF" w14:paraId="25E0569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6156,956 </w:t>
            </w:r>
          </w:p>
        </w:tc>
        <w:tc>
          <w:tcPr>
            <w:tcW w:w="2105" w:type="dxa"/>
            <w:vMerge w:val="restart"/>
            <w:shd w:val="clear" w:color="auto" w:fill="auto"/>
            <w:vAlign w:val="center"/>
          </w:tcPr>
          <w:p w:rsidR="00EF07BF" w:rsidRPr="00EF07BF" w:rsidP="00EF07BF" w14:paraId="2A663A9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2</w:t>
            </w:r>
          </w:p>
        </w:tc>
        <w:tc>
          <w:tcPr>
            <w:tcW w:w="3849" w:type="dxa"/>
            <w:gridSpan w:val="2"/>
            <w:shd w:val="clear" w:color="auto" w:fill="auto"/>
            <w:vAlign w:val="center"/>
          </w:tcPr>
          <w:p w:rsidR="00EF07BF" w:rsidRPr="00EF07BF" w:rsidP="00EF07BF" w14:paraId="2EE28FF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Вентиляція сховища</w:t>
            </w:r>
          </w:p>
        </w:tc>
        <w:tc>
          <w:tcPr>
            <w:tcW w:w="1704" w:type="dxa"/>
            <w:shd w:val="clear" w:color="auto" w:fill="auto"/>
            <w:noWrap/>
            <w:vAlign w:val="center"/>
          </w:tcPr>
          <w:p w:rsidR="00EF07BF" w:rsidRPr="00EF07BF" w:rsidP="00EF07BF" w14:paraId="44BAD4A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333,66382</w:t>
            </w:r>
          </w:p>
        </w:tc>
      </w:tr>
      <w:tr w14:paraId="5DA25E9F" w14:textId="77777777" w:rsidTr="00391232">
        <w:tblPrEx>
          <w:tblW w:w="93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2"/>
        </w:trPr>
        <w:tc>
          <w:tcPr>
            <w:tcW w:w="1739" w:type="dxa"/>
            <w:vMerge/>
            <w:vAlign w:val="center"/>
          </w:tcPr>
          <w:p w:rsidR="00EF07BF" w:rsidRPr="00EF07BF" w:rsidP="00EF07BF" w14:paraId="1E58D400" w14:textId="77777777">
            <w:pPr>
              <w:spacing w:after="0" w:line="240" w:lineRule="auto"/>
              <w:jc w:val="center"/>
              <w:rPr>
                <w:rFonts w:ascii="Times New Roman" w:hAnsi="Times New Roman" w:cs="Times New Roman"/>
                <w:sz w:val="24"/>
                <w:szCs w:val="24"/>
              </w:rPr>
            </w:pPr>
          </w:p>
        </w:tc>
        <w:tc>
          <w:tcPr>
            <w:tcW w:w="2105" w:type="dxa"/>
            <w:vMerge/>
            <w:shd w:val="clear" w:color="auto" w:fill="auto"/>
            <w:vAlign w:val="center"/>
          </w:tcPr>
          <w:p w:rsidR="00EF07BF" w:rsidRPr="00EF07BF" w:rsidP="00EF07BF" w14:paraId="50C9CE41" w14:textId="77777777">
            <w:pPr>
              <w:spacing w:after="0" w:line="240" w:lineRule="auto"/>
              <w:jc w:val="center"/>
              <w:rPr>
                <w:rFonts w:ascii="Times New Roman" w:hAnsi="Times New Roman" w:cs="Times New Roman"/>
                <w:sz w:val="24"/>
                <w:szCs w:val="24"/>
              </w:rPr>
            </w:pPr>
          </w:p>
        </w:tc>
        <w:tc>
          <w:tcPr>
            <w:tcW w:w="3849" w:type="dxa"/>
            <w:gridSpan w:val="2"/>
            <w:shd w:val="clear" w:color="auto" w:fill="auto"/>
            <w:vAlign w:val="center"/>
          </w:tcPr>
          <w:p w:rsidR="00EF07BF" w:rsidRPr="00EF07BF" w:rsidP="00EF07BF" w14:paraId="68FA6DA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Огорожа вентиляції</w:t>
            </w:r>
          </w:p>
        </w:tc>
        <w:tc>
          <w:tcPr>
            <w:tcW w:w="1704" w:type="dxa"/>
            <w:shd w:val="clear" w:color="auto" w:fill="auto"/>
            <w:noWrap/>
            <w:vAlign w:val="center"/>
          </w:tcPr>
          <w:p w:rsidR="00EF07BF" w:rsidRPr="00EF07BF" w:rsidP="00EF07BF" w14:paraId="6A4E6C6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51,98979</w:t>
            </w:r>
          </w:p>
        </w:tc>
      </w:tr>
      <w:tr w14:paraId="6D73DA8F" w14:textId="77777777" w:rsidTr="00391232">
        <w:tblPrEx>
          <w:tblW w:w="93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2"/>
        </w:trPr>
        <w:tc>
          <w:tcPr>
            <w:tcW w:w="1739" w:type="dxa"/>
            <w:vMerge/>
            <w:vAlign w:val="center"/>
          </w:tcPr>
          <w:p w:rsidR="00EF07BF" w:rsidRPr="00EF07BF" w:rsidP="00EF07BF" w14:paraId="3914EF7A" w14:textId="77777777">
            <w:pPr>
              <w:spacing w:after="0" w:line="240" w:lineRule="auto"/>
              <w:jc w:val="center"/>
              <w:rPr>
                <w:rFonts w:ascii="Times New Roman" w:hAnsi="Times New Roman" w:cs="Times New Roman"/>
                <w:sz w:val="24"/>
                <w:szCs w:val="24"/>
              </w:rPr>
            </w:pPr>
          </w:p>
        </w:tc>
        <w:tc>
          <w:tcPr>
            <w:tcW w:w="2105" w:type="dxa"/>
            <w:shd w:val="clear" w:color="auto" w:fill="auto"/>
            <w:vAlign w:val="center"/>
          </w:tcPr>
          <w:p w:rsidR="00EF07BF" w:rsidRPr="00EF07BF" w:rsidP="00EF07BF" w14:paraId="7333DC8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3</w:t>
            </w:r>
          </w:p>
        </w:tc>
        <w:tc>
          <w:tcPr>
            <w:tcW w:w="3849" w:type="dxa"/>
            <w:gridSpan w:val="2"/>
            <w:shd w:val="clear" w:color="auto" w:fill="auto"/>
            <w:vAlign w:val="center"/>
          </w:tcPr>
          <w:p w:rsidR="00EF07BF" w:rsidRPr="00EF07BF" w:rsidP="00EF07BF" w14:paraId="279F421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Інтернет, електромережі, опалення освітлення</w:t>
            </w:r>
          </w:p>
        </w:tc>
        <w:tc>
          <w:tcPr>
            <w:tcW w:w="1704" w:type="dxa"/>
            <w:shd w:val="clear" w:color="auto" w:fill="auto"/>
            <w:noWrap/>
            <w:vAlign w:val="center"/>
          </w:tcPr>
          <w:p w:rsidR="00EF07BF" w:rsidRPr="00EF07BF" w:rsidP="00EF07BF" w14:paraId="23B8391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145,67875</w:t>
            </w:r>
          </w:p>
        </w:tc>
      </w:tr>
      <w:tr w14:paraId="19D14815" w14:textId="77777777" w:rsidTr="00391232">
        <w:tblPrEx>
          <w:tblW w:w="93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2"/>
        </w:trPr>
        <w:tc>
          <w:tcPr>
            <w:tcW w:w="1739" w:type="dxa"/>
            <w:vMerge/>
            <w:vAlign w:val="center"/>
          </w:tcPr>
          <w:p w:rsidR="00EF07BF" w:rsidRPr="00EF07BF" w:rsidP="00EF07BF" w14:paraId="109495AA" w14:textId="77777777">
            <w:pPr>
              <w:spacing w:after="0" w:line="240" w:lineRule="auto"/>
              <w:jc w:val="center"/>
              <w:rPr>
                <w:rFonts w:ascii="Times New Roman" w:hAnsi="Times New Roman" w:cs="Times New Roman"/>
                <w:sz w:val="24"/>
                <w:szCs w:val="24"/>
              </w:rPr>
            </w:pPr>
          </w:p>
        </w:tc>
        <w:tc>
          <w:tcPr>
            <w:tcW w:w="2105" w:type="dxa"/>
            <w:shd w:val="clear" w:color="auto" w:fill="auto"/>
            <w:vAlign w:val="center"/>
          </w:tcPr>
          <w:p w:rsidR="00EF07BF" w:rsidRPr="00EF07BF" w:rsidP="00EF07BF" w14:paraId="2F3E5C06" w14:textId="517B4D9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w:t>
            </w:r>
            <w:r w:rsidR="00683312">
              <w:rPr>
                <w:rFonts w:ascii="Times New Roman" w:hAnsi="Times New Roman" w:cs="Times New Roman"/>
                <w:sz w:val="24"/>
                <w:szCs w:val="24"/>
              </w:rPr>
              <w:t>це</w:t>
            </w:r>
            <w:r w:rsidRPr="00EF07BF">
              <w:rPr>
                <w:rFonts w:ascii="Times New Roman" w:hAnsi="Times New Roman" w:cs="Times New Roman"/>
                <w:sz w:val="24"/>
                <w:szCs w:val="24"/>
              </w:rPr>
              <w:t>й № 5</w:t>
            </w:r>
          </w:p>
        </w:tc>
        <w:tc>
          <w:tcPr>
            <w:tcW w:w="3849" w:type="dxa"/>
            <w:gridSpan w:val="2"/>
            <w:shd w:val="clear" w:color="auto" w:fill="auto"/>
            <w:vAlign w:val="center"/>
          </w:tcPr>
          <w:p w:rsidR="00EF07BF" w:rsidRPr="00EF07BF" w:rsidP="00EF07BF" w14:paraId="065D0DA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Інтернет </w:t>
            </w:r>
          </w:p>
        </w:tc>
        <w:tc>
          <w:tcPr>
            <w:tcW w:w="1704" w:type="dxa"/>
            <w:shd w:val="clear" w:color="auto" w:fill="auto"/>
            <w:noWrap/>
            <w:vAlign w:val="center"/>
          </w:tcPr>
          <w:p w:rsidR="00EF07BF" w:rsidRPr="00EF07BF" w:rsidP="00EF07BF" w14:paraId="3AE261D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18,0</w:t>
            </w:r>
          </w:p>
        </w:tc>
      </w:tr>
      <w:tr w14:paraId="2FDDC2F6" w14:textId="77777777" w:rsidTr="00391232">
        <w:tblPrEx>
          <w:tblW w:w="93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0"/>
        </w:trPr>
        <w:tc>
          <w:tcPr>
            <w:tcW w:w="1739" w:type="dxa"/>
            <w:vMerge/>
            <w:vAlign w:val="center"/>
          </w:tcPr>
          <w:p w:rsidR="00EF07BF" w:rsidRPr="00EF07BF" w:rsidP="00EF07BF" w14:paraId="0CC71D95" w14:textId="77777777">
            <w:pPr>
              <w:spacing w:after="0" w:line="240" w:lineRule="auto"/>
              <w:jc w:val="center"/>
              <w:rPr>
                <w:rFonts w:ascii="Times New Roman" w:hAnsi="Times New Roman" w:cs="Times New Roman"/>
                <w:sz w:val="24"/>
                <w:szCs w:val="24"/>
              </w:rPr>
            </w:pPr>
          </w:p>
        </w:tc>
        <w:tc>
          <w:tcPr>
            <w:tcW w:w="2105" w:type="dxa"/>
            <w:shd w:val="clear" w:color="auto" w:fill="auto"/>
            <w:vAlign w:val="center"/>
          </w:tcPr>
          <w:p w:rsidR="00EF07BF" w:rsidRPr="00EF07BF" w:rsidP="00EF07BF" w14:paraId="4DC6895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7</w:t>
            </w:r>
          </w:p>
        </w:tc>
        <w:tc>
          <w:tcPr>
            <w:tcW w:w="3849" w:type="dxa"/>
            <w:gridSpan w:val="2"/>
            <w:shd w:val="clear" w:color="auto" w:fill="auto"/>
            <w:vAlign w:val="center"/>
          </w:tcPr>
          <w:p w:rsidR="00EF07BF" w:rsidRPr="00EF07BF" w:rsidP="00EF07BF" w14:paraId="548F888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Інтернет, пожежна сигналізація, електромережі, технічний нагляд</w:t>
            </w:r>
          </w:p>
        </w:tc>
        <w:tc>
          <w:tcPr>
            <w:tcW w:w="1704" w:type="dxa"/>
            <w:shd w:val="clear" w:color="auto" w:fill="auto"/>
            <w:noWrap/>
            <w:vAlign w:val="center"/>
          </w:tcPr>
          <w:p w:rsidR="00EF07BF" w:rsidRPr="00EF07BF" w:rsidP="00EF07BF" w14:paraId="2175662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470,12023</w:t>
            </w:r>
          </w:p>
        </w:tc>
      </w:tr>
      <w:tr w14:paraId="319E6B84" w14:textId="77777777" w:rsidTr="00391232">
        <w:tblPrEx>
          <w:tblW w:w="93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2"/>
        </w:trPr>
        <w:tc>
          <w:tcPr>
            <w:tcW w:w="1739" w:type="dxa"/>
            <w:vMerge/>
            <w:vAlign w:val="center"/>
          </w:tcPr>
          <w:p w:rsidR="00EF07BF" w:rsidRPr="00EF07BF" w:rsidP="00EF07BF" w14:paraId="698D1F72" w14:textId="77777777">
            <w:pPr>
              <w:spacing w:after="0" w:line="240" w:lineRule="auto"/>
              <w:jc w:val="center"/>
              <w:rPr>
                <w:rFonts w:ascii="Times New Roman" w:hAnsi="Times New Roman" w:cs="Times New Roman"/>
                <w:sz w:val="24"/>
                <w:szCs w:val="24"/>
              </w:rPr>
            </w:pPr>
          </w:p>
        </w:tc>
        <w:tc>
          <w:tcPr>
            <w:tcW w:w="2105" w:type="dxa"/>
            <w:shd w:val="clear" w:color="auto" w:fill="auto"/>
            <w:vAlign w:val="center"/>
          </w:tcPr>
          <w:p w:rsidR="00EF07BF" w:rsidRPr="00EF07BF" w:rsidP="00EF07BF" w14:paraId="65FC4E93"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10</w:t>
            </w:r>
          </w:p>
        </w:tc>
        <w:tc>
          <w:tcPr>
            <w:tcW w:w="3849" w:type="dxa"/>
            <w:gridSpan w:val="2"/>
            <w:shd w:val="clear" w:color="auto" w:fill="auto"/>
            <w:vAlign w:val="center"/>
          </w:tcPr>
          <w:p w:rsidR="00EF07BF" w:rsidRPr="00EF07BF" w:rsidP="00EF07BF" w14:paraId="1B5F486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Приміщення, відмостя</w:t>
            </w:r>
          </w:p>
        </w:tc>
        <w:tc>
          <w:tcPr>
            <w:tcW w:w="1704" w:type="dxa"/>
            <w:shd w:val="clear" w:color="auto" w:fill="auto"/>
            <w:noWrap/>
            <w:vAlign w:val="center"/>
          </w:tcPr>
          <w:p w:rsidR="00EF07BF" w:rsidRPr="00EF07BF" w:rsidP="00EF07BF" w14:paraId="3169599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5137,16395</w:t>
            </w:r>
          </w:p>
        </w:tc>
      </w:tr>
      <w:tr w14:paraId="69C7B0AB" w14:textId="77777777" w:rsidTr="00391232">
        <w:tblPrEx>
          <w:tblW w:w="93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9"/>
        </w:trPr>
        <w:tc>
          <w:tcPr>
            <w:tcW w:w="1739" w:type="dxa"/>
            <w:vMerge/>
            <w:vAlign w:val="center"/>
          </w:tcPr>
          <w:p w:rsidR="00EF07BF" w:rsidRPr="00EF07BF" w:rsidP="00EF07BF" w14:paraId="258F7E3F" w14:textId="77777777">
            <w:pPr>
              <w:spacing w:after="0" w:line="240" w:lineRule="auto"/>
              <w:jc w:val="center"/>
              <w:rPr>
                <w:rFonts w:ascii="Times New Roman" w:hAnsi="Times New Roman" w:cs="Times New Roman"/>
                <w:sz w:val="24"/>
                <w:szCs w:val="24"/>
              </w:rPr>
            </w:pPr>
          </w:p>
        </w:tc>
        <w:tc>
          <w:tcPr>
            <w:tcW w:w="5954" w:type="dxa"/>
            <w:gridSpan w:val="3"/>
            <w:shd w:val="clear" w:color="auto" w:fill="auto"/>
            <w:vAlign w:val="center"/>
          </w:tcPr>
          <w:p w:rsidR="00EF07BF" w:rsidRPr="00EF07BF" w:rsidP="00EF07BF" w14:paraId="0CEB01D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b/>
                <w:bCs/>
                <w:sz w:val="24"/>
                <w:szCs w:val="24"/>
              </w:rPr>
              <w:t>разом</w:t>
            </w:r>
          </w:p>
        </w:tc>
        <w:tc>
          <w:tcPr>
            <w:tcW w:w="1704" w:type="dxa"/>
            <w:shd w:val="clear" w:color="000000" w:fill="FFFFFF"/>
            <w:noWrap/>
            <w:vAlign w:val="center"/>
          </w:tcPr>
          <w:p w:rsidR="00EF07BF" w:rsidRPr="00EF07BF" w:rsidP="00EF07BF" w14:paraId="2EB17AFB"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6156,61654</w:t>
            </w:r>
          </w:p>
        </w:tc>
      </w:tr>
      <w:tr w14:paraId="38B70186" w14:textId="77777777" w:rsidTr="00391232">
        <w:tblPrEx>
          <w:tblW w:w="93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3"/>
        </w:trPr>
        <w:tc>
          <w:tcPr>
            <w:tcW w:w="1739" w:type="dxa"/>
            <w:vMerge w:val="restart"/>
            <w:vAlign w:val="center"/>
          </w:tcPr>
          <w:p w:rsidR="00EF07BF" w:rsidRPr="00EF07BF" w:rsidP="00EF07BF" w14:paraId="2CD186E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встановлення системи пожежної сигналізації та оповіщення</w:t>
            </w:r>
          </w:p>
          <w:p w:rsidR="00EF07BF" w:rsidRPr="00EF07BF" w:rsidP="00EF07BF" w14:paraId="7D30621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200,0</w:t>
            </w:r>
          </w:p>
        </w:tc>
        <w:tc>
          <w:tcPr>
            <w:tcW w:w="2105" w:type="dxa"/>
            <w:shd w:val="clear" w:color="auto" w:fill="auto"/>
            <w:vAlign w:val="center"/>
          </w:tcPr>
          <w:p w:rsidR="00EF07BF" w:rsidRPr="00EF07BF" w:rsidP="00EF07BF" w14:paraId="443106D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3</w:t>
            </w:r>
          </w:p>
        </w:tc>
        <w:tc>
          <w:tcPr>
            <w:tcW w:w="3849" w:type="dxa"/>
            <w:gridSpan w:val="2"/>
            <w:shd w:val="clear" w:color="auto" w:fill="auto"/>
            <w:vAlign w:val="center"/>
          </w:tcPr>
          <w:p w:rsidR="00EF07BF" w:rsidRPr="00EF07BF" w:rsidP="00EF07BF" w14:paraId="27DF6BC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Система оповіщення</w:t>
            </w:r>
          </w:p>
        </w:tc>
        <w:tc>
          <w:tcPr>
            <w:tcW w:w="1704" w:type="dxa"/>
            <w:shd w:val="clear" w:color="auto" w:fill="auto"/>
            <w:noWrap/>
            <w:vAlign w:val="center"/>
          </w:tcPr>
          <w:p w:rsidR="00EF07BF" w:rsidRPr="00EF07BF" w:rsidP="00EF07BF" w14:paraId="413566D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99,07536</w:t>
            </w:r>
          </w:p>
        </w:tc>
      </w:tr>
      <w:tr w14:paraId="30A8241B" w14:textId="77777777" w:rsidTr="00391232">
        <w:tblPrEx>
          <w:tblW w:w="93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3"/>
        </w:trPr>
        <w:tc>
          <w:tcPr>
            <w:tcW w:w="1739" w:type="dxa"/>
            <w:vMerge/>
            <w:vAlign w:val="center"/>
          </w:tcPr>
          <w:p w:rsidR="00EF07BF" w:rsidRPr="00EF07BF" w:rsidP="00EF07BF" w14:paraId="5FC24D17" w14:textId="77777777">
            <w:pPr>
              <w:spacing w:after="0" w:line="240" w:lineRule="auto"/>
              <w:jc w:val="center"/>
              <w:rPr>
                <w:rFonts w:ascii="Times New Roman" w:hAnsi="Times New Roman" w:cs="Times New Roman"/>
                <w:sz w:val="24"/>
                <w:szCs w:val="24"/>
              </w:rPr>
            </w:pPr>
          </w:p>
        </w:tc>
        <w:tc>
          <w:tcPr>
            <w:tcW w:w="2105" w:type="dxa"/>
            <w:shd w:val="clear" w:color="auto" w:fill="auto"/>
            <w:vAlign w:val="center"/>
          </w:tcPr>
          <w:p w:rsidR="00EF07BF" w:rsidRPr="00EF07BF" w:rsidP="00EF07BF" w14:paraId="3C145C4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4</w:t>
            </w:r>
          </w:p>
        </w:tc>
        <w:tc>
          <w:tcPr>
            <w:tcW w:w="3849" w:type="dxa"/>
            <w:gridSpan w:val="2"/>
            <w:shd w:val="clear" w:color="auto" w:fill="auto"/>
            <w:vAlign w:val="center"/>
          </w:tcPr>
          <w:p w:rsidR="00EF07BF" w:rsidRPr="00EF07BF" w:rsidP="00EF07BF" w14:paraId="7424B90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Система оповіщення</w:t>
            </w:r>
          </w:p>
        </w:tc>
        <w:tc>
          <w:tcPr>
            <w:tcW w:w="1704" w:type="dxa"/>
            <w:shd w:val="clear" w:color="auto" w:fill="auto"/>
            <w:noWrap/>
            <w:vAlign w:val="center"/>
          </w:tcPr>
          <w:p w:rsidR="00EF07BF" w:rsidRPr="00EF07BF" w:rsidP="00EF07BF" w14:paraId="3FDA317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99,07536</w:t>
            </w:r>
          </w:p>
        </w:tc>
      </w:tr>
      <w:tr w14:paraId="79712C30" w14:textId="77777777" w:rsidTr="00391232">
        <w:tblPrEx>
          <w:tblW w:w="93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8"/>
        </w:trPr>
        <w:tc>
          <w:tcPr>
            <w:tcW w:w="1739" w:type="dxa"/>
            <w:vMerge/>
            <w:vAlign w:val="center"/>
          </w:tcPr>
          <w:p w:rsidR="00EF07BF" w:rsidRPr="00EF07BF" w:rsidP="00EF07BF" w14:paraId="3D7DE80A" w14:textId="77777777">
            <w:pPr>
              <w:spacing w:after="0" w:line="240" w:lineRule="auto"/>
              <w:jc w:val="center"/>
              <w:rPr>
                <w:rFonts w:ascii="Times New Roman" w:hAnsi="Times New Roman" w:cs="Times New Roman"/>
                <w:sz w:val="24"/>
                <w:szCs w:val="24"/>
              </w:rPr>
            </w:pPr>
          </w:p>
        </w:tc>
        <w:tc>
          <w:tcPr>
            <w:tcW w:w="5954" w:type="dxa"/>
            <w:gridSpan w:val="3"/>
            <w:shd w:val="clear" w:color="auto" w:fill="auto"/>
            <w:vAlign w:val="center"/>
          </w:tcPr>
          <w:p w:rsidR="00EF07BF" w:rsidRPr="00EF07BF" w:rsidP="00EF07BF" w14:paraId="223BA55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b/>
                <w:bCs/>
                <w:sz w:val="24"/>
                <w:szCs w:val="24"/>
              </w:rPr>
              <w:t>разом</w:t>
            </w:r>
          </w:p>
        </w:tc>
        <w:tc>
          <w:tcPr>
            <w:tcW w:w="1704" w:type="dxa"/>
            <w:shd w:val="clear" w:color="000000" w:fill="FFFFFF"/>
            <w:noWrap/>
            <w:vAlign w:val="center"/>
          </w:tcPr>
          <w:p w:rsidR="00EF07BF" w:rsidRPr="00EF07BF" w:rsidP="00EF07BF" w14:paraId="6543E9E7"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198,15072</w:t>
            </w:r>
          </w:p>
        </w:tc>
      </w:tr>
      <w:tr w14:paraId="02B91703" w14:textId="77777777" w:rsidTr="00391232">
        <w:tblPrEx>
          <w:tblW w:w="93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1739" w:type="dxa"/>
            <w:vMerge w:val="restart"/>
            <w:vAlign w:val="center"/>
          </w:tcPr>
          <w:p w:rsidR="00EF07BF" w:rsidRPr="00EF07BF" w:rsidP="00EF07BF" w14:paraId="05B93583"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встановлення відео-спостереження</w:t>
            </w:r>
          </w:p>
          <w:p w:rsidR="00EF07BF" w:rsidRPr="00EF07BF" w:rsidP="00EF07BF" w14:paraId="2D4690A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188,5</w:t>
            </w:r>
          </w:p>
        </w:tc>
        <w:tc>
          <w:tcPr>
            <w:tcW w:w="2149" w:type="dxa"/>
            <w:gridSpan w:val="2"/>
            <w:shd w:val="clear" w:color="auto" w:fill="auto"/>
            <w:vAlign w:val="center"/>
          </w:tcPr>
          <w:p w:rsidR="00EF07BF" w:rsidRPr="00EF07BF" w:rsidP="00EF07BF" w14:paraId="0728E52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7</w:t>
            </w:r>
          </w:p>
        </w:tc>
        <w:tc>
          <w:tcPr>
            <w:tcW w:w="3805" w:type="dxa"/>
            <w:shd w:val="clear" w:color="auto" w:fill="auto"/>
            <w:vAlign w:val="center"/>
          </w:tcPr>
          <w:p w:rsidR="00EF07BF" w:rsidRPr="00EF07BF" w:rsidP="00EF07BF" w14:paraId="46EC2518" w14:textId="77777777">
            <w:pPr>
              <w:spacing w:after="0" w:line="240" w:lineRule="auto"/>
              <w:jc w:val="center"/>
              <w:rPr>
                <w:rFonts w:ascii="Times New Roman" w:hAnsi="Times New Roman" w:cs="Times New Roman"/>
                <w:sz w:val="24"/>
                <w:szCs w:val="24"/>
              </w:rPr>
            </w:pPr>
          </w:p>
        </w:tc>
        <w:tc>
          <w:tcPr>
            <w:tcW w:w="1704" w:type="dxa"/>
            <w:shd w:val="clear" w:color="000000" w:fill="FFFFFF"/>
            <w:noWrap/>
            <w:vAlign w:val="center"/>
          </w:tcPr>
          <w:p w:rsidR="00EF07BF" w:rsidRPr="00EF07BF" w:rsidP="00EF07BF" w14:paraId="6C57E35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185,45944</w:t>
            </w:r>
          </w:p>
        </w:tc>
      </w:tr>
      <w:tr w14:paraId="5D94A42C" w14:textId="77777777" w:rsidTr="00391232">
        <w:tblPrEx>
          <w:tblW w:w="93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5"/>
        </w:trPr>
        <w:tc>
          <w:tcPr>
            <w:tcW w:w="1739" w:type="dxa"/>
            <w:vMerge/>
            <w:vAlign w:val="center"/>
          </w:tcPr>
          <w:p w:rsidR="00EF07BF" w:rsidRPr="00EF07BF" w:rsidP="00EF07BF" w14:paraId="11B48D8F" w14:textId="77777777">
            <w:pPr>
              <w:spacing w:after="0" w:line="240" w:lineRule="auto"/>
              <w:jc w:val="center"/>
              <w:rPr>
                <w:rFonts w:ascii="Times New Roman" w:hAnsi="Times New Roman" w:cs="Times New Roman"/>
                <w:sz w:val="24"/>
                <w:szCs w:val="24"/>
              </w:rPr>
            </w:pPr>
          </w:p>
        </w:tc>
        <w:tc>
          <w:tcPr>
            <w:tcW w:w="5954" w:type="dxa"/>
            <w:gridSpan w:val="3"/>
            <w:shd w:val="clear" w:color="auto" w:fill="auto"/>
            <w:vAlign w:val="center"/>
          </w:tcPr>
          <w:p w:rsidR="00EF07BF" w:rsidRPr="00EF07BF" w:rsidP="00EF07BF" w14:paraId="56A754A8"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разом</w:t>
            </w:r>
          </w:p>
        </w:tc>
        <w:tc>
          <w:tcPr>
            <w:tcW w:w="1704" w:type="dxa"/>
            <w:shd w:val="clear" w:color="000000" w:fill="FFFFFF"/>
            <w:noWrap/>
            <w:vAlign w:val="center"/>
          </w:tcPr>
          <w:p w:rsidR="00EF07BF" w:rsidRPr="00EF07BF" w:rsidP="00EF07BF" w14:paraId="6C679A3A"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185,45944</w:t>
            </w:r>
          </w:p>
        </w:tc>
      </w:tr>
      <w:tr w14:paraId="42F52D7A" w14:textId="77777777" w:rsidTr="00391232">
        <w:tblPrEx>
          <w:tblW w:w="93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9"/>
        </w:trPr>
        <w:tc>
          <w:tcPr>
            <w:tcW w:w="3846" w:type="dxa"/>
            <w:gridSpan w:val="2"/>
            <w:vAlign w:val="center"/>
          </w:tcPr>
          <w:p w:rsidR="00EF07BF" w:rsidRPr="00EF07BF" w:rsidP="00EF07BF" w14:paraId="2A6B04A0" w14:textId="77777777">
            <w:pPr>
              <w:spacing w:after="0" w:line="240" w:lineRule="auto"/>
              <w:jc w:val="right"/>
              <w:rPr>
                <w:rFonts w:ascii="Times New Roman" w:hAnsi="Times New Roman" w:cs="Times New Roman"/>
                <w:b/>
                <w:bCs/>
                <w:sz w:val="24"/>
                <w:szCs w:val="24"/>
              </w:rPr>
            </w:pPr>
            <w:r w:rsidRPr="00EF07BF">
              <w:rPr>
                <w:rFonts w:ascii="Times New Roman" w:hAnsi="Times New Roman" w:cs="Times New Roman"/>
                <w:b/>
                <w:bCs/>
                <w:sz w:val="24"/>
                <w:szCs w:val="24"/>
              </w:rPr>
              <w:t>19100,08894</w:t>
            </w:r>
          </w:p>
        </w:tc>
        <w:tc>
          <w:tcPr>
            <w:tcW w:w="3847" w:type="dxa"/>
            <w:gridSpan w:val="2"/>
            <w:vAlign w:val="center"/>
          </w:tcPr>
          <w:p w:rsidR="00EF07BF" w:rsidRPr="00EF07BF" w:rsidP="00EF07BF" w14:paraId="669D4364" w14:textId="77777777">
            <w:pPr>
              <w:spacing w:after="0" w:line="240" w:lineRule="auto"/>
              <w:jc w:val="right"/>
              <w:rPr>
                <w:rFonts w:ascii="Times New Roman" w:hAnsi="Times New Roman" w:cs="Times New Roman"/>
                <w:b/>
                <w:bCs/>
                <w:sz w:val="24"/>
                <w:szCs w:val="24"/>
              </w:rPr>
            </w:pPr>
            <w:r w:rsidRPr="00EF07BF">
              <w:rPr>
                <w:rFonts w:ascii="Times New Roman" w:hAnsi="Times New Roman" w:cs="Times New Roman"/>
                <w:b/>
                <w:bCs/>
                <w:sz w:val="24"/>
                <w:szCs w:val="24"/>
              </w:rPr>
              <w:t>Разом</w:t>
            </w:r>
          </w:p>
        </w:tc>
        <w:tc>
          <w:tcPr>
            <w:tcW w:w="1704" w:type="dxa"/>
            <w:shd w:val="clear" w:color="000000" w:fill="FFFFFF"/>
            <w:noWrap/>
            <w:vAlign w:val="center"/>
          </w:tcPr>
          <w:p w:rsidR="00EF07BF" w:rsidRPr="00EF07BF" w:rsidP="00EF07BF" w14:paraId="3A2F484B"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18771,70345</w:t>
            </w:r>
          </w:p>
        </w:tc>
      </w:tr>
    </w:tbl>
    <w:p w:rsidR="00EF07BF" w:rsidRPr="00EF07BF" w:rsidP="00EF07BF" w14:paraId="52DE7F0E" w14:textId="77777777">
      <w:pPr>
        <w:pStyle w:val="ListParagraph"/>
        <w:numPr>
          <w:ilvl w:val="0"/>
          <w:numId w:val="20"/>
        </w:numPr>
        <w:jc w:val="both"/>
        <w:rPr>
          <w:sz w:val="28"/>
          <w:szCs w:val="28"/>
          <w:lang w:val="uk-UA" w:eastAsia="uk-UA"/>
        </w:rPr>
      </w:pPr>
      <w:r w:rsidRPr="00EF07BF">
        <w:rPr>
          <w:sz w:val="28"/>
          <w:szCs w:val="28"/>
          <w:lang w:val="uk-UA" w:eastAsia="uk-UA"/>
        </w:rPr>
        <w:t>у ліцеї № 11:</w:t>
      </w:r>
    </w:p>
    <w:tbl>
      <w:tblPr>
        <w:tblW w:w="9677" w:type="dxa"/>
        <w:tblInd w:w="99" w:type="dxa"/>
        <w:tblLayout w:type="fixed"/>
        <w:tblLook w:val="04A0"/>
      </w:tblPr>
      <w:tblGrid>
        <w:gridCol w:w="1739"/>
        <w:gridCol w:w="2014"/>
        <w:gridCol w:w="1955"/>
        <w:gridCol w:w="3969"/>
      </w:tblGrid>
      <w:tr w14:paraId="4B69AD19" w14:textId="77777777" w:rsidTr="00391232">
        <w:tblPrEx>
          <w:tblW w:w="9677" w:type="dxa"/>
          <w:tblInd w:w="99" w:type="dxa"/>
          <w:tblLayout w:type="fixed"/>
          <w:tblLook w:val="04A0"/>
        </w:tblPrEx>
        <w:trPr>
          <w:trHeight w:val="315"/>
        </w:trPr>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7BF" w:rsidRPr="00EF07BF" w:rsidP="00EF07BF" w14:paraId="3CBD1ED8"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назва заходу</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EF07BF" w:rsidRPr="00EF07BF" w:rsidP="00EF07BF" w14:paraId="3E550761"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заклад</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rsidR="00EF07BF" w:rsidRPr="00EF07BF" w:rsidP="00EF07BF" w14:paraId="5F08F5F1"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 xml:space="preserve">захід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F07BF" w:rsidRPr="00EF07BF" w:rsidP="00EF07BF" w14:paraId="75D0195B"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виконано, тис.грн</w:t>
            </w:r>
          </w:p>
        </w:tc>
      </w:tr>
      <w:tr w14:paraId="7B642596" w14:textId="77777777" w:rsidTr="00391232">
        <w:tblPrEx>
          <w:tblW w:w="9677" w:type="dxa"/>
          <w:tblInd w:w="99" w:type="dxa"/>
          <w:tblLayout w:type="fixed"/>
          <w:tblLook w:val="04A0"/>
        </w:tblPrEx>
        <w:trPr>
          <w:trHeight w:val="315"/>
        </w:trPr>
        <w:tc>
          <w:tcPr>
            <w:tcW w:w="1739" w:type="dxa"/>
            <w:vMerge w:val="restart"/>
            <w:tcBorders>
              <w:top w:val="single" w:sz="4" w:space="0" w:color="auto"/>
              <w:left w:val="single" w:sz="4" w:space="0" w:color="auto"/>
              <w:right w:val="single" w:sz="4" w:space="0" w:color="auto"/>
            </w:tcBorders>
            <w:shd w:val="clear" w:color="auto" w:fill="auto"/>
            <w:vAlign w:val="center"/>
          </w:tcPr>
          <w:p w:rsidR="00EF07BF" w:rsidRPr="00EF07BF" w:rsidP="00EF07BF" w14:paraId="3022676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поточний ремонт приміщень</w:t>
            </w:r>
          </w:p>
          <w:p w:rsidR="00EF07BF" w:rsidRPr="00EF07BF" w:rsidP="00EF07BF" w14:paraId="32E6CE83"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199,985</w:t>
            </w:r>
          </w:p>
        </w:tc>
        <w:tc>
          <w:tcPr>
            <w:tcW w:w="201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B8D527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ЦРД</w:t>
            </w:r>
          </w:p>
        </w:tc>
        <w:tc>
          <w:tcPr>
            <w:tcW w:w="195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7A1F8D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Кабінети </w:t>
            </w: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7BD37CB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195,64542</w:t>
            </w:r>
          </w:p>
        </w:tc>
      </w:tr>
      <w:tr w14:paraId="5D634CA6" w14:textId="77777777" w:rsidTr="00391232">
        <w:tblPrEx>
          <w:tblW w:w="9677"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EF07BF" w:rsidRPr="00EF07BF" w:rsidP="00EF07BF" w14:paraId="4C02D2D1" w14:textId="77777777">
            <w:pPr>
              <w:spacing w:after="0" w:line="240" w:lineRule="auto"/>
              <w:jc w:val="center"/>
              <w:rPr>
                <w:rFonts w:ascii="Times New Roman" w:hAnsi="Times New Roman" w:cs="Times New Roman"/>
                <w:sz w:val="24"/>
                <w:szCs w:val="24"/>
              </w:rPr>
            </w:pP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35E8859"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b/>
                <w:bCs/>
                <w:sz w:val="24"/>
                <w:szCs w:val="24"/>
              </w:rPr>
              <w:t>разом</w:t>
            </w: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7CA191CC"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195,64542</w:t>
            </w:r>
          </w:p>
        </w:tc>
      </w:tr>
    </w:tbl>
    <w:p w:rsidR="00EF07BF" w:rsidRPr="00EF07BF" w:rsidP="00EF07BF" w14:paraId="45805ACA" w14:textId="77777777">
      <w:pPr>
        <w:pStyle w:val="ListParagraph"/>
        <w:numPr>
          <w:ilvl w:val="0"/>
          <w:numId w:val="20"/>
        </w:numPr>
        <w:jc w:val="both"/>
        <w:rPr>
          <w:sz w:val="28"/>
          <w:szCs w:val="28"/>
          <w:lang w:val="uk-UA" w:eastAsia="uk-UA"/>
        </w:rPr>
      </w:pPr>
      <w:r w:rsidRPr="00EF07BF">
        <w:rPr>
          <w:sz w:val="28"/>
          <w:szCs w:val="28"/>
          <w:lang w:val="uk-UA" w:eastAsia="uk-UA"/>
        </w:rPr>
        <w:t>у закладах позашкільної освіти:</w:t>
      </w:r>
    </w:p>
    <w:tbl>
      <w:tblPr>
        <w:tblW w:w="9416" w:type="dxa"/>
        <w:tblInd w:w="99" w:type="dxa"/>
        <w:tblLayout w:type="fixed"/>
        <w:tblLook w:val="04A0"/>
      </w:tblPr>
      <w:tblGrid>
        <w:gridCol w:w="1739"/>
        <w:gridCol w:w="1854"/>
        <w:gridCol w:w="131"/>
        <w:gridCol w:w="29"/>
        <w:gridCol w:w="1685"/>
        <w:gridCol w:w="9"/>
        <w:gridCol w:w="3960"/>
        <w:gridCol w:w="9"/>
      </w:tblGrid>
      <w:tr w14:paraId="6F591588" w14:textId="77777777" w:rsidTr="00391232">
        <w:tblPrEx>
          <w:tblW w:w="9416" w:type="dxa"/>
          <w:tblInd w:w="99" w:type="dxa"/>
          <w:tblLayout w:type="fixed"/>
          <w:tblLook w:val="04A0"/>
        </w:tblPrEx>
        <w:trPr>
          <w:trHeight w:val="315"/>
        </w:trPr>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7BF" w:rsidRPr="00EF07BF" w:rsidP="00EF07BF" w14:paraId="6827D318"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назва заходу</w:t>
            </w:r>
          </w:p>
        </w:tc>
        <w:tc>
          <w:tcPr>
            <w:tcW w:w="2014" w:type="dxa"/>
            <w:gridSpan w:val="3"/>
            <w:tcBorders>
              <w:top w:val="single" w:sz="4" w:space="0" w:color="auto"/>
              <w:left w:val="nil"/>
              <w:bottom w:val="single" w:sz="4" w:space="0" w:color="auto"/>
              <w:right w:val="single" w:sz="4" w:space="0" w:color="auto"/>
            </w:tcBorders>
            <w:shd w:val="clear" w:color="auto" w:fill="auto"/>
            <w:vAlign w:val="center"/>
            <w:hideMark/>
          </w:tcPr>
          <w:p w:rsidR="00EF07BF" w:rsidRPr="00EF07BF" w:rsidP="00EF07BF" w14:paraId="5ADA2625"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заклад</w:t>
            </w:r>
          </w:p>
        </w:tc>
        <w:tc>
          <w:tcPr>
            <w:tcW w:w="1694" w:type="dxa"/>
            <w:gridSpan w:val="2"/>
            <w:tcBorders>
              <w:top w:val="single" w:sz="4" w:space="0" w:color="auto"/>
              <w:left w:val="nil"/>
              <w:bottom w:val="single" w:sz="4" w:space="0" w:color="auto"/>
              <w:right w:val="single" w:sz="4" w:space="0" w:color="auto"/>
            </w:tcBorders>
            <w:shd w:val="clear" w:color="auto" w:fill="auto"/>
            <w:vAlign w:val="center"/>
            <w:hideMark/>
          </w:tcPr>
          <w:p w:rsidR="00EF07BF" w:rsidRPr="00EF07BF" w:rsidP="00EF07BF" w14:paraId="7DF63EE4"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 xml:space="preserve">захід </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EF07BF" w:rsidRPr="00EF07BF" w:rsidP="00EF07BF" w14:paraId="6AD7AEC8"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виконано, тис.грн</w:t>
            </w:r>
          </w:p>
        </w:tc>
      </w:tr>
      <w:tr w14:paraId="7788C1CC" w14:textId="77777777" w:rsidTr="00391232">
        <w:tblPrEx>
          <w:tblW w:w="9416" w:type="dxa"/>
          <w:tblInd w:w="99" w:type="dxa"/>
          <w:tblLayout w:type="fixed"/>
          <w:tblLook w:val="04A0"/>
        </w:tblPrEx>
        <w:trPr>
          <w:trHeight w:val="315"/>
        </w:trPr>
        <w:tc>
          <w:tcPr>
            <w:tcW w:w="1739" w:type="dxa"/>
            <w:vMerge w:val="restart"/>
            <w:tcBorders>
              <w:top w:val="single" w:sz="4" w:space="0" w:color="auto"/>
              <w:left w:val="single" w:sz="4" w:space="0" w:color="auto"/>
              <w:right w:val="single" w:sz="4" w:space="0" w:color="auto"/>
            </w:tcBorders>
            <w:shd w:val="clear" w:color="auto" w:fill="auto"/>
            <w:vAlign w:val="center"/>
          </w:tcPr>
          <w:p w:rsidR="00EF07BF" w:rsidRPr="00EF07BF" w:rsidP="00EF07BF" w14:paraId="479BEB6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поточний </w:t>
            </w:r>
            <w:r w:rsidRPr="00EF07BF">
              <w:rPr>
                <w:rFonts w:ascii="Times New Roman" w:hAnsi="Times New Roman" w:cs="Times New Roman"/>
                <w:sz w:val="24"/>
                <w:szCs w:val="24"/>
              </w:rPr>
              <w:t>ремонт території</w:t>
            </w:r>
          </w:p>
          <w:p w:rsidR="00EF07BF" w:rsidRPr="00EF07BF" w:rsidP="00EF07BF" w14:paraId="43A1D48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400,0</w:t>
            </w:r>
          </w:p>
        </w:tc>
        <w:tc>
          <w:tcPr>
            <w:tcW w:w="2014" w:type="dxa"/>
            <w:gridSpan w:val="3"/>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2626B2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ЦНПВ</w:t>
            </w:r>
          </w:p>
        </w:tc>
        <w:tc>
          <w:tcPr>
            <w:tcW w:w="1694"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4B473A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Знесення </w:t>
            </w:r>
            <w:r w:rsidRPr="00EF07BF">
              <w:rPr>
                <w:rFonts w:ascii="Times New Roman" w:hAnsi="Times New Roman" w:cs="Times New Roman"/>
                <w:sz w:val="24"/>
                <w:szCs w:val="24"/>
              </w:rPr>
              <w:t>будівлі</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19C6B7E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390,87</w:t>
            </w:r>
          </w:p>
        </w:tc>
      </w:tr>
      <w:tr w14:paraId="40BF8545" w14:textId="77777777" w:rsidTr="00391232">
        <w:tblPrEx>
          <w:tblW w:w="9416"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EF07BF" w:rsidRPr="00EF07BF" w:rsidP="00EF07BF" w14:paraId="547F9C81" w14:textId="77777777">
            <w:pPr>
              <w:spacing w:after="0" w:line="240" w:lineRule="auto"/>
              <w:jc w:val="center"/>
              <w:rPr>
                <w:rFonts w:ascii="Times New Roman" w:hAnsi="Times New Roman" w:cs="Times New Roman"/>
                <w:sz w:val="24"/>
                <w:szCs w:val="24"/>
              </w:rPr>
            </w:pPr>
          </w:p>
        </w:tc>
        <w:tc>
          <w:tcPr>
            <w:tcW w:w="3708" w:type="dxa"/>
            <w:gridSpan w:val="5"/>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EA3E23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b/>
                <w:bCs/>
                <w:sz w:val="24"/>
                <w:szCs w:val="24"/>
              </w:rPr>
              <w:t>разом</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0297022"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390,87</w:t>
            </w:r>
          </w:p>
        </w:tc>
      </w:tr>
      <w:tr w14:paraId="6C7CF368" w14:textId="77777777" w:rsidTr="00391232">
        <w:tblPrEx>
          <w:tblW w:w="9416" w:type="dxa"/>
          <w:tblInd w:w="99" w:type="dxa"/>
          <w:tblLayout w:type="fixed"/>
          <w:tblLook w:val="04A0"/>
        </w:tblPrEx>
        <w:trPr>
          <w:trHeight w:val="315"/>
        </w:trPr>
        <w:tc>
          <w:tcPr>
            <w:tcW w:w="1739" w:type="dxa"/>
            <w:vMerge w:val="restart"/>
            <w:tcBorders>
              <w:left w:val="single" w:sz="4" w:space="0" w:color="auto"/>
              <w:right w:val="single" w:sz="4" w:space="0" w:color="auto"/>
            </w:tcBorders>
            <w:shd w:val="clear" w:color="auto" w:fill="auto"/>
            <w:vAlign w:val="center"/>
          </w:tcPr>
          <w:p w:rsidR="00EF07BF" w:rsidRPr="00EF07BF" w:rsidP="00EF07BF" w14:paraId="0E68756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встановлення відеоспостереження</w:t>
            </w:r>
          </w:p>
          <w:p w:rsidR="00EF07BF" w:rsidRPr="00EF07BF" w:rsidP="00EF07BF" w14:paraId="586C688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200,0</w:t>
            </w:r>
          </w:p>
        </w:tc>
        <w:tc>
          <w:tcPr>
            <w:tcW w:w="2014" w:type="dxa"/>
            <w:gridSpan w:val="3"/>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1F3C04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ПТДЮ</w:t>
            </w:r>
          </w:p>
        </w:tc>
        <w:tc>
          <w:tcPr>
            <w:tcW w:w="1694"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F24B346" w14:textId="77777777">
            <w:pPr>
              <w:spacing w:after="0" w:line="240" w:lineRule="auto"/>
              <w:jc w:val="center"/>
              <w:rPr>
                <w:rFonts w:ascii="Times New Roman" w:hAnsi="Times New Roman" w:cs="Times New Roman"/>
                <w:sz w:val="24"/>
                <w:szCs w:val="24"/>
              </w:rPr>
            </w:pP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DFE367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194,95128</w:t>
            </w:r>
          </w:p>
        </w:tc>
      </w:tr>
      <w:tr w14:paraId="6769F37E" w14:textId="77777777" w:rsidTr="00391232">
        <w:tblPrEx>
          <w:tblW w:w="9416"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EF07BF" w:rsidRPr="00EF07BF" w:rsidP="00EF07BF" w14:paraId="1092DE1C" w14:textId="77777777">
            <w:pPr>
              <w:spacing w:after="0" w:line="240" w:lineRule="auto"/>
              <w:jc w:val="center"/>
              <w:rPr>
                <w:rFonts w:ascii="Times New Roman" w:hAnsi="Times New Roman" w:cs="Times New Roman"/>
                <w:sz w:val="24"/>
                <w:szCs w:val="24"/>
              </w:rPr>
            </w:pPr>
          </w:p>
        </w:tc>
        <w:tc>
          <w:tcPr>
            <w:tcW w:w="3708" w:type="dxa"/>
            <w:gridSpan w:val="5"/>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6D5F9F6D"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разом</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8740ED7"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194,95128</w:t>
            </w:r>
          </w:p>
        </w:tc>
      </w:tr>
      <w:tr w14:paraId="11A222C3" w14:textId="77777777" w:rsidTr="00391232">
        <w:tblPrEx>
          <w:tblW w:w="9416" w:type="dxa"/>
          <w:tblInd w:w="99" w:type="dxa"/>
          <w:tblLayout w:type="fixed"/>
          <w:tblLook w:val="04A0"/>
        </w:tblPrEx>
        <w:trPr>
          <w:trHeight w:val="315"/>
        </w:trPr>
        <w:tc>
          <w:tcPr>
            <w:tcW w:w="17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07BF" w:rsidRPr="00EF07BF" w:rsidP="00EF07BF" w14:paraId="66AF1B1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обробка дерев’яних конструкцій вогнезахисним  розчином</w:t>
            </w:r>
          </w:p>
          <w:p w:rsidR="00EF07BF" w:rsidRPr="00EF07BF" w:rsidP="00EF07BF" w14:paraId="66B0086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23,5</w:t>
            </w:r>
          </w:p>
        </w:tc>
        <w:tc>
          <w:tcPr>
            <w:tcW w:w="2014" w:type="dxa"/>
            <w:gridSpan w:val="3"/>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A3FC56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ЦНПВ</w:t>
            </w:r>
          </w:p>
        </w:tc>
        <w:tc>
          <w:tcPr>
            <w:tcW w:w="1694"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4B8462F9" w14:textId="77777777">
            <w:pPr>
              <w:spacing w:after="0" w:line="240" w:lineRule="auto"/>
              <w:jc w:val="center"/>
              <w:rPr>
                <w:rFonts w:ascii="Times New Roman" w:hAnsi="Times New Roman" w:cs="Times New Roman"/>
                <w:sz w:val="24"/>
                <w:szCs w:val="24"/>
              </w:rPr>
            </w:pP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0D5B589"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22,98913</w:t>
            </w:r>
          </w:p>
        </w:tc>
      </w:tr>
      <w:tr w14:paraId="106102CC" w14:textId="77777777" w:rsidTr="00391232">
        <w:tblPrEx>
          <w:tblW w:w="9416" w:type="dxa"/>
          <w:tblInd w:w="99" w:type="dxa"/>
          <w:tblLayout w:type="fixed"/>
          <w:tblLook w:val="04A0"/>
        </w:tblPrEx>
        <w:trPr>
          <w:trHeight w:val="315"/>
        </w:trPr>
        <w:tc>
          <w:tcPr>
            <w:tcW w:w="17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07BF" w:rsidRPr="00EF07BF" w:rsidP="00EF07BF" w14:paraId="141C4C17" w14:textId="77777777">
            <w:pPr>
              <w:spacing w:after="0" w:line="240" w:lineRule="auto"/>
              <w:jc w:val="center"/>
              <w:rPr>
                <w:rFonts w:ascii="Times New Roman" w:hAnsi="Times New Roman" w:cs="Times New Roman"/>
                <w:sz w:val="24"/>
                <w:szCs w:val="24"/>
              </w:rPr>
            </w:pPr>
          </w:p>
        </w:tc>
        <w:tc>
          <w:tcPr>
            <w:tcW w:w="3708" w:type="dxa"/>
            <w:gridSpan w:val="5"/>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1C9FB92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b/>
                <w:bCs/>
                <w:sz w:val="24"/>
                <w:szCs w:val="24"/>
              </w:rPr>
              <w:t>разом</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68E690E"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22,98913</w:t>
            </w:r>
          </w:p>
        </w:tc>
      </w:tr>
      <w:tr w14:paraId="6150931C" w14:textId="77777777" w:rsidTr="00391232">
        <w:tblPrEx>
          <w:tblW w:w="9416" w:type="dxa"/>
          <w:tblInd w:w="99" w:type="dxa"/>
          <w:tblLayout w:type="fixed"/>
          <w:tblLook w:val="04A0"/>
        </w:tblPrEx>
        <w:trPr>
          <w:trHeight w:val="315"/>
        </w:trPr>
        <w:tc>
          <w:tcPr>
            <w:tcW w:w="1739" w:type="dxa"/>
            <w:vMerge w:val="restart"/>
            <w:tcBorders>
              <w:top w:val="single" w:sz="4" w:space="0" w:color="auto"/>
              <w:left w:val="single" w:sz="4" w:space="0" w:color="auto"/>
              <w:right w:val="single" w:sz="4" w:space="0" w:color="auto"/>
            </w:tcBorders>
            <w:shd w:val="clear" w:color="auto" w:fill="auto"/>
            <w:vAlign w:val="center"/>
          </w:tcPr>
          <w:p w:rsidR="00EF07BF" w:rsidRPr="00EF07BF" w:rsidP="00EF07BF" w14:paraId="74B5153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встановлення системи блискавкозахисту</w:t>
            </w:r>
          </w:p>
          <w:p w:rsidR="00EF07BF" w:rsidRPr="00EF07BF" w:rsidP="00EF07BF" w14:paraId="61FCA9C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100,0</w:t>
            </w:r>
          </w:p>
        </w:tc>
        <w:tc>
          <w:tcPr>
            <w:tcW w:w="185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50A8220" w14:textId="77777777">
            <w:pPr>
              <w:spacing w:after="0" w:line="240" w:lineRule="auto"/>
              <w:jc w:val="center"/>
              <w:rPr>
                <w:rFonts w:ascii="Times New Roman" w:hAnsi="Times New Roman" w:cs="Times New Roman"/>
                <w:bCs/>
                <w:sz w:val="24"/>
                <w:szCs w:val="24"/>
              </w:rPr>
            </w:pPr>
            <w:r w:rsidRPr="00EF07BF">
              <w:rPr>
                <w:rFonts w:ascii="Times New Roman" w:hAnsi="Times New Roman" w:cs="Times New Roman"/>
                <w:bCs/>
                <w:sz w:val="24"/>
                <w:szCs w:val="24"/>
              </w:rPr>
              <w:t>ЦНПВ</w:t>
            </w:r>
          </w:p>
        </w:tc>
        <w:tc>
          <w:tcPr>
            <w:tcW w:w="1854" w:type="dxa"/>
            <w:gridSpan w:val="4"/>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6F2ED3FF" w14:textId="77777777">
            <w:pPr>
              <w:spacing w:after="0" w:line="240" w:lineRule="auto"/>
              <w:rPr>
                <w:rFonts w:ascii="Times New Roman" w:hAnsi="Times New Roman" w:cs="Times New Roman"/>
                <w:b/>
                <w:bCs/>
                <w:sz w:val="24"/>
                <w:szCs w:val="24"/>
              </w:rPr>
            </w:pP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7287DDB0" w14:textId="77777777">
            <w:pPr>
              <w:spacing w:after="0" w:line="240" w:lineRule="auto"/>
              <w:jc w:val="center"/>
              <w:rPr>
                <w:rFonts w:ascii="Times New Roman" w:hAnsi="Times New Roman" w:cs="Times New Roman"/>
                <w:bCs/>
                <w:sz w:val="24"/>
                <w:szCs w:val="24"/>
              </w:rPr>
            </w:pPr>
            <w:r w:rsidRPr="00EF07BF">
              <w:rPr>
                <w:rFonts w:ascii="Times New Roman" w:hAnsi="Times New Roman" w:cs="Times New Roman"/>
                <w:bCs/>
                <w:sz w:val="24"/>
                <w:szCs w:val="24"/>
              </w:rPr>
              <w:t>14,0</w:t>
            </w:r>
          </w:p>
        </w:tc>
      </w:tr>
      <w:tr w14:paraId="0450DACF" w14:textId="77777777" w:rsidTr="00391232">
        <w:tblPrEx>
          <w:tblW w:w="9416"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EF07BF" w:rsidRPr="00EF07BF" w:rsidP="00EF07BF" w14:paraId="6B2881D8" w14:textId="77777777">
            <w:pPr>
              <w:spacing w:after="0" w:line="240" w:lineRule="auto"/>
              <w:jc w:val="center"/>
              <w:rPr>
                <w:rFonts w:ascii="Times New Roman" w:hAnsi="Times New Roman" w:cs="Times New Roman"/>
                <w:sz w:val="24"/>
                <w:szCs w:val="24"/>
              </w:rPr>
            </w:pPr>
          </w:p>
        </w:tc>
        <w:tc>
          <w:tcPr>
            <w:tcW w:w="3708" w:type="dxa"/>
            <w:gridSpan w:val="5"/>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C0A3229"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разом</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7E32F794"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14,0</w:t>
            </w:r>
          </w:p>
        </w:tc>
      </w:tr>
      <w:tr w14:paraId="3055F116" w14:textId="77777777" w:rsidTr="00391232">
        <w:tblPrEx>
          <w:tblW w:w="9416" w:type="dxa"/>
          <w:tblInd w:w="99" w:type="dxa"/>
          <w:tblLayout w:type="fixed"/>
          <w:tblLook w:val="04A0"/>
        </w:tblPrEx>
        <w:trPr>
          <w:gridAfter w:val="1"/>
          <w:wAfter w:w="9" w:type="dxa"/>
          <w:trHeight w:val="315"/>
        </w:trPr>
        <w:tc>
          <w:tcPr>
            <w:tcW w:w="17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07BF" w:rsidRPr="00EF07BF" w:rsidP="00EF07BF" w14:paraId="2CE6FC5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встановлення системи пожежної сигналізації</w:t>
            </w:r>
          </w:p>
          <w:p w:rsidR="00EF07BF" w:rsidRPr="00EF07BF" w:rsidP="00EF07BF" w14:paraId="346C220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90,0</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36125E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ЦНПВ</w:t>
            </w:r>
          </w:p>
        </w:tc>
        <w:tc>
          <w:tcPr>
            <w:tcW w:w="1714"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0F7E8D5" w14:textId="77777777">
            <w:pPr>
              <w:spacing w:after="0" w:line="240" w:lineRule="auto"/>
              <w:jc w:val="center"/>
              <w:rPr>
                <w:rFonts w:ascii="Times New Roman" w:hAnsi="Times New Roman" w:cs="Times New Roman"/>
                <w:sz w:val="24"/>
                <w:szCs w:val="24"/>
              </w:rPr>
            </w:pP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1AC0C0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61,80848</w:t>
            </w:r>
          </w:p>
        </w:tc>
      </w:tr>
      <w:tr w14:paraId="61052358" w14:textId="77777777" w:rsidTr="00391232">
        <w:tblPrEx>
          <w:tblW w:w="9416" w:type="dxa"/>
          <w:tblInd w:w="99" w:type="dxa"/>
          <w:tblLayout w:type="fixed"/>
          <w:tblLook w:val="04A0"/>
        </w:tblPrEx>
        <w:trPr>
          <w:trHeight w:val="315"/>
        </w:trPr>
        <w:tc>
          <w:tcPr>
            <w:tcW w:w="17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07BF" w:rsidRPr="00EF07BF" w:rsidP="00EF07BF" w14:paraId="6C0EA797" w14:textId="77777777">
            <w:pPr>
              <w:spacing w:after="0" w:line="240" w:lineRule="auto"/>
              <w:jc w:val="center"/>
              <w:rPr>
                <w:rFonts w:ascii="Times New Roman" w:hAnsi="Times New Roman" w:cs="Times New Roman"/>
                <w:sz w:val="24"/>
                <w:szCs w:val="24"/>
              </w:rPr>
            </w:pPr>
          </w:p>
        </w:tc>
        <w:tc>
          <w:tcPr>
            <w:tcW w:w="3708" w:type="dxa"/>
            <w:gridSpan w:val="5"/>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9403A74"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разом</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00F2B84"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61,80848</w:t>
            </w:r>
          </w:p>
        </w:tc>
      </w:tr>
      <w:tr w14:paraId="32B48984" w14:textId="77777777" w:rsidTr="00391232">
        <w:tblPrEx>
          <w:tblW w:w="9416" w:type="dxa"/>
          <w:tblInd w:w="99" w:type="dxa"/>
          <w:tblLayout w:type="fixed"/>
          <w:tblLook w:val="04A0"/>
        </w:tblPrEx>
        <w:trPr>
          <w:trHeight w:val="315"/>
        </w:trPr>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rsidR="00EF07BF" w:rsidRPr="00EF07BF" w:rsidP="00EF07BF" w14:paraId="1D29D03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813,5</w:t>
            </w:r>
          </w:p>
        </w:tc>
        <w:tc>
          <w:tcPr>
            <w:tcW w:w="3708" w:type="dxa"/>
            <w:gridSpan w:val="5"/>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6826C9DD" w14:textId="77777777">
            <w:pPr>
              <w:spacing w:after="0" w:line="240" w:lineRule="auto"/>
              <w:jc w:val="right"/>
              <w:rPr>
                <w:rFonts w:ascii="Times New Roman" w:hAnsi="Times New Roman" w:cs="Times New Roman"/>
                <w:b/>
                <w:bCs/>
                <w:sz w:val="24"/>
                <w:szCs w:val="24"/>
              </w:rPr>
            </w:pPr>
            <w:r w:rsidRPr="00EF07BF">
              <w:rPr>
                <w:rFonts w:ascii="Times New Roman" w:hAnsi="Times New Roman" w:cs="Times New Roman"/>
                <w:b/>
                <w:bCs/>
                <w:sz w:val="24"/>
                <w:szCs w:val="24"/>
              </w:rPr>
              <w:t xml:space="preserve">Разом </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31B2057"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684,61889</w:t>
            </w:r>
          </w:p>
        </w:tc>
      </w:tr>
    </w:tbl>
    <w:p w:rsidR="00EF07BF" w:rsidRPr="00EF07BF" w:rsidP="00EF07BF" w14:paraId="530C539C" w14:textId="77777777">
      <w:pPr>
        <w:pStyle w:val="ListParagraph"/>
        <w:numPr>
          <w:ilvl w:val="0"/>
          <w:numId w:val="20"/>
        </w:numPr>
        <w:jc w:val="both"/>
        <w:rPr>
          <w:sz w:val="28"/>
          <w:szCs w:val="28"/>
          <w:lang w:val="uk-UA" w:eastAsia="uk-UA"/>
        </w:rPr>
      </w:pPr>
      <w:r w:rsidRPr="00EF07BF">
        <w:rPr>
          <w:sz w:val="28"/>
          <w:szCs w:val="28"/>
          <w:lang w:val="uk-UA" w:eastAsia="uk-UA"/>
        </w:rPr>
        <w:t>у дитячо-юнацькій спортивній школі:</w:t>
      </w:r>
    </w:p>
    <w:tbl>
      <w:tblPr>
        <w:tblW w:w="9416" w:type="dxa"/>
        <w:tblInd w:w="99" w:type="dxa"/>
        <w:tblLayout w:type="fixed"/>
        <w:tblLook w:val="04A0"/>
      </w:tblPr>
      <w:tblGrid>
        <w:gridCol w:w="1739"/>
        <w:gridCol w:w="2014"/>
        <w:gridCol w:w="1694"/>
        <w:gridCol w:w="3969"/>
      </w:tblGrid>
      <w:tr w14:paraId="5E0B4AE3" w14:textId="77777777" w:rsidTr="00391232">
        <w:tblPrEx>
          <w:tblW w:w="9416" w:type="dxa"/>
          <w:tblInd w:w="99" w:type="dxa"/>
          <w:tblLayout w:type="fixed"/>
          <w:tblLook w:val="04A0"/>
        </w:tblPrEx>
        <w:trPr>
          <w:trHeight w:val="315"/>
        </w:trPr>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7BF" w:rsidRPr="00EF07BF" w:rsidP="00EF07BF" w14:paraId="1AF06C87"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назва заходу</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EF07BF" w:rsidRPr="00EF07BF" w:rsidP="00EF07BF" w14:paraId="14803D41"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заклад</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EF07BF" w:rsidRPr="00EF07BF" w:rsidP="00EF07BF" w14:paraId="16BAA1A9"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 xml:space="preserve">захід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F07BF" w:rsidRPr="00EF07BF" w:rsidP="00EF07BF" w14:paraId="10D888F8"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виконано, тис.грн</w:t>
            </w:r>
          </w:p>
        </w:tc>
      </w:tr>
      <w:tr w14:paraId="230EBE8C" w14:textId="77777777" w:rsidTr="00391232">
        <w:tblPrEx>
          <w:tblW w:w="9416" w:type="dxa"/>
          <w:tblInd w:w="99" w:type="dxa"/>
          <w:tblLayout w:type="fixed"/>
          <w:tblLook w:val="04A0"/>
        </w:tblPrEx>
        <w:trPr>
          <w:trHeight w:val="315"/>
        </w:trPr>
        <w:tc>
          <w:tcPr>
            <w:tcW w:w="1739" w:type="dxa"/>
            <w:vMerge w:val="restart"/>
            <w:tcBorders>
              <w:top w:val="single" w:sz="4" w:space="0" w:color="auto"/>
              <w:left w:val="single" w:sz="4" w:space="0" w:color="auto"/>
              <w:right w:val="single" w:sz="4" w:space="0" w:color="auto"/>
            </w:tcBorders>
            <w:shd w:val="clear" w:color="auto" w:fill="auto"/>
            <w:vAlign w:val="center"/>
          </w:tcPr>
          <w:p w:rsidR="00EF07BF" w:rsidRPr="00EF07BF" w:rsidP="00EF07BF" w14:paraId="7244DA8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поточний ремонт приміщень</w:t>
            </w:r>
          </w:p>
          <w:p w:rsidR="00EF07BF" w:rsidRPr="00EF07BF" w:rsidP="00EF07BF" w14:paraId="568054B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200,0</w:t>
            </w:r>
          </w:p>
        </w:tc>
        <w:tc>
          <w:tcPr>
            <w:tcW w:w="201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143FE5D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ДЮСШ</w:t>
            </w:r>
          </w:p>
        </w:tc>
        <w:tc>
          <w:tcPr>
            <w:tcW w:w="1694"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7261941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Лижна база</w:t>
            </w: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47B238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199,353</w:t>
            </w:r>
          </w:p>
        </w:tc>
      </w:tr>
      <w:tr w14:paraId="34DAF087" w14:textId="77777777" w:rsidTr="00391232">
        <w:tblPrEx>
          <w:tblW w:w="9416"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EF07BF" w:rsidRPr="00EF07BF" w:rsidP="00EF07BF" w14:paraId="07B0C5CC" w14:textId="77777777">
            <w:pPr>
              <w:spacing w:after="0" w:line="240" w:lineRule="auto"/>
              <w:jc w:val="center"/>
              <w:rPr>
                <w:rFonts w:ascii="Times New Roman" w:hAnsi="Times New Roman" w:cs="Times New Roman"/>
                <w:sz w:val="24"/>
                <w:szCs w:val="24"/>
              </w:rPr>
            </w:pPr>
          </w:p>
        </w:tc>
        <w:tc>
          <w:tcPr>
            <w:tcW w:w="3708"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3A0DAC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b/>
                <w:bCs/>
                <w:sz w:val="24"/>
                <w:szCs w:val="24"/>
              </w:rPr>
              <w:t>разом</w:t>
            </w: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6CF602EB"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199,353</w:t>
            </w:r>
          </w:p>
        </w:tc>
      </w:tr>
    </w:tbl>
    <w:p w:rsidR="00EF07BF" w:rsidRPr="00EF07BF" w:rsidP="00EF07BF" w14:paraId="4E4A27F6" w14:textId="77777777">
      <w:pPr>
        <w:pStyle w:val="ListParagraph"/>
        <w:ind w:left="0" w:firstLine="567"/>
        <w:jc w:val="both"/>
        <w:rPr>
          <w:sz w:val="28"/>
          <w:szCs w:val="28"/>
          <w:lang w:val="uk-UA" w:eastAsia="uk-UA"/>
        </w:rPr>
      </w:pPr>
      <w:r w:rsidRPr="00EF07BF">
        <w:rPr>
          <w:sz w:val="28"/>
          <w:szCs w:val="28"/>
          <w:lang w:val="uk-UA" w:eastAsia="uk-UA"/>
        </w:rPr>
        <w:t>На проведення капітальних ремонтних робіт згідно заходів програми використано 26110,44646 тис.грн:</w:t>
      </w:r>
    </w:p>
    <w:p w:rsidR="00EF07BF" w:rsidRPr="00EF07BF" w:rsidP="00EF07BF" w14:paraId="0DEBD5B2" w14:textId="77777777">
      <w:pPr>
        <w:pStyle w:val="ListParagraph"/>
        <w:numPr>
          <w:ilvl w:val="0"/>
          <w:numId w:val="20"/>
        </w:numPr>
        <w:jc w:val="both"/>
        <w:rPr>
          <w:sz w:val="28"/>
          <w:szCs w:val="28"/>
          <w:lang w:val="uk-UA" w:eastAsia="uk-UA"/>
        </w:rPr>
      </w:pPr>
      <w:r w:rsidRPr="00EF07BF">
        <w:rPr>
          <w:sz w:val="28"/>
          <w:szCs w:val="28"/>
          <w:lang w:val="uk-UA" w:eastAsia="uk-UA"/>
        </w:rPr>
        <w:t>у закладах загальної середньої освіти:</w:t>
      </w:r>
    </w:p>
    <w:tbl>
      <w:tblPr>
        <w:tblW w:w="9648" w:type="dxa"/>
        <w:tblInd w:w="99" w:type="dxa"/>
        <w:tblLayout w:type="fixed"/>
        <w:tblLook w:val="04A0"/>
      </w:tblPr>
      <w:tblGrid>
        <w:gridCol w:w="1739"/>
        <w:gridCol w:w="973"/>
        <w:gridCol w:w="1012"/>
        <w:gridCol w:w="1955"/>
        <w:gridCol w:w="3969"/>
      </w:tblGrid>
      <w:tr w14:paraId="752BA6B1" w14:textId="77777777" w:rsidTr="00D55F16">
        <w:tblPrEx>
          <w:tblW w:w="9648" w:type="dxa"/>
          <w:tblInd w:w="99" w:type="dxa"/>
          <w:tblLayout w:type="fixed"/>
          <w:tblLook w:val="04A0"/>
        </w:tblPrEx>
        <w:trPr>
          <w:trHeight w:val="315"/>
        </w:trPr>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7BF" w:rsidRPr="00EF07BF" w:rsidP="00EF07BF" w14:paraId="2B71D286"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назва заходу</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EF07BF" w:rsidRPr="00EF07BF" w:rsidP="00EF07BF" w14:paraId="48A635BF"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заклад</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rsidR="00EF07BF" w:rsidRPr="00EF07BF" w:rsidP="00EF07BF" w14:paraId="2B68BCC6"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 xml:space="preserve">захід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F07BF" w:rsidRPr="00EF07BF" w:rsidP="00EF07BF" w14:paraId="6C1ED058"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виконано, тис.грн</w:t>
            </w:r>
          </w:p>
        </w:tc>
      </w:tr>
      <w:tr w14:paraId="6790724D" w14:textId="77777777" w:rsidTr="00D55F16">
        <w:tblPrEx>
          <w:tblW w:w="9648" w:type="dxa"/>
          <w:tblInd w:w="99" w:type="dxa"/>
          <w:tblLayout w:type="fixed"/>
          <w:tblLook w:val="04A0"/>
        </w:tblPrEx>
        <w:trPr>
          <w:trHeight w:val="315"/>
        </w:trPr>
        <w:tc>
          <w:tcPr>
            <w:tcW w:w="1739" w:type="dxa"/>
            <w:vMerge w:val="restart"/>
            <w:tcBorders>
              <w:top w:val="single" w:sz="4" w:space="0" w:color="auto"/>
              <w:left w:val="single" w:sz="4" w:space="0" w:color="auto"/>
              <w:right w:val="single" w:sz="4" w:space="0" w:color="auto"/>
            </w:tcBorders>
            <w:shd w:val="clear" w:color="auto" w:fill="auto"/>
            <w:vAlign w:val="center"/>
          </w:tcPr>
          <w:p w:rsidR="00EF07BF" w:rsidRPr="00EF07BF" w:rsidP="00EF07BF" w14:paraId="26A6D5B4" w14:textId="67E622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w:t>
            </w:r>
            <w:r w:rsidRPr="00EF07BF">
              <w:rPr>
                <w:rFonts w:ascii="Times New Roman" w:hAnsi="Times New Roman" w:cs="Times New Roman"/>
                <w:sz w:val="24"/>
                <w:szCs w:val="24"/>
              </w:rPr>
              <w:t>апітальний ремонт вентиляційних систем</w:t>
            </w:r>
          </w:p>
          <w:p w:rsidR="00EF07BF" w:rsidRPr="00EF07BF" w:rsidP="00EF07BF" w14:paraId="6961288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3846,39786</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4F5D214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3</w:t>
            </w:r>
          </w:p>
        </w:tc>
        <w:tc>
          <w:tcPr>
            <w:tcW w:w="195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42D2974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Навчальний клас</w:t>
            </w: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401791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bCs/>
                <w:sz w:val="24"/>
                <w:szCs w:val="24"/>
              </w:rPr>
              <w:t>23,8587</w:t>
            </w:r>
          </w:p>
        </w:tc>
      </w:tr>
      <w:tr w14:paraId="0D704353" w14:textId="77777777" w:rsidTr="00D55F16">
        <w:tblPrEx>
          <w:tblW w:w="9648"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2B7DDE39" w14:textId="77777777">
            <w:pPr>
              <w:spacing w:after="0" w:line="240" w:lineRule="auto"/>
              <w:jc w:val="center"/>
              <w:rPr>
                <w:rFonts w:ascii="Times New Roman" w:hAnsi="Times New Roman" w:cs="Times New Roman"/>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16C2F9E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4</w:t>
            </w:r>
          </w:p>
        </w:tc>
        <w:tc>
          <w:tcPr>
            <w:tcW w:w="195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0FA4B3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Спортивний зал</w:t>
            </w: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D255D1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2486,92124</w:t>
            </w:r>
          </w:p>
        </w:tc>
      </w:tr>
      <w:tr w14:paraId="4DB73F5A" w14:textId="77777777" w:rsidTr="00D55F16">
        <w:tblPrEx>
          <w:tblW w:w="9648"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EF07BF" w:rsidRPr="00EF07BF" w:rsidP="00EF07BF" w14:paraId="26D37B14" w14:textId="77777777">
            <w:pPr>
              <w:spacing w:after="0" w:line="240" w:lineRule="auto"/>
              <w:jc w:val="center"/>
              <w:rPr>
                <w:rFonts w:ascii="Times New Roman" w:hAnsi="Times New Roman" w:cs="Times New Roman"/>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1A258363"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Княжицький ліцей</w:t>
            </w:r>
          </w:p>
        </w:tc>
        <w:tc>
          <w:tcPr>
            <w:tcW w:w="195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C2E2DA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Спортивний зал</w:t>
            </w: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29949F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1329,82675</w:t>
            </w:r>
          </w:p>
        </w:tc>
      </w:tr>
      <w:tr w14:paraId="3A1A1AE6" w14:textId="77777777" w:rsidTr="00D55F16">
        <w:tblPrEx>
          <w:tblW w:w="9648" w:type="dxa"/>
          <w:tblInd w:w="99" w:type="dxa"/>
          <w:tblLayout w:type="fixed"/>
          <w:tblLook w:val="04A0"/>
        </w:tblPrEx>
        <w:trPr>
          <w:trHeight w:val="315"/>
        </w:trPr>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rsidR="00EF07BF" w:rsidRPr="00EF07BF" w:rsidP="00EF07BF" w14:paraId="0A064980" w14:textId="77777777">
            <w:pPr>
              <w:spacing w:after="0" w:line="240" w:lineRule="auto"/>
              <w:jc w:val="center"/>
              <w:rPr>
                <w:rFonts w:ascii="Times New Roman" w:hAnsi="Times New Roman" w:cs="Times New Roman"/>
                <w:sz w:val="20"/>
                <w:szCs w:val="20"/>
              </w:rPr>
            </w:pPr>
          </w:p>
        </w:tc>
        <w:tc>
          <w:tcPr>
            <w:tcW w:w="3940" w:type="dxa"/>
            <w:gridSpan w:val="3"/>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E3E69E6"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b/>
                <w:bCs/>
                <w:sz w:val="24"/>
                <w:szCs w:val="24"/>
              </w:rPr>
              <w:t>разом</w:t>
            </w: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B717173"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3840,60669</w:t>
            </w:r>
          </w:p>
        </w:tc>
      </w:tr>
      <w:tr w14:paraId="733D8826" w14:textId="77777777" w:rsidTr="00D55F16">
        <w:tblPrEx>
          <w:tblW w:w="9648" w:type="dxa"/>
          <w:tblInd w:w="99" w:type="dxa"/>
          <w:tblLayout w:type="fixed"/>
          <w:tblLook w:val="04A0"/>
        </w:tblPrEx>
        <w:trPr>
          <w:trHeight w:val="315"/>
        </w:trPr>
        <w:tc>
          <w:tcPr>
            <w:tcW w:w="1739" w:type="dxa"/>
            <w:vMerge w:val="restart"/>
            <w:tcBorders>
              <w:left w:val="single" w:sz="4" w:space="0" w:color="auto"/>
              <w:right w:val="single" w:sz="4" w:space="0" w:color="auto"/>
            </w:tcBorders>
            <w:shd w:val="clear" w:color="auto" w:fill="auto"/>
            <w:vAlign w:val="center"/>
          </w:tcPr>
          <w:p w:rsidR="00EF07BF" w:rsidRPr="00EF07BF" w:rsidP="00EF07BF" w14:paraId="1686C665" w14:textId="53A346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w:t>
            </w:r>
            <w:r w:rsidRPr="00EF07BF">
              <w:rPr>
                <w:rFonts w:ascii="Times New Roman" w:hAnsi="Times New Roman" w:cs="Times New Roman"/>
                <w:sz w:val="24"/>
                <w:szCs w:val="24"/>
              </w:rPr>
              <w:t>апітальний ремонт приміщень</w:t>
            </w:r>
          </w:p>
          <w:p w:rsidR="00EF07BF" w:rsidRPr="00EF07BF" w:rsidP="00EF07BF" w14:paraId="4B75C63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1350,37658</w:t>
            </w:r>
          </w:p>
        </w:tc>
        <w:tc>
          <w:tcPr>
            <w:tcW w:w="1985" w:type="dxa"/>
            <w:gridSpan w:val="2"/>
            <w:vMerge w:val="restart"/>
            <w:tcBorders>
              <w:top w:val="single" w:sz="4" w:space="0" w:color="auto"/>
              <w:left w:val="nil"/>
              <w:right w:val="single" w:sz="4" w:space="0" w:color="auto"/>
            </w:tcBorders>
            <w:shd w:val="clear" w:color="auto" w:fill="auto"/>
            <w:vAlign w:val="center"/>
          </w:tcPr>
          <w:p w:rsidR="00EF07BF" w:rsidRPr="00EF07BF" w:rsidP="00EF07BF" w14:paraId="004113C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3</w:t>
            </w:r>
          </w:p>
        </w:tc>
        <w:tc>
          <w:tcPr>
            <w:tcW w:w="195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BA17CA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Майстерня </w:t>
            </w: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D391DE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730,86681</w:t>
            </w:r>
          </w:p>
        </w:tc>
      </w:tr>
      <w:tr w14:paraId="2C5EB4C0" w14:textId="77777777" w:rsidTr="00D55F16">
        <w:tblPrEx>
          <w:tblW w:w="9648"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1A9D1A76" w14:textId="77777777">
            <w:pPr>
              <w:spacing w:after="0" w:line="240" w:lineRule="auto"/>
              <w:jc w:val="center"/>
              <w:rPr>
                <w:rFonts w:ascii="Times New Roman" w:hAnsi="Times New Roman" w:cs="Times New Roman"/>
                <w:sz w:val="24"/>
                <w:szCs w:val="24"/>
              </w:rPr>
            </w:pPr>
          </w:p>
        </w:tc>
        <w:tc>
          <w:tcPr>
            <w:tcW w:w="1985" w:type="dxa"/>
            <w:gridSpan w:val="2"/>
            <w:vMerge/>
            <w:tcBorders>
              <w:left w:val="nil"/>
              <w:bottom w:val="single" w:sz="4" w:space="0" w:color="auto"/>
              <w:right w:val="single" w:sz="4" w:space="0" w:color="auto"/>
            </w:tcBorders>
            <w:shd w:val="clear" w:color="auto" w:fill="auto"/>
            <w:vAlign w:val="center"/>
          </w:tcPr>
          <w:p w:rsidR="00EF07BF" w:rsidRPr="00EF07BF" w:rsidP="00EF07BF" w14:paraId="180CCFB3" w14:textId="77777777">
            <w:pPr>
              <w:spacing w:after="0" w:line="240" w:lineRule="auto"/>
              <w:jc w:val="center"/>
              <w:rPr>
                <w:rFonts w:ascii="Times New Roman" w:hAnsi="Times New Roman" w:cs="Times New Roman"/>
                <w:sz w:val="24"/>
                <w:szCs w:val="24"/>
              </w:rPr>
            </w:pPr>
          </w:p>
        </w:tc>
        <w:tc>
          <w:tcPr>
            <w:tcW w:w="195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E88CDA9"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Книгосховище </w:t>
            </w: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14698C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90,65107</w:t>
            </w:r>
          </w:p>
        </w:tc>
      </w:tr>
      <w:tr w14:paraId="755EE84D" w14:textId="77777777" w:rsidTr="00D55F16">
        <w:tblPrEx>
          <w:tblW w:w="9648"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EF07BF" w:rsidRPr="00EF07BF" w:rsidP="00EF07BF" w14:paraId="4848E9AA" w14:textId="77777777">
            <w:pPr>
              <w:spacing w:after="0" w:line="240" w:lineRule="auto"/>
              <w:jc w:val="center"/>
              <w:rPr>
                <w:rFonts w:ascii="Times New Roman" w:hAnsi="Times New Roman" w:cs="Times New Roman"/>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038F646"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11</w:t>
            </w:r>
          </w:p>
        </w:tc>
        <w:tc>
          <w:tcPr>
            <w:tcW w:w="195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144CBB4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Класи </w:t>
            </w: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EB8DF6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528,8587</w:t>
            </w:r>
          </w:p>
        </w:tc>
      </w:tr>
      <w:tr w14:paraId="19EDD858" w14:textId="77777777" w:rsidTr="00D55F16">
        <w:tblPrEx>
          <w:tblW w:w="9648" w:type="dxa"/>
          <w:tblInd w:w="99" w:type="dxa"/>
          <w:tblLayout w:type="fixed"/>
          <w:tblLook w:val="04A0"/>
        </w:tblPrEx>
        <w:trPr>
          <w:trHeight w:val="315"/>
        </w:trPr>
        <w:tc>
          <w:tcPr>
            <w:tcW w:w="1739" w:type="dxa"/>
            <w:tcBorders>
              <w:left w:val="single" w:sz="4" w:space="0" w:color="auto"/>
              <w:bottom w:val="single" w:sz="4" w:space="0" w:color="auto"/>
              <w:right w:val="single" w:sz="4" w:space="0" w:color="auto"/>
            </w:tcBorders>
            <w:shd w:val="clear" w:color="auto" w:fill="auto"/>
            <w:vAlign w:val="center"/>
          </w:tcPr>
          <w:p w:rsidR="00EF07BF" w:rsidRPr="00EF07BF" w:rsidP="00EF07BF" w14:paraId="5502BE2B" w14:textId="77777777">
            <w:pPr>
              <w:spacing w:after="0" w:line="240" w:lineRule="auto"/>
              <w:jc w:val="center"/>
              <w:rPr>
                <w:rFonts w:ascii="Times New Roman" w:hAnsi="Times New Roman" w:cs="Times New Roman"/>
                <w:sz w:val="24"/>
                <w:szCs w:val="24"/>
              </w:rPr>
            </w:pPr>
          </w:p>
        </w:tc>
        <w:tc>
          <w:tcPr>
            <w:tcW w:w="3940" w:type="dxa"/>
            <w:gridSpan w:val="3"/>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65465C8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b/>
                <w:bCs/>
                <w:sz w:val="24"/>
                <w:szCs w:val="24"/>
              </w:rPr>
              <w:t>разом</w:t>
            </w: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7595A66"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1350,37658</w:t>
            </w:r>
          </w:p>
        </w:tc>
      </w:tr>
      <w:tr w14:paraId="25BD4996" w14:textId="77777777" w:rsidTr="00D55F16">
        <w:tblPrEx>
          <w:tblW w:w="9648" w:type="dxa"/>
          <w:tblInd w:w="99" w:type="dxa"/>
          <w:tblLayout w:type="fixed"/>
          <w:tblLook w:val="04A0"/>
        </w:tblPrEx>
        <w:trPr>
          <w:trHeight w:val="334"/>
        </w:trPr>
        <w:tc>
          <w:tcPr>
            <w:tcW w:w="1739" w:type="dxa"/>
            <w:vMerge w:val="restart"/>
            <w:tcBorders>
              <w:top w:val="single" w:sz="4" w:space="0" w:color="auto"/>
              <w:left w:val="single" w:sz="4" w:space="0" w:color="auto"/>
              <w:right w:val="single" w:sz="4" w:space="0" w:color="auto"/>
            </w:tcBorders>
            <w:shd w:val="clear" w:color="auto" w:fill="auto"/>
            <w:vAlign w:val="center"/>
          </w:tcPr>
          <w:p w:rsidR="00EF07BF" w:rsidRPr="00EF07BF" w:rsidP="00EF07BF" w14:paraId="549160EA" w14:textId="1DC71F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w:t>
            </w:r>
            <w:r w:rsidRPr="00EF07BF">
              <w:rPr>
                <w:rFonts w:ascii="Times New Roman" w:hAnsi="Times New Roman" w:cs="Times New Roman"/>
                <w:sz w:val="24"/>
                <w:szCs w:val="24"/>
              </w:rPr>
              <w:t xml:space="preserve">апітальний ремонт захисних </w:t>
            </w:r>
            <w:r w:rsidRPr="00EF07BF">
              <w:rPr>
                <w:rFonts w:ascii="Times New Roman" w:hAnsi="Times New Roman" w:cs="Times New Roman"/>
                <w:sz w:val="24"/>
                <w:szCs w:val="24"/>
              </w:rPr>
              <w:t>споруд цивільного захисту</w:t>
            </w:r>
          </w:p>
          <w:p w:rsidR="00EF07BF" w:rsidRPr="00EF07BF" w:rsidP="00EF07BF" w14:paraId="683FCCA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12675,303</w:t>
            </w:r>
          </w:p>
        </w:tc>
        <w:tc>
          <w:tcPr>
            <w:tcW w:w="1985" w:type="dxa"/>
            <w:gridSpan w:val="2"/>
            <w:tcBorders>
              <w:top w:val="single" w:sz="4" w:space="0" w:color="auto"/>
              <w:left w:val="nil"/>
              <w:right w:val="single" w:sz="4" w:space="0" w:color="auto"/>
            </w:tcBorders>
            <w:shd w:val="clear" w:color="auto" w:fill="auto"/>
            <w:vAlign w:val="center"/>
          </w:tcPr>
          <w:p w:rsidR="00EF07BF" w:rsidRPr="00EF07BF" w:rsidP="00EF07BF" w14:paraId="729AB566" w14:textId="77777777">
            <w:pPr>
              <w:spacing w:after="0" w:line="240" w:lineRule="auto"/>
              <w:jc w:val="center"/>
              <w:rPr>
                <w:rFonts w:ascii="Times New Roman" w:hAnsi="Times New Roman" w:cs="Times New Roman"/>
                <w:bCs/>
                <w:sz w:val="24"/>
                <w:szCs w:val="24"/>
              </w:rPr>
            </w:pPr>
            <w:r w:rsidRPr="00EF07BF">
              <w:rPr>
                <w:rFonts w:ascii="Times New Roman" w:hAnsi="Times New Roman" w:cs="Times New Roman"/>
                <w:bCs/>
                <w:sz w:val="24"/>
                <w:szCs w:val="24"/>
              </w:rPr>
              <w:t>Ліцей № 5</w:t>
            </w:r>
          </w:p>
        </w:tc>
        <w:tc>
          <w:tcPr>
            <w:tcW w:w="1955" w:type="dxa"/>
            <w:tcBorders>
              <w:top w:val="single" w:sz="4" w:space="0" w:color="auto"/>
              <w:left w:val="nil"/>
              <w:right w:val="single" w:sz="4" w:space="0" w:color="auto"/>
            </w:tcBorders>
            <w:shd w:val="clear" w:color="auto" w:fill="auto"/>
            <w:vAlign w:val="center"/>
          </w:tcPr>
          <w:p w:rsidR="00EF07BF" w:rsidRPr="00EF07BF" w:rsidP="00EF07BF" w14:paraId="342DF3A1" w14:textId="77777777">
            <w:pPr>
              <w:spacing w:after="0" w:line="240" w:lineRule="auto"/>
              <w:jc w:val="center"/>
              <w:rPr>
                <w:rFonts w:ascii="Times New Roman" w:hAnsi="Times New Roman" w:cs="Times New Roman"/>
                <w:bCs/>
                <w:sz w:val="24"/>
                <w:szCs w:val="24"/>
              </w:rPr>
            </w:pPr>
          </w:p>
        </w:tc>
        <w:tc>
          <w:tcPr>
            <w:tcW w:w="3969" w:type="dxa"/>
            <w:tcBorders>
              <w:top w:val="single" w:sz="4" w:space="0" w:color="auto"/>
              <w:left w:val="nil"/>
              <w:right w:val="single" w:sz="4" w:space="0" w:color="auto"/>
            </w:tcBorders>
            <w:shd w:val="clear" w:color="auto" w:fill="auto"/>
            <w:vAlign w:val="center"/>
          </w:tcPr>
          <w:p w:rsidR="00EF07BF" w:rsidRPr="00EF07BF" w:rsidP="00EF07BF" w14:paraId="61E83EC7" w14:textId="77777777">
            <w:pPr>
              <w:spacing w:after="0" w:line="240" w:lineRule="auto"/>
              <w:jc w:val="center"/>
              <w:rPr>
                <w:rFonts w:ascii="Times New Roman" w:hAnsi="Times New Roman" w:cs="Times New Roman"/>
                <w:bCs/>
                <w:sz w:val="24"/>
                <w:szCs w:val="24"/>
              </w:rPr>
            </w:pPr>
            <w:r w:rsidRPr="00EF07BF">
              <w:rPr>
                <w:rFonts w:ascii="Times New Roman" w:hAnsi="Times New Roman" w:cs="Times New Roman"/>
                <w:bCs/>
                <w:sz w:val="24"/>
                <w:szCs w:val="24"/>
              </w:rPr>
              <w:t>1469,12868</w:t>
            </w:r>
          </w:p>
        </w:tc>
      </w:tr>
      <w:tr w14:paraId="78782432" w14:textId="77777777" w:rsidTr="00D55F16">
        <w:tblPrEx>
          <w:tblW w:w="9648" w:type="dxa"/>
          <w:tblInd w:w="99" w:type="dxa"/>
          <w:tblLayout w:type="fixed"/>
          <w:tblLook w:val="04A0"/>
        </w:tblPrEx>
        <w:trPr>
          <w:trHeight w:val="315"/>
        </w:trPr>
        <w:tc>
          <w:tcPr>
            <w:tcW w:w="1739" w:type="dxa"/>
            <w:vMerge/>
            <w:tcBorders>
              <w:top w:val="single" w:sz="4" w:space="0" w:color="auto"/>
              <w:left w:val="single" w:sz="4" w:space="0" w:color="auto"/>
              <w:right w:val="single" w:sz="4" w:space="0" w:color="auto"/>
            </w:tcBorders>
            <w:shd w:val="clear" w:color="auto" w:fill="auto"/>
            <w:vAlign w:val="center"/>
          </w:tcPr>
          <w:p w:rsidR="00EF07BF" w:rsidRPr="00EF07BF" w:rsidP="00EF07BF" w14:paraId="69BCCB8B" w14:textId="77777777">
            <w:pPr>
              <w:spacing w:after="0" w:line="240" w:lineRule="auto"/>
              <w:jc w:val="center"/>
              <w:rPr>
                <w:rFonts w:ascii="Times New Roman" w:hAnsi="Times New Roman" w:cs="Times New Roman"/>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AD97B5A" w14:textId="77777777">
            <w:pPr>
              <w:spacing w:after="0" w:line="240" w:lineRule="auto"/>
              <w:jc w:val="center"/>
              <w:rPr>
                <w:rFonts w:ascii="Times New Roman" w:hAnsi="Times New Roman" w:cs="Times New Roman"/>
                <w:bCs/>
                <w:sz w:val="24"/>
                <w:szCs w:val="24"/>
              </w:rPr>
            </w:pPr>
            <w:r w:rsidRPr="00EF07BF">
              <w:rPr>
                <w:rFonts w:ascii="Times New Roman" w:hAnsi="Times New Roman" w:cs="Times New Roman"/>
                <w:bCs/>
                <w:sz w:val="24"/>
                <w:szCs w:val="24"/>
              </w:rPr>
              <w:t>Ліцей № 7</w:t>
            </w:r>
          </w:p>
        </w:tc>
        <w:tc>
          <w:tcPr>
            <w:tcW w:w="195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45DD5BB" w14:textId="77777777">
            <w:pPr>
              <w:spacing w:after="0" w:line="240" w:lineRule="auto"/>
              <w:jc w:val="center"/>
              <w:rPr>
                <w:rFonts w:ascii="Times New Roman" w:hAnsi="Times New Roman" w:cs="Times New Roman"/>
                <w:bCs/>
                <w:sz w:val="24"/>
                <w:szCs w:val="24"/>
              </w:rPr>
            </w:pPr>
            <w:r w:rsidRPr="00EF07BF">
              <w:rPr>
                <w:rFonts w:ascii="Times New Roman" w:hAnsi="Times New Roman" w:cs="Times New Roman"/>
                <w:bCs/>
                <w:sz w:val="24"/>
                <w:szCs w:val="24"/>
              </w:rPr>
              <w:t>Запасний вихід</w:t>
            </w: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EDD3CF4" w14:textId="77777777">
            <w:pPr>
              <w:spacing w:after="0" w:line="240" w:lineRule="auto"/>
              <w:jc w:val="center"/>
              <w:rPr>
                <w:rFonts w:ascii="Times New Roman" w:hAnsi="Times New Roman" w:cs="Times New Roman"/>
                <w:bCs/>
                <w:sz w:val="24"/>
                <w:szCs w:val="24"/>
              </w:rPr>
            </w:pPr>
            <w:r w:rsidRPr="00EF07BF">
              <w:rPr>
                <w:rFonts w:ascii="Times New Roman" w:hAnsi="Times New Roman" w:cs="Times New Roman"/>
                <w:bCs/>
                <w:sz w:val="24"/>
                <w:szCs w:val="24"/>
              </w:rPr>
              <w:t>1142,73367</w:t>
            </w:r>
          </w:p>
        </w:tc>
      </w:tr>
      <w:tr w14:paraId="7463941B" w14:textId="77777777" w:rsidTr="00D55F16">
        <w:tblPrEx>
          <w:tblW w:w="9648" w:type="dxa"/>
          <w:tblInd w:w="99" w:type="dxa"/>
          <w:tblLayout w:type="fixed"/>
          <w:tblLook w:val="04A0"/>
        </w:tblPrEx>
        <w:trPr>
          <w:trHeight w:val="315"/>
        </w:trPr>
        <w:tc>
          <w:tcPr>
            <w:tcW w:w="1739" w:type="dxa"/>
            <w:vMerge/>
            <w:tcBorders>
              <w:top w:val="single" w:sz="4" w:space="0" w:color="auto"/>
              <w:left w:val="single" w:sz="4" w:space="0" w:color="auto"/>
              <w:right w:val="single" w:sz="4" w:space="0" w:color="auto"/>
            </w:tcBorders>
            <w:shd w:val="clear" w:color="auto" w:fill="auto"/>
            <w:vAlign w:val="center"/>
          </w:tcPr>
          <w:p w:rsidR="00EF07BF" w:rsidRPr="00EF07BF" w:rsidP="00EF07BF" w14:paraId="34117DE9" w14:textId="77777777">
            <w:pPr>
              <w:spacing w:after="0" w:line="240" w:lineRule="auto"/>
              <w:jc w:val="center"/>
              <w:rPr>
                <w:rFonts w:ascii="Times New Roman" w:hAnsi="Times New Roman" w:cs="Times New Roman"/>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1E183547" w14:textId="77777777">
            <w:pPr>
              <w:spacing w:after="0" w:line="240" w:lineRule="auto"/>
              <w:jc w:val="center"/>
              <w:rPr>
                <w:rFonts w:ascii="Times New Roman" w:hAnsi="Times New Roman" w:cs="Times New Roman"/>
                <w:bCs/>
                <w:sz w:val="24"/>
                <w:szCs w:val="24"/>
              </w:rPr>
            </w:pPr>
            <w:r w:rsidRPr="00EF07BF">
              <w:rPr>
                <w:rFonts w:ascii="Times New Roman" w:hAnsi="Times New Roman" w:cs="Times New Roman"/>
                <w:bCs/>
                <w:sz w:val="24"/>
                <w:szCs w:val="24"/>
              </w:rPr>
              <w:t>Ліцей № 9</w:t>
            </w:r>
          </w:p>
        </w:tc>
        <w:tc>
          <w:tcPr>
            <w:tcW w:w="195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1C0B245" w14:textId="77777777">
            <w:pPr>
              <w:spacing w:after="0" w:line="240" w:lineRule="auto"/>
              <w:jc w:val="center"/>
              <w:rPr>
                <w:rFonts w:ascii="Times New Roman" w:hAnsi="Times New Roman" w:cs="Times New Roman"/>
                <w:bCs/>
                <w:sz w:val="24"/>
                <w:szCs w:val="24"/>
              </w:rPr>
            </w:pP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7883D3DC" w14:textId="77777777">
            <w:pPr>
              <w:spacing w:after="0" w:line="240" w:lineRule="auto"/>
              <w:jc w:val="center"/>
              <w:rPr>
                <w:rFonts w:ascii="Times New Roman" w:hAnsi="Times New Roman" w:cs="Times New Roman"/>
                <w:bCs/>
                <w:sz w:val="24"/>
                <w:szCs w:val="24"/>
              </w:rPr>
            </w:pPr>
            <w:r w:rsidRPr="00EF07BF">
              <w:rPr>
                <w:rFonts w:ascii="Times New Roman" w:hAnsi="Times New Roman" w:cs="Times New Roman"/>
                <w:bCs/>
                <w:sz w:val="24"/>
                <w:szCs w:val="24"/>
              </w:rPr>
              <w:t>108,724</w:t>
            </w:r>
          </w:p>
        </w:tc>
      </w:tr>
      <w:tr w14:paraId="7EC5AA95" w14:textId="77777777" w:rsidTr="00D55F16">
        <w:tblPrEx>
          <w:tblW w:w="9648" w:type="dxa"/>
          <w:tblInd w:w="99" w:type="dxa"/>
          <w:tblLayout w:type="fixed"/>
          <w:tblLook w:val="04A0"/>
        </w:tblPrEx>
        <w:trPr>
          <w:trHeight w:val="1104"/>
        </w:trPr>
        <w:tc>
          <w:tcPr>
            <w:tcW w:w="1739" w:type="dxa"/>
            <w:vMerge/>
            <w:tcBorders>
              <w:top w:val="single" w:sz="4" w:space="0" w:color="auto"/>
              <w:left w:val="single" w:sz="4" w:space="0" w:color="auto"/>
              <w:right w:val="single" w:sz="4" w:space="0" w:color="auto"/>
            </w:tcBorders>
            <w:shd w:val="clear" w:color="auto" w:fill="auto"/>
            <w:vAlign w:val="center"/>
          </w:tcPr>
          <w:p w:rsidR="00EF07BF" w:rsidRPr="00EF07BF" w:rsidP="00EF07BF" w14:paraId="2B35D34F" w14:textId="77777777">
            <w:pPr>
              <w:spacing w:after="0" w:line="240" w:lineRule="auto"/>
              <w:jc w:val="center"/>
              <w:rPr>
                <w:rFonts w:ascii="Times New Roman" w:hAnsi="Times New Roman" w:cs="Times New Roman"/>
                <w:sz w:val="24"/>
                <w:szCs w:val="24"/>
              </w:rPr>
            </w:pPr>
          </w:p>
        </w:tc>
        <w:tc>
          <w:tcPr>
            <w:tcW w:w="1985" w:type="dxa"/>
            <w:gridSpan w:val="2"/>
            <w:tcBorders>
              <w:top w:val="single" w:sz="4" w:space="0" w:color="auto"/>
              <w:left w:val="nil"/>
              <w:right w:val="single" w:sz="4" w:space="0" w:color="auto"/>
            </w:tcBorders>
            <w:shd w:val="clear" w:color="auto" w:fill="auto"/>
            <w:vAlign w:val="center"/>
          </w:tcPr>
          <w:p w:rsidR="00EF07BF" w:rsidRPr="00EF07BF" w:rsidP="00EF07BF" w14:paraId="4AF84F25" w14:textId="77777777">
            <w:pPr>
              <w:spacing w:after="0" w:line="240" w:lineRule="auto"/>
              <w:jc w:val="center"/>
              <w:rPr>
                <w:rFonts w:ascii="Times New Roman" w:hAnsi="Times New Roman" w:cs="Times New Roman"/>
                <w:bCs/>
                <w:sz w:val="24"/>
                <w:szCs w:val="24"/>
              </w:rPr>
            </w:pPr>
            <w:r w:rsidRPr="00EF07BF">
              <w:rPr>
                <w:rFonts w:ascii="Times New Roman" w:hAnsi="Times New Roman" w:cs="Times New Roman"/>
                <w:bCs/>
                <w:sz w:val="24"/>
                <w:szCs w:val="24"/>
              </w:rPr>
              <w:t>Ліцей № 11</w:t>
            </w:r>
          </w:p>
        </w:tc>
        <w:tc>
          <w:tcPr>
            <w:tcW w:w="1955" w:type="dxa"/>
            <w:tcBorders>
              <w:top w:val="single" w:sz="4" w:space="0" w:color="auto"/>
              <w:left w:val="nil"/>
              <w:right w:val="single" w:sz="4" w:space="0" w:color="auto"/>
            </w:tcBorders>
            <w:shd w:val="clear" w:color="auto" w:fill="auto"/>
            <w:vAlign w:val="center"/>
          </w:tcPr>
          <w:p w:rsidR="00EF07BF" w:rsidRPr="00EF07BF" w:rsidP="00EF07BF" w14:paraId="3301294A" w14:textId="77777777">
            <w:pPr>
              <w:spacing w:after="0" w:line="240" w:lineRule="auto"/>
              <w:jc w:val="center"/>
              <w:rPr>
                <w:rFonts w:ascii="Times New Roman" w:hAnsi="Times New Roman" w:cs="Times New Roman"/>
                <w:bCs/>
                <w:sz w:val="24"/>
                <w:szCs w:val="24"/>
              </w:rPr>
            </w:pPr>
            <w:r w:rsidRPr="00EF07BF">
              <w:rPr>
                <w:rFonts w:ascii="Times New Roman" w:hAnsi="Times New Roman" w:cs="Times New Roman"/>
                <w:bCs/>
                <w:sz w:val="24"/>
                <w:szCs w:val="24"/>
              </w:rPr>
              <w:t>Укриття, вимощення, запасні виходи</w:t>
            </w:r>
          </w:p>
        </w:tc>
        <w:tc>
          <w:tcPr>
            <w:tcW w:w="3969" w:type="dxa"/>
            <w:tcBorders>
              <w:top w:val="single" w:sz="4" w:space="0" w:color="auto"/>
              <w:left w:val="nil"/>
              <w:right w:val="single" w:sz="4" w:space="0" w:color="auto"/>
            </w:tcBorders>
            <w:shd w:val="clear" w:color="auto" w:fill="auto"/>
            <w:vAlign w:val="center"/>
          </w:tcPr>
          <w:p w:rsidR="00EF07BF" w:rsidRPr="00EF07BF" w:rsidP="00EF07BF" w14:paraId="4E99D678" w14:textId="77777777">
            <w:pPr>
              <w:spacing w:after="0" w:line="240" w:lineRule="auto"/>
              <w:jc w:val="center"/>
              <w:rPr>
                <w:rFonts w:ascii="Times New Roman" w:hAnsi="Times New Roman" w:cs="Times New Roman"/>
                <w:bCs/>
                <w:sz w:val="24"/>
                <w:szCs w:val="24"/>
              </w:rPr>
            </w:pPr>
            <w:r w:rsidRPr="00EF07BF">
              <w:rPr>
                <w:rFonts w:ascii="Times New Roman" w:hAnsi="Times New Roman" w:cs="Times New Roman"/>
                <w:bCs/>
                <w:sz w:val="24"/>
                <w:szCs w:val="24"/>
              </w:rPr>
              <w:t>9954,71458</w:t>
            </w:r>
          </w:p>
        </w:tc>
      </w:tr>
      <w:tr w14:paraId="19BDC29B" w14:textId="77777777" w:rsidTr="00D55F16">
        <w:tblPrEx>
          <w:tblW w:w="9648"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EF07BF" w:rsidRPr="00EF07BF" w:rsidP="00EF07BF" w14:paraId="002E130A" w14:textId="77777777">
            <w:pPr>
              <w:spacing w:after="0" w:line="240" w:lineRule="auto"/>
              <w:jc w:val="center"/>
              <w:rPr>
                <w:rFonts w:ascii="Times New Roman" w:hAnsi="Times New Roman" w:cs="Times New Roman"/>
                <w:sz w:val="24"/>
                <w:szCs w:val="24"/>
              </w:rPr>
            </w:pPr>
          </w:p>
        </w:tc>
        <w:tc>
          <w:tcPr>
            <w:tcW w:w="3940" w:type="dxa"/>
            <w:gridSpan w:val="3"/>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29D1252"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разом</w:t>
            </w: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ED4834B"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12675,30093</w:t>
            </w:r>
          </w:p>
        </w:tc>
      </w:tr>
      <w:tr w14:paraId="65436554" w14:textId="77777777" w:rsidTr="00D55F16">
        <w:tblPrEx>
          <w:tblW w:w="9648" w:type="dxa"/>
          <w:tblInd w:w="99" w:type="dxa"/>
          <w:tblLayout w:type="fixed"/>
          <w:tblLook w:val="04A0"/>
        </w:tblPrEx>
        <w:trPr>
          <w:trHeight w:val="315"/>
        </w:trPr>
        <w:tc>
          <w:tcPr>
            <w:tcW w:w="1739" w:type="dxa"/>
            <w:vMerge w:val="restart"/>
            <w:tcBorders>
              <w:left w:val="single" w:sz="4" w:space="0" w:color="auto"/>
              <w:right w:val="single" w:sz="4" w:space="0" w:color="auto"/>
            </w:tcBorders>
            <w:shd w:val="clear" w:color="auto" w:fill="auto"/>
            <w:vAlign w:val="center"/>
          </w:tcPr>
          <w:p w:rsidR="00EF07BF" w:rsidRPr="00EF07BF" w:rsidP="00EF07BF" w14:paraId="1FDF7D37" w14:textId="0E15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w:t>
            </w:r>
            <w:r w:rsidRPr="00EF07BF">
              <w:rPr>
                <w:rFonts w:ascii="Times New Roman" w:hAnsi="Times New Roman" w:cs="Times New Roman"/>
                <w:sz w:val="24"/>
                <w:szCs w:val="24"/>
              </w:rPr>
              <w:t>апітальний ремонт зовнішніх електричних мереж електроустановок захисних споруд цивільного захисту</w:t>
            </w:r>
          </w:p>
          <w:p w:rsidR="00EF07BF" w:rsidRPr="00EF07BF" w:rsidP="00EF07BF" w14:paraId="5BD376B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1108,6002</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A7DBB6B"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1</w:t>
            </w:r>
          </w:p>
        </w:tc>
        <w:tc>
          <w:tcPr>
            <w:tcW w:w="195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48BE485" w14:textId="77777777">
            <w:pPr>
              <w:spacing w:after="0" w:line="240" w:lineRule="auto"/>
              <w:jc w:val="center"/>
              <w:rPr>
                <w:rFonts w:ascii="Times New Roman" w:hAnsi="Times New Roman" w:cs="Times New Roman"/>
                <w:sz w:val="24"/>
                <w:szCs w:val="24"/>
              </w:rPr>
            </w:pP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5CA8455"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574,2272</w:t>
            </w:r>
          </w:p>
        </w:tc>
      </w:tr>
      <w:tr w14:paraId="187E170A" w14:textId="77777777" w:rsidTr="00D55F16">
        <w:tblPrEx>
          <w:tblW w:w="9648"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6593270C" w14:textId="77777777">
            <w:pPr>
              <w:spacing w:after="0" w:line="240" w:lineRule="auto"/>
              <w:jc w:val="center"/>
              <w:rPr>
                <w:rFonts w:ascii="Times New Roman" w:hAnsi="Times New Roman" w:cs="Times New Roman"/>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94DE7E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Ліцей № 4</w:t>
            </w:r>
          </w:p>
        </w:tc>
        <w:tc>
          <w:tcPr>
            <w:tcW w:w="195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1CC65C04" w14:textId="77777777">
            <w:pPr>
              <w:spacing w:after="0" w:line="240" w:lineRule="auto"/>
              <w:jc w:val="center"/>
              <w:rPr>
                <w:rFonts w:ascii="Times New Roman" w:hAnsi="Times New Roman" w:cs="Times New Roman"/>
                <w:sz w:val="24"/>
                <w:szCs w:val="24"/>
              </w:rPr>
            </w:pP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0C4C9CB"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534,37262</w:t>
            </w:r>
          </w:p>
        </w:tc>
      </w:tr>
      <w:tr w14:paraId="6C28AD71" w14:textId="77777777" w:rsidTr="00D55F16">
        <w:tblPrEx>
          <w:tblW w:w="9648"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EF07BF" w:rsidRPr="00EF07BF" w:rsidP="00EF07BF" w14:paraId="38468724" w14:textId="77777777">
            <w:pPr>
              <w:spacing w:after="0" w:line="240" w:lineRule="auto"/>
              <w:jc w:val="center"/>
              <w:rPr>
                <w:rFonts w:ascii="Times New Roman" w:hAnsi="Times New Roman" w:cs="Times New Roman"/>
                <w:sz w:val="24"/>
                <w:szCs w:val="24"/>
              </w:rPr>
            </w:pPr>
          </w:p>
        </w:tc>
        <w:tc>
          <w:tcPr>
            <w:tcW w:w="3940" w:type="dxa"/>
            <w:gridSpan w:val="3"/>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4BB5160"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разом</w:t>
            </w: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12D9137"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1108,59982</w:t>
            </w:r>
          </w:p>
        </w:tc>
      </w:tr>
      <w:tr w14:paraId="0416AF82" w14:textId="77777777" w:rsidTr="00D55F16">
        <w:tblPrEx>
          <w:tblW w:w="9648" w:type="dxa"/>
          <w:tblInd w:w="99" w:type="dxa"/>
          <w:tblLayout w:type="fixed"/>
          <w:tblLook w:val="04A0"/>
        </w:tblPrEx>
        <w:trPr>
          <w:trHeight w:val="315"/>
        </w:trPr>
        <w:tc>
          <w:tcPr>
            <w:tcW w:w="1739" w:type="dxa"/>
            <w:vMerge w:val="restart"/>
            <w:tcBorders>
              <w:left w:val="single" w:sz="4" w:space="0" w:color="auto"/>
              <w:right w:val="single" w:sz="4" w:space="0" w:color="auto"/>
            </w:tcBorders>
            <w:shd w:val="clear" w:color="auto" w:fill="auto"/>
            <w:vAlign w:val="center"/>
          </w:tcPr>
          <w:p w:rsidR="00EF07BF" w:rsidRPr="00EF07BF" w:rsidP="00EF07BF" w14:paraId="6F92A64F" w14:textId="3F8CE3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w:t>
            </w:r>
            <w:r w:rsidRPr="00EF07BF">
              <w:rPr>
                <w:rFonts w:ascii="Times New Roman" w:hAnsi="Times New Roman" w:cs="Times New Roman"/>
                <w:sz w:val="24"/>
                <w:szCs w:val="24"/>
              </w:rPr>
              <w:t>апітальний ремонт вентиляційних систем захисних споруд цивільного захисту</w:t>
            </w:r>
          </w:p>
          <w:p w:rsidR="00EF07BF" w:rsidRPr="00EF07BF" w:rsidP="00EF07BF" w14:paraId="6803120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3448,323</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8D7244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10</w:t>
            </w:r>
          </w:p>
        </w:tc>
        <w:tc>
          <w:tcPr>
            <w:tcW w:w="195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096B4AB" w14:textId="77777777">
            <w:pPr>
              <w:spacing w:after="0" w:line="240" w:lineRule="auto"/>
              <w:jc w:val="center"/>
              <w:rPr>
                <w:rFonts w:ascii="Times New Roman" w:hAnsi="Times New Roman" w:cs="Times New Roman"/>
                <w:sz w:val="24"/>
                <w:szCs w:val="24"/>
              </w:rPr>
            </w:pP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409DE2E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1538,32219</w:t>
            </w:r>
          </w:p>
        </w:tc>
      </w:tr>
      <w:tr w14:paraId="3049F33F" w14:textId="77777777" w:rsidTr="00D55F16">
        <w:tblPrEx>
          <w:tblW w:w="9648"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7557BDCE" w14:textId="77777777">
            <w:pPr>
              <w:spacing w:after="0" w:line="240" w:lineRule="auto"/>
              <w:jc w:val="center"/>
              <w:rPr>
                <w:rFonts w:ascii="Times New Roman" w:hAnsi="Times New Roman" w:cs="Times New Roman"/>
                <w:sz w:val="24"/>
                <w:szCs w:val="24"/>
              </w:rPr>
            </w:pPr>
          </w:p>
        </w:tc>
        <w:tc>
          <w:tcPr>
            <w:tcW w:w="1985" w:type="dxa"/>
            <w:gridSpan w:val="2"/>
            <w:vMerge w:val="restart"/>
            <w:tcBorders>
              <w:top w:val="single" w:sz="4" w:space="0" w:color="auto"/>
              <w:left w:val="nil"/>
              <w:right w:val="single" w:sz="4" w:space="0" w:color="auto"/>
            </w:tcBorders>
            <w:shd w:val="clear" w:color="auto" w:fill="auto"/>
            <w:vAlign w:val="center"/>
          </w:tcPr>
          <w:p w:rsidR="00EF07BF" w:rsidRPr="00EF07BF" w:rsidP="00EF07BF" w14:paraId="42196EC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11</w:t>
            </w:r>
          </w:p>
        </w:tc>
        <w:tc>
          <w:tcPr>
            <w:tcW w:w="195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64BC0509" w14:textId="77777777">
            <w:pPr>
              <w:spacing w:after="0" w:line="240" w:lineRule="auto"/>
              <w:jc w:val="center"/>
              <w:rPr>
                <w:rFonts w:ascii="Times New Roman" w:hAnsi="Times New Roman" w:cs="Times New Roman"/>
                <w:sz w:val="24"/>
                <w:szCs w:val="24"/>
              </w:rPr>
            </w:pP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1C1A195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1840,32281</w:t>
            </w:r>
          </w:p>
        </w:tc>
      </w:tr>
      <w:tr w14:paraId="10309AB2" w14:textId="77777777" w:rsidTr="00D55F16">
        <w:tblPrEx>
          <w:tblW w:w="9648"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200581EB" w14:textId="77777777">
            <w:pPr>
              <w:spacing w:after="0" w:line="240" w:lineRule="auto"/>
              <w:jc w:val="center"/>
              <w:rPr>
                <w:rFonts w:ascii="Times New Roman" w:hAnsi="Times New Roman" w:cs="Times New Roman"/>
                <w:sz w:val="24"/>
                <w:szCs w:val="24"/>
              </w:rPr>
            </w:pPr>
          </w:p>
        </w:tc>
        <w:tc>
          <w:tcPr>
            <w:tcW w:w="1985" w:type="dxa"/>
            <w:gridSpan w:val="2"/>
            <w:vMerge/>
            <w:tcBorders>
              <w:left w:val="nil"/>
              <w:bottom w:val="single" w:sz="4" w:space="0" w:color="auto"/>
              <w:right w:val="single" w:sz="4" w:space="0" w:color="auto"/>
            </w:tcBorders>
            <w:shd w:val="clear" w:color="auto" w:fill="auto"/>
            <w:vAlign w:val="center"/>
          </w:tcPr>
          <w:p w:rsidR="00EF07BF" w:rsidRPr="00EF07BF" w:rsidP="00EF07BF" w14:paraId="0E55D989" w14:textId="77777777">
            <w:pPr>
              <w:spacing w:after="0" w:line="240" w:lineRule="auto"/>
              <w:jc w:val="center"/>
              <w:rPr>
                <w:rFonts w:ascii="Times New Roman" w:hAnsi="Times New Roman" w:cs="Times New Roman"/>
                <w:sz w:val="24"/>
                <w:szCs w:val="24"/>
              </w:rPr>
            </w:pPr>
          </w:p>
        </w:tc>
        <w:tc>
          <w:tcPr>
            <w:tcW w:w="195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E8702FC"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Перенесення опори</w:t>
            </w: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6C8A497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45,78948</w:t>
            </w:r>
          </w:p>
        </w:tc>
      </w:tr>
      <w:tr w14:paraId="5F98F30F" w14:textId="77777777" w:rsidTr="00D55F16">
        <w:tblPrEx>
          <w:tblW w:w="9648"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EF07BF" w:rsidRPr="00EF07BF" w:rsidP="00EF07BF" w14:paraId="33AB50F1" w14:textId="77777777">
            <w:pPr>
              <w:spacing w:after="0" w:line="240" w:lineRule="auto"/>
              <w:jc w:val="center"/>
              <w:rPr>
                <w:rFonts w:ascii="Times New Roman" w:hAnsi="Times New Roman" w:cs="Times New Roman"/>
                <w:sz w:val="24"/>
                <w:szCs w:val="24"/>
              </w:rPr>
            </w:pPr>
          </w:p>
        </w:tc>
        <w:tc>
          <w:tcPr>
            <w:tcW w:w="3940" w:type="dxa"/>
            <w:gridSpan w:val="3"/>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4E4D02D2"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разом</w:t>
            </w: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7B7200E3"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3424,43448</w:t>
            </w:r>
          </w:p>
        </w:tc>
      </w:tr>
      <w:tr w14:paraId="1A5C37AB" w14:textId="77777777" w:rsidTr="00D55F16">
        <w:tblPrEx>
          <w:tblW w:w="9648" w:type="dxa"/>
          <w:tblInd w:w="99" w:type="dxa"/>
          <w:tblLayout w:type="fixed"/>
          <w:tblLook w:val="04A0"/>
        </w:tblPrEx>
        <w:trPr>
          <w:trHeight w:val="315"/>
        </w:trPr>
        <w:tc>
          <w:tcPr>
            <w:tcW w:w="2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07BF" w:rsidRPr="00EF07BF" w:rsidP="00EF07BF" w14:paraId="09B16430" w14:textId="77777777">
            <w:pPr>
              <w:spacing w:after="0" w:line="240" w:lineRule="auto"/>
              <w:jc w:val="right"/>
              <w:rPr>
                <w:rFonts w:ascii="Times New Roman" w:hAnsi="Times New Roman" w:cs="Times New Roman"/>
                <w:b/>
                <w:bCs/>
                <w:sz w:val="24"/>
                <w:szCs w:val="24"/>
              </w:rPr>
            </w:pPr>
            <w:r w:rsidRPr="00EF07BF">
              <w:rPr>
                <w:rFonts w:ascii="Times New Roman" w:hAnsi="Times New Roman" w:cs="Times New Roman"/>
                <w:b/>
                <w:bCs/>
                <w:sz w:val="24"/>
                <w:szCs w:val="24"/>
              </w:rPr>
              <w:t>22429,00064</w:t>
            </w:r>
          </w:p>
        </w:tc>
        <w:tc>
          <w:tcPr>
            <w:tcW w:w="29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07BF" w:rsidRPr="00EF07BF" w:rsidP="00EF07BF" w14:paraId="755D41D4" w14:textId="77777777">
            <w:pPr>
              <w:spacing w:after="0" w:line="240" w:lineRule="auto"/>
              <w:jc w:val="right"/>
              <w:rPr>
                <w:rFonts w:ascii="Times New Roman" w:hAnsi="Times New Roman" w:cs="Times New Roman"/>
                <w:b/>
                <w:bCs/>
                <w:sz w:val="24"/>
                <w:szCs w:val="24"/>
              </w:rPr>
            </w:pPr>
            <w:r w:rsidRPr="00EF07BF">
              <w:rPr>
                <w:rFonts w:ascii="Times New Roman" w:hAnsi="Times New Roman" w:cs="Times New Roman"/>
                <w:b/>
                <w:bCs/>
                <w:sz w:val="24"/>
                <w:szCs w:val="24"/>
              </w:rPr>
              <w:t>Разом</w:t>
            </w:r>
          </w:p>
        </w:tc>
        <w:tc>
          <w:tcPr>
            <w:tcW w:w="3969"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15B34B4B"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22399,3185</w:t>
            </w:r>
          </w:p>
        </w:tc>
      </w:tr>
    </w:tbl>
    <w:p w:rsidR="00EF07BF" w:rsidRPr="00EF07BF" w:rsidP="00EF07BF" w14:paraId="5ED0502B" w14:textId="77777777">
      <w:pPr>
        <w:pStyle w:val="ListParagraph"/>
        <w:numPr>
          <w:ilvl w:val="0"/>
          <w:numId w:val="20"/>
        </w:numPr>
        <w:jc w:val="both"/>
        <w:rPr>
          <w:sz w:val="28"/>
          <w:szCs w:val="28"/>
          <w:lang w:val="uk-UA" w:eastAsia="uk-UA"/>
        </w:rPr>
      </w:pPr>
      <w:r w:rsidRPr="00EF07BF">
        <w:rPr>
          <w:sz w:val="28"/>
          <w:szCs w:val="28"/>
          <w:lang w:val="uk-UA" w:eastAsia="uk-UA"/>
        </w:rPr>
        <w:t>у закладах дошкільної освіти:</w:t>
      </w:r>
    </w:p>
    <w:tbl>
      <w:tblPr>
        <w:tblW w:w="9647" w:type="dxa"/>
        <w:tblInd w:w="99" w:type="dxa"/>
        <w:tblLayout w:type="fixed"/>
        <w:tblLook w:val="04A0"/>
      </w:tblPr>
      <w:tblGrid>
        <w:gridCol w:w="1739"/>
        <w:gridCol w:w="1965"/>
        <w:gridCol w:w="1975"/>
        <w:gridCol w:w="3968"/>
      </w:tblGrid>
      <w:tr w14:paraId="2FDB6578" w14:textId="77777777" w:rsidTr="00D55F16">
        <w:tblPrEx>
          <w:tblW w:w="9647" w:type="dxa"/>
          <w:tblInd w:w="99" w:type="dxa"/>
          <w:tblLayout w:type="fixed"/>
          <w:tblLook w:val="04A0"/>
        </w:tblPrEx>
        <w:trPr>
          <w:trHeight w:val="315"/>
        </w:trPr>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7BF" w:rsidRPr="00EF07BF" w:rsidP="00EF07BF" w14:paraId="78A07289"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назва заходу</w:t>
            </w:r>
          </w:p>
        </w:tc>
        <w:tc>
          <w:tcPr>
            <w:tcW w:w="1965" w:type="dxa"/>
            <w:tcBorders>
              <w:top w:val="single" w:sz="4" w:space="0" w:color="auto"/>
              <w:left w:val="nil"/>
              <w:bottom w:val="single" w:sz="4" w:space="0" w:color="auto"/>
              <w:right w:val="single" w:sz="4" w:space="0" w:color="auto"/>
            </w:tcBorders>
            <w:shd w:val="clear" w:color="auto" w:fill="auto"/>
            <w:vAlign w:val="center"/>
            <w:hideMark/>
          </w:tcPr>
          <w:p w:rsidR="00EF07BF" w:rsidRPr="00EF07BF" w:rsidP="00EF07BF" w14:paraId="3E56E7B5"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заклад</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rsidR="00EF07BF" w:rsidRPr="00EF07BF" w:rsidP="00EF07BF" w14:paraId="2703E100"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 xml:space="preserve">захід </w:t>
            </w:r>
          </w:p>
        </w:tc>
        <w:tc>
          <w:tcPr>
            <w:tcW w:w="3968" w:type="dxa"/>
            <w:tcBorders>
              <w:top w:val="single" w:sz="4" w:space="0" w:color="auto"/>
              <w:left w:val="nil"/>
              <w:bottom w:val="single" w:sz="4" w:space="0" w:color="auto"/>
              <w:right w:val="single" w:sz="4" w:space="0" w:color="auto"/>
            </w:tcBorders>
            <w:shd w:val="clear" w:color="auto" w:fill="auto"/>
            <w:vAlign w:val="center"/>
            <w:hideMark/>
          </w:tcPr>
          <w:p w:rsidR="00EF07BF" w:rsidRPr="00EF07BF" w:rsidP="00EF07BF" w14:paraId="5ADB7319" w14:textId="77777777">
            <w:pPr>
              <w:spacing w:after="0" w:line="240" w:lineRule="auto"/>
              <w:jc w:val="center"/>
              <w:rPr>
                <w:rFonts w:ascii="Times New Roman" w:hAnsi="Times New Roman" w:cs="Times New Roman"/>
                <w:sz w:val="20"/>
                <w:szCs w:val="20"/>
              </w:rPr>
            </w:pPr>
            <w:r w:rsidRPr="00EF07BF">
              <w:rPr>
                <w:rFonts w:ascii="Times New Roman" w:hAnsi="Times New Roman" w:cs="Times New Roman"/>
                <w:sz w:val="20"/>
                <w:szCs w:val="20"/>
              </w:rPr>
              <w:t>виконано, тис.грн</w:t>
            </w:r>
          </w:p>
        </w:tc>
      </w:tr>
      <w:tr w14:paraId="6C5785A7" w14:textId="77777777" w:rsidTr="00D55F16">
        <w:tblPrEx>
          <w:tblW w:w="9647" w:type="dxa"/>
          <w:tblInd w:w="99" w:type="dxa"/>
          <w:tblLayout w:type="fixed"/>
          <w:tblLook w:val="04A0"/>
        </w:tblPrEx>
        <w:trPr>
          <w:trHeight w:val="320"/>
        </w:trPr>
        <w:tc>
          <w:tcPr>
            <w:tcW w:w="1739" w:type="dxa"/>
            <w:vMerge w:val="restart"/>
            <w:tcBorders>
              <w:left w:val="single" w:sz="4" w:space="0" w:color="auto"/>
              <w:right w:val="single" w:sz="4" w:space="0" w:color="auto"/>
            </w:tcBorders>
            <w:shd w:val="clear" w:color="auto" w:fill="auto"/>
            <w:vAlign w:val="center"/>
          </w:tcPr>
          <w:p w:rsidR="00EF07BF" w:rsidRPr="00EF07BF" w:rsidP="00EF07BF" w14:paraId="0ED068D7" w14:textId="0267C3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w:t>
            </w:r>
            <w:r w:rsidRPr="00EF07BF">
              <w:rPr>
                <w:rFonts w:ascii="Times New Roman" w:hAnsi="Times New Roman" w:cs="Times New Roman"/>
                <w:sz w:val="24"/>
                <w:szCs w:val="24"/>
              </w:rPr>
              <w:t>апітальний ремонт мереж</w:t>
            </w:r>
          </w:p>
          <w:p w:rsidR="00EF07BF" w:rsidRPr="00EF07BF" w:rsidP="00EF07BF" w14:paraId="6C52B51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1040,43</w:t>
            </w:r>
          </w:p>
        </w:tc>
        <w:tc>
          <w:tcPr>
            <w:tcW w:w="1965" w:type="dxa"/>
            <w:tcBorders>
              <w:top w:val="single" w:sz="4" w:space="0" w:color="auto"/>
              <w:left w:val="nil"/>
              <w:right w:val="single" w:sz="4" w:space="0" w:color="auto"/>
            </w:tcBorders>
            <w:shd w:val="clear" w:color="auto" w:fill="auto"/>
            <w:vAlign w:val="center"/>
          </w:tcPr>
          <w:p w:rsidR="00EF07BF" w:rsidRPr="00EF07BF" w:rsidP="00EF07BF" w14:paraId="3BF9AA3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Країна дитинства</w:t>
            </w:r>
          </w:p>
        </w:tc>
        <w:tc>
          <w:tcPr>
            <w:tcW w:w="1975" w:type="dxa"/>
            <w:tcBorders>
              <w:top w:val="single" w:sz="4" w:space="0" w:color="auto"/>
              <w:left w:val="nil"/>
              <w:right w:val="single" w:sz="4" w:space="0" w:color="auto"/>
            </w:tcBorders>
            <w:shd w:val="clear" w:color="auto" w:fill="auto"/>
            <w:vAlign w:val="center"/>
          </w:tcPr>
          <w:p w:rsidR="00EF07BF" w:rsidRPr="00EF07BF" w:rsidP="00EF07BF" w14:paraId="7403D3D3"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Водопостачання  </w:t>
            </w:r>
          </w:p>
        </w:tc>
        <w:tc>
          <w:tcPr>
            <w:tcW w:w="3968" w:type="dxa"/>
            <w:tcBorders>
              <w:top w:val="single" w:sz="4" w:space="0" w:color="auto"/>
              <w:left w:val="nil"/>
              <w:right w:val="single" w:sz="4" w:space="0" w:color="auto"/>
            </w:tcBorders>
            <w:shd w:val="clear" w:color="auto" w:fill="auto"/>
            <w:vAlign w:val="center"/>
          </w:tcPr>
          <w:p w:rsidR="00EF07BF" w:rsidRPr="00EF07BF" w:rsidP="00EF07BF" w14:paraId="51E2294E"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1009,10133</w:t>
            </w:r>
          </w:p>
        </w:tc>
      </w:tr>
      <w:tr w14:paraId="169D43CA" w14:textId="77777777" w:rsidTr="00D55F16">
        <w:tblPrEx>
          <w:tblW w:w="9647"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EF07BF" w:rsidRPr="00EF07BF" w:rsidP="00EF07BF" w14:paraId="74AF3C38" w14:textId="77777777">
            <w:pPr>
              <w:spacing w:after="0" w:line="240" w:lineRule="auto"/>
              <w:jc w:val="center"/>
              <w:rPr>
                <w:rFonts w:ascii="Times New Roman" w:hAnsi="Times New Roman" w:cs="Times New Roman"/>
                <w:sz w:val="24"/>
                <w:szCs w:val="24"/>
              </w:rPr>
            </w:pPr>
          </w:p>
        </w:tc>
        <w:tc>
          <w:tcPr>
            <w:tcW w:w="3940"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1A6278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b/>
                <w:bCs/>
                <w:sz w:val="24"/>
                <w:szCs w:val="24"/>
              </w:rPr>
              <w:t>разом</w:t>
            </w:r>
          </w:p>
        </w:tc>
        <w:tc>
          <w:tcPr>
            <w:tcW w:w="3968"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E484C20"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1009,10133</w:t>
            </w:r>
          </w:p>
        </w:tc>
      </w:tr>
      <w:tr w14:paraId="29D63E36" w14:textId="77777777" w:rsidTr="00D55F16">
        <w:tblPrEx>
          <w:tblW w:w="9647" w:type="dxa"/>
          <w:tblInd w:w="99" w:type="dxa"/>
          <w:tblLayout w:type="fixed"/>
          <w:tblLook w:val="04A0"/>
        </w:tblPrEx>
        <w:trPr>
          <w:trHeight w:val="512"/>
        </w:trPr>
        <w:tc>
          <w:tcPr>
            <w:tcW w:w="1739" w:type="dxa"/>
            <w:vMerge w:val="restart"/>
            <w:tcBorders>
              <w:top w:val="single" w:sz="4" w:space="0" w:color="auto"/>
              <w:left w:val="single" w:sz="4" w:space="0" w:color="auto"/>
              <w:right w:val="single" w:sz="4" w:space="0" w:color="auto"/>
            </w:tcBorders>
            <w:shd w:val="clear" w:color="auto" w:fill="auto"/>
            <w:vAlign w:val="center"/>
          </w:tcPr>
          <w:p w:rsidR="00EF07BF" w:rsidRPr="00EF07BF" w:rsidP="00EF07BF" w14:paraId="2A3E6B5C" w14:textId="792868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w:t>
            </w:r>
            <w:r w:rsidRPr="00EF07BF">
              <w:rPr>
                <w:rFonts w:ascii="Times New Roman" w:hAnsi="Times New Roman" w:cs="Times New Roman"/>
                <w:sz w:val="24"/>
                <w:szCs w:val="24"/>
              </w:rPr>
              <w:t>апітальний ремонт захисних споруд цивільного захисту</w:t>
            </w:r>
          </w:p>
          <w:p w:rsidR="00EF07BF" w:rsidRPr="00EF07BF" w:rsidP="00EF07BF" w14:paraId="37A96D22"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378,823</w:t>
            </w:r>
          </w:p>
        </w:tc>
        <w:tc>
          <w:tcPr>
            <w:tcW w:w="1965" w:type="dxa"/>
            <w:tcBorders>
              <w:top w:val="single" w:sz="4" w:space="0" w:color="auto"/>
              <w:left w:val="nil"/>
              <w:right w:val="single" w:sz="4" w:space="0" w:color="auto"/>
            </w:tcBorders>
            <w:shd w:val="clear" w:color="auto" w:fill="auto"/>
            <w:vAlign w:val="center"/>
          </w:tcPr>
          <w:p w:rsidR="00EF07BF" w:rsidRPr="00EF07BF" w:rsidP="00EF07BF" w14:paraId="79CC7A7A"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Країна дитинства</w:t>
            </w:r>
          </w:p>
        </w:tc>
        <w:tc>
          <w:tcPr>
            <w:tcW w:w="1975" w:type="dxa"/>
            <w:tcBorders>
              <w:top w:val="single" w:sz="4" w:space="0" w:color="auto"/>
              <w:left w:val="nil"/>
              <w:right w:val="single" w:sz="4" w:space="0" w:color="auto"/>
            </w:tcBorders>
            <w:shd w:val="clear" w:color="auto" w:fill="auto"/>
            <w:vAlign w:val="center"/>
          </w:tcPr>
          <w:p w:rsidR="00EF07BF" w:rsidRPr="00EF07BF" w:rsidP="00EF07BF" w14:paraId="3483A550"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Мережі водопостачання  </w:t>
            </w:r>
          </w:p>
        </w:tc>
        <w:tc>
          <w:tcPr>
            <w:tcW w:w="3968" w:type="dxa"/>
            <w:tcBorders>
              <w:top w:val="single" w:sz="4" w:space="0" w:color="auto"/>
              <w:left w:val="nil"/>
              <w:right w:val="single" w:sz="4" w:space="0" w:color="auto"/>
            </w:tcBorders>
            <w:shd w:val="clear" w:color="auto" w:fill="auto"/>
            <w:vAlign w:val="center"/>
          </w:tcPr>
          <w:p w:rsidR="00EF07BF" w:rsidRPr="00EF07BF" w:rsidP="00EF07BF" w14:paraId="3969C5CE" w14:textId="77777777">
            <w:pPr>
              <w:spacing w:after="0" w:line="240" w:lineRule="auto"/>
              <w:jc w:val="center"/>
              <w:rPr>
                <w:rFonts w:ascii="Times New Roman" w:hAnsi="Times New Roman" w:cs="Times New Roman"/>
                <w:bCs/>
                <w:sz w:val="24"/>
                <w:szCs w:val="24"/>
              </w:rPr>
            </w:pPr>
            <w:r w:rsidRPr="00EF07BF">
              <w:rPr>
                <w:rFonts w:ascii="Times New Roman" w:hAnsi="Times New Roman" w:cs="Times New Roman"/>
                <w:bCs/>
                <w:sz w:val="24"/>
                <w:szCs w:val="24"/>
              </w:rPr>
              <w:t>377,43539</w:t>
            </w:r>
          </w:p>
        </w:tc>
      </w:tr>
      <w:tr w14:paraId="4DEA587B" w14:textId="77777777" w:rsidTr="00D55F16">
        <w:tblPrEx>
          <w:tblW w:w="9647"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EF07BF" w:rsidRPr="00EF07BF" w:rsidP="00EF07BF" w14:paraId="1B1D774F" w14:textId="77777777">
            <w:pPr>
              <w:spacing w:after="0" w:line="240" w:lineRule="auto"/>
              <w:jc w:val="center"/>
              <w:rPr>
                <w:rFonts w:ascii="Times New Roman" w:hAnsi="Times New Roman" w:cs="Times New Roman"/>
                <w:sz w:val="24"/>
                <w:szCs w:val="24"/>
              </w:rPr>
            </w:pPr>
          </w:p>
        </w:tc>
        <w:tc>
          <w:tcPr>
            <w:tcW w:w="3940"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476D56F"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разом</w:t>
            </w:r>
          </w:p>
        </w:tc>
        <w:tc>
          <w:tcPr>
            <w:tcW w:w="3968"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6DE6E4F4" w14:textId="77777777">
            <w:pPr>
              <w:spacing w:after="0" w:line="240" w:lineRule="auto"/>
              <w:jc w:val="center"/>
              <w:rPr>
                <w:rFonts w:ascii="Times New Roman" w:hAnsi="Times New Roman" w:cs="Times New Roman"/>
                <w:b/>
                <w:sz w:val="24"/>
                <w:szCs w:val="24"/>
              </w:rPr>
            </w:pPr>
            <w:r w:rsidRPr="00EF07BF">
              <w:rPr>
                <w:rFonts w:ascii="Times New Roman" w:hAnsi="Times New Roman" w:cs="Times New Roman"/>
                <w:b/>
                <w:sz w:val="24"/>
                <w:szCs w:val="24"/>
              </w:rPr>
              <w:t>377,43539</w:t>
            </w:r>
          </w:p>
        </w:tc>
      </w:tr>
      <w:tr w14:paraId="6894576D" w14:textId="77777777" w:rsidTr="00D55F16">
        <w:tblPrEx>
          <w:tblW w:w="9647" w:type="dxa"/>
          <w:tblInd w:w="99" w:type="dxa"/>
          <w:tblLayout w:type="fixed"/>
          <w:tblLook w:val="04A0"/>
        </w:tblPrEx>
        <w:trPr>
          <w:trHeight w:val="315"/>
        </w:trPr>
        <w:tc>
          <w:tcPr>
            <w:tcW w:w="1739" w:type="dxa"/>
            <w:vMerge w:val="restart"/>
            <w:tcBorders>
              <w:top w:val="single" w:sz="4" w:space="0" w:color="auto"/>
              <w:left w:val="single" w:sz="4" w:space="0" w:color="auto"/>
              <w:right w:val="single" w:sz="4" w:space="0" w:color="auto"/>
            </w:tcBorders>
            <w:shd w:val="clear" w:color="auto" w:fill="auto"/>
            <w:vAlign w:val="center"/>
          </w:tcPr>
          <w:p w:rsidR="00EF07BF" w:rsidRPr="00EF07BF" w:rsidP="00EF07BF" w14:paraId="325139A1" w14:textId="3A0A83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w:t>
            </w:r>
            <w:bookmarkStart w:id="22" w:name="_GoBack"/>
            <w:bookmarkEnd w:id="22"/>
            <w:r w:rsidRPr="00EF07BF">
              <w:rPr>
                <w:rFonts w:ascii="Times New Roman" w:hAnsi="Times New Roman" w:cs="Times New Roman"/>
                <w:sz w:val="24"/>
                <w:szCs w:val="24"/>
              </w:rPr>
              <w:t>апітальний ремонт вентиляційних систем захисних споруд цивільного захисту</w:t>
            </w:r>
          </w:p>
          <w:p w:rsidR="00EF07BF" w:rsidRPr="00EF07BF" w:rsidP="00EF07BF" w14:paraId="711CB23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2340,0</w:t>
            </w:r>
          </w:p>
        </w:tc>
        <w:tc>
          <w:tcPr>
            <w:tcW w:w="196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74EF1624"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Вишенька </w:t>
            </w:r>
          </w:p>
        </w:tc>
        <w:tc>
          <w:tcPr>
            <w:tcW w:w="197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13315BA4" w14:textId="77777777">
            <w:pPr>
              <w:spacing w:after="0" w:line="240" w:lineRule="auto"/>
              <w:jc w:val="center"/>
              <w:rPr>
                <w:rFonts w:ascii="Times New Roman" w:hAnsi="Times New Roman" w:cs="Times New Roman"/>
                <w:sz w:val="24"/>
                <w:szCs w:val="24"/>
              </w:rPr>
            </w:pPr>
          </w:p>
        </w:tc>
        <w:tc>
          <w:tcPr>
            <w:tcW w:w="3968"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67956018"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669,4105</w:t>
            </w:r>
          </w:p>
        </w:tc>
      </w:tr>
      <w:tr w14:paraId="6976644F" w14:textId="77777777" w:rsidTr="00D55F16">
        <w:tblPrEx>
          <w:tblW w:w="964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1DEAE138" w14:textId="77777777">
            <w:pPr>
              <w:spacing w:after="0" w:line="240" w:lineRule="auto"/>
              <w:jc w:val="center"/>
              <w:rPr>
                <w:rFonts w:ascii="Times New Roman" w:hAnsi="Times New Roman" w:cs="Times New Roman"/>
                <w:sz w:val="24"/>
                <w:szCs w:val="24"/>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6CED50B"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 xml:space="preserve">Ялинка </w:t>
            </w:r>
          </w:p>
        </w:tc>
        <w:tc>
          <w:tcPr>
            <w:tcW w:w="197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7CFED92" w14:textId="77777777">
            <w:pPr>
              <w:spacing w:after="0" w:line="240" w:lineRule="auto"/>
              <w:jc w:val="center"/>
              <w:rPr>
                <w:rFonts w:ascii="Times New Roman" w:hAnsi="Times New Roman" w:cs="Times New Roman"/>
                <w:sz w:val="24"/>
                <w:szCs w:val="24"/>
              </w:rPr>
            </w:pPr>
          </w:p>
        </w:tc>
        <w:tc>
          <w:tcPr>
            <w:tcW w:w="3968"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ED9ED6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669,4105</w:t>
            </w:r>
          </w:p>
        </w:tc>
      </w:tr>
      <w:tr w14:paraId="2C11C7A7" w14:textId="77777777" w:rsidTr="00D55F16">
        <w:tblPrEx>
          <w:tblW w:w="964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7DF3123F" w14:textId="77777777">
            <w:pPr>
              <w:spacing w:after="0" w:line="240" w:lineRule="auto"/>
              <w:jc w:val="center"/>
              <w:rPr>
                <w:rFonts w:ascii="Times New Roman" w:hAnsi="Times New Roman" w:cs="Times New Roman"/>
                <w:sz w:val="24"/>
                <w:szCs w:val="24"/>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710FFC23"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Золотий ключик</w:t>
            </w:r>
          </w:p>
        </w:tc>
        <w:tc>
          <w:tcPr>
            <w:tcW w:w="197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D48B14C" w14:textId="77777777">
            <w:pPr>
              <w:spacing w:after="0" w:line="240" w:lineRule="auto"/>
              <w:jc w:val="center"/>
              <w:rPr>
                <w:rFonts w:ascii="Times New Roman" w:hAnsi="Times New Roman" w:cs="Times New Roman"/>
                <w:sz w:val="24"/>
                <w:szCs w:val="24"/>
              </w:rPr>
            </w:pPr>
          </w:p>
        </w:tc>
        <w:tc>
          <w:tcPr>
            <w:tcW w:w="3968"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38C65759"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670,49777</w:t>
            </w:r>
          </w:p>
        </w:tc>
      </w:tr>
      <w:tr w14:paraId="342B1423" w14:textId="77777777" w:rsidTr="00D55F16">
        <w:tblPrEx>
          <w:tblW w:w="9647"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EF07BF" w:rsidRPr="00EF07BF" w:rsidP="00EF07BF" w14:paraId="41250EBC" w14:textId="77777777">
            <w:pPr>
              <w:spacing w:after="0" w:line="240" w:lineRule="auto"/>
              <w:jc w:val="center"/>
              <w:rPr>
                <w:rFonts w:ascii="Times New Roman" w:hAnsi="Times New Roman" w:cs="Times New Roman"/>
                <w:sz w:val="24"/>
                <w:szCs w:val="24"/>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45B31D8F"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Червоні вітрила</w:t>
            </w:r>
          </w:p>
        </w:tc>
        <w:tc>
          <w:tcPr>
            <w:tcW w:w="1975"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0381D9EF" w14:textId="77777777">
            <w:pPr>
              <w:spacing w:after="0" w:line="240" w:lineRule="auto"/>
              <w:jc w:val="center"/>
              <w:rPr>
                <w:rFonts w:ascii="Times New Roman" w:hAnsi="Times New Roman" w:cs="Times New Roman"/>
                <w:sz w:val="24"/>
                <w:szCs w:val="24"/>
              </w:rPr>
            </w:pPr>
          </w:p>
        </w:tc>
        <w:tc>
          <w:tcPr>
            <w:tcW w:w="3968"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7925747"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315,27247</w:t>
            </w:r>
          </w:p>
        </w:tc>
      </w:tr>
      <w:tr w14:paraId="15FCFEB1" w14:textId="77777777" w:rsidTr="00D55F16">
        <w:tblPrEx>
          <w:tblW w:w="9647"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EF07BF" w:rsidRPr="00EF07BF" w:rsidP="00EF07BF" w14:paraId="73B05848" w14:textId="77777777">
            <w:pPr>
              <w:spacing w:after="0" w:line="240" w:lineRule="auto"/>
              <w:jc w:val="center"/>
              <w:rPr>
                <w:rFonts w:ascii="Times New Roman" w:hAnsi="Times New Roman" w:cs="Times New Roman"/>
                <w:sz w:val="24"/>
                <w:szCs w:val="24"/>
              </w:rPr>
            </w:pPr>
          </w:p>
        </w:tc>
        <w:tc>
          <w:tcPr>
            <w:tcW w:w="3940"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4F37ACA1"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b/>
                <w:bCs/>
                <w:sz w:val="24"/>
                <w:szCs w:val="24"/>
              </w:rPr>
              <w:t>разом</w:t>
            </w:r>
          </w:p>
        </w:tc>
        <w:tc>
          <w:tcPr>
            <w:tcW w:w="3968"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5E67AAD" w14:textId="77777777">
            <w:pPr>
              <w:spacing w:after="0" w:line="240" w:lineRule="auto"/>
              <w:jc w:val="center"/>
              <w:rPr>
                <w:rFonts w:ascii="Times New Roman" w:hAnsi="Times New Roman" w:cs="Times New Roman"/>
                <w:b/>
                <w:bCs/>
                <w:sz w:val="24"/>
                <w:szCs w:val="24"/>
              </w:rPr>
            </w:pPr>
            <w:r w:rsidRPr="00EF07BF">
              <w:rPr>
                <w:rFonts w:ascii="Times New Roman" w:hAnsi="Times New Roman" w:cs="Times New Roman"/>
                <w:b/>
                <w:bCs/>
                <w:sz w:val="24"/>
                <w:szCs w:val="24"/>
              </w:rPr>
              <w:t>2324,59124</w:t>
            </w:r>
          </w:p>
        </w:tc>
      </w:tr>
      <w:tr w14:paraId="5AE05958" w14:textId="77777777" w:rsidTr="00D55F16">
        <w:tblPrEx>
          <w:tblW w:w="9647" w:type="dxa"/>
          <w:tblInd w:w="99" w:type="dxa"/>
          <w:tblLayout w:type="fixed"/>
          <w:tblLook w:val="04A0"/>
        </w:tblPrEx>
        <w:trPr>
          <w:trHeight w:val="315"/>
        </w:trPr>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rsidR="00EF07BF" w:rsidRPr="00EF07BF" w:rsidP="00EF07BF" w14:paraId="25C3767D" w14:textId="77777777">
            <w:pPr>
              <w:spacing w:after="0" w:line="240" w:lineRule="auto"/>
              <w:jc w:val="center"/>
              <w:rPr>
                <w:rFonts w:ascii="Times New Roman" w:hAnsi="Times New Roman" w:cs="Times New Roman"/>
                <w:sz w:val="24"/>
                <w:szCs w:val="24"/>
              </w:rPr>
            </w:pPr>
            <w:r w:rsidRPr="00EF07BF">
              <w:rPr>
                <w:rFonts w:ascii="Times New Roman" w:hAnsi="Times New Roman" w:cs="Times New Roman"/>
                <w:sz w:val="24"/>
                <w:szCs w:val="24"/>
              </w:rPr>
              <w:t>3759,253</w:t>
            </w:r>
          </w:p>
        </w:tc>
        <w:tc>
          <w:tcPr>
            <w:tcW w:w="3940" w:type="dxa"/>
            <w:gridSpan w:val="2"/>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56A55700" w14:textId="77777777">
            <w:pPr>
              <w:spacing w:after="0" w:line="240" w:lineRule="auto"/>
              <w:jc w:val="right"/>
              <w:rPr>
                <w:rFonts w:ascii="Times New Roman" w:hAnsi="Times New Roman" w:cs="Times New Roman"/>
                <w:b/>
                <w:bCs/>
                <w:sz w:val="24"/>
                <w:szCs w:val="24"/>
              </w:rPr>
            </w:pPr>
            <w:r w:rsidRPr="00EF07BF">
              <w:rPr>
                <w:rFonts w:ascii="Times New Roman" w:hAnsi="Times New Roman" w:cs="Times New Roman"/>
                <w:b/>
                <w:bCs/>
                <w:sz w:val="24"/>
                <w:szCs w:val="24"/>
              </w:rPr>
              <w:t xml:space="preserve">Разом </w:t>
            </w:r>
          </w:p>
        </w:tc>
        <w:tc>
          <w:tcPr>
            <w:tcW w:w="3968" w:type="dxa"/>
            <w:tcBorders>
              <w:top w:val="single" w:sz="4" w:space="0" w:color="auto"/>
              <w:left w:val="nil"/>
              <w:bottom w:val="single" w:sz="4" w:space="0" w:color="auto"/>
              <w:right w:val="single" w:sz="4" w:space="0" w:color="auto"/>
            </w:tcBorders>
            <w:shd w:val="clear" w:color="auto" w:fill="auto"/>
            <w:vAlign w:val="center"/>
          </w:tcPr>
          <w:p w:rsidR="00EF07BF" w:rsidRPr="00EF07BF" w:rsidP="00EF07BF" w14:paraId="200780AE" w14:textId="77777777">
            <w:pPr>
              <w:spacing w:after="0" w:line="240" w:lineRule="auto"/>
              <w:jc w:val="center"/>
              <w:rPr>
                <w:rFonts w:ascii="Times New Roman" w:hAnsi="Times New Roman" w:cs="Times New Roman"/>
                <w:b/>
                <w:sz w:val="24"/>
                <w:szCs w:val="24"/>
              </w:rPr>
            </w:pPr>
            <w:r w:rsidRPr="00EF07BF">
              <w:rPr>
                <w:rFonts w:ascii="Times New Roman" w:hAnsi="Times New Roman" w:cs="Times New Roman"/>
                <w:b/>
                <w:sz w:val="24"/>
                <w:szCs w:val="24"/>
              </w:rPr>
              <w:t>3711,12796</w:t>
            </w:r>
          </w:p>
        </w:tc>
      </w:tr>
    </w:tbl>
    <w:p w:rsidR="00EF07BF" w:rsidRPr="00EF07BF" w:rsidP="00EF07BF" w14:paraId="6BD05F68" w14:textId="77777777">
      <w:pPr>
        <w:spacing w:after="0" w:line="240" w:lineRule="auto"/>
        <w:ind w:firstLine="567"/>
        <w:jc w:val="both"/>
        <w:rPr>
          <w:rFonts w:ascii="Times New Roman" w:hAnsi="Times New Roman" w:cs="Times New Roman"/>
        </w:rPr>
      </w:pPr>
    </w:p>
    <w:p w:rsidR="00EF07BF" w:rsidRPr="00EF07BF" w:rsidP="00EF07BF" w14:paraId="33E8FBD6" w14:textId="77777777">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За загальним фондом також використано 608,4 тис.грн на надання транспортних послуг по підвезенню дітей з особливими освітніми потребами до місць навчання. Консультаційні послуги для директорів – 10,0 тис.грн. Придбання для заходів національно-патріотичного виховання – 5,095 тис.грн. Програма «Єдина школа» – 526,43706 тис.грн. Виплата грошової винагороди учням за високу результативність в олімпіадах, конкурсах, змаганнях: 61,683 тис.грн у закладах загальної середньої освіти та 18,537 тис.грн у закладах позашкільної освіти. Виплата премії педагогам за високу результативність в олімпіадах, конкурсах, змаганнях: 111,934 тис.грн у закладах загальної середньої освіти та 36,573 тис.грн у закладах позашкільної освіти. Фінансова підтримка обдарованої молоді (компенсація організаційних витрат, проїзду, харчування, проживання тощо) – 53,528 тис.грн у закладах загальної середньої освіти та 14,8 тис.грн у закладах позашкільної освіти. На придбання новорічних подарунків для учнів ліцеїв використано 581,4153 тис.грн, у центр розвитку дитини – 5,4 тис.грн, для вихованців садочків – 341,272 тис.грн; на придбання меблів, інвентарю та води питної у найпростіші укриття садочків –197,228 тис.грн, облаштування осередку «Захист України», класів безпеки та захисних споруд цивільного захисту у ліцеї – 212,882 тис.грн.</w:t>
      </w:r>
    </w:p>
    <w:p w:rsidR="00EF07BF" w:rsidRPr="00EF07BF" w:rsidP="00EF07BF" w14:paraId="0C121FAE" w14:textId="77777777">
      <w:pPr>
        <w:spacing w:after="0" w:line="240" w:lineRule="auto"/>
        <w:ind w:firstLine="567"/>
        <w:jc w:val="both"/>
        <w:rPr>
          <w:rFonts w:ascii="Times New Roman" w:hAnsi="Times New Roman" w:cs="Times New Roman"/>
          <w:sz w:val="28"/>
          <w:szCs w:val="28"/>
        </w:rPr>
      </w:pPr>
      <w:r w:rsidRPr="00EF07BF">
        <w:rPr>
          <w:rFonts w:ascii="Times New Roman" w:hAnsi="Times New Roman" w:cs="Times New Roman"/>
          <w:sz w:val="28"/>
          <w:szCs w:val="28"/>
        </w:rPr>
        <w:t>Загалом використано по програмі 84155,11946 тис.грн, що становить 98,95 % від запланованої суми, у тому числі 31179,15807 тис.грн бюджету розвитку та 52975,96139 тис.грн загального фонду.</w:t>
      </w:r>
    </w:p>
    <w:p w:rsidR="00EF07BF" w:rsidP="00EF07BF" w14:paraId="2905AF61" w14:textId="202763F3">
      <w:pPr>
        <w:pStyle w:val="rvps2"/>
        <w:shd w:val="clear" w:color="auto" w:fill="FFFFFF"/>
        <w:spacing w:before="0" w:beforeAutospacing="0" w:after="0" w:afterAutospacing="0"/>
        <w:ind w:firstLine="450"/>
        <w:jc w:val="both"/>
        <w:rPr>
          <w:color w:val="333333"/>
          <w:sz w:val="28"/>
          <w:szCs w:val="28"/>
          <w:shd w:val="clear" w:color="auto" w:fill="FFFFFF"/>
        </w:rPr>
      </w:pPr>
    </w:p>
    <w:p w:rsidR="005A4664" w:rsidRPr="00EF07BF" w:rsidP="00EF07BF" w14:paraId="22323799" w14:textId="77777777">
      <w:pPr>
        <w:pStyle w:val="rvps2"/>
        <w:shd w:val="clear" w:color="auto" w:fill="FFFFFF"/>
        <w:spacing w:before="0" w:beforeAutospacing="0" w:after="0" w:afterAutospacing="0"/>
        <w:ind w:firstLine="450"/>
        <w:jc w:val="both"/>
        <w:rPr>
          <w:color w:val="333333"/>
          <w:sz w:val="28"/>
          <w:szCs w:val="28"/>
          <w:shd w:val="clear" w:color="auto" w:fill="FFFFFF"/>
        </w:rPr>
      </w:pPr>
    </w:p>
    <w:p w:rsidR="00EF07BF" w:rsidRPr="00EF07BF" w:rsidP="00EF07BF" w14:paraId="445BFF13" w14:textId="46A77076">
      <w:pPr>
        <w:spacing w:after="0" w:line="240" w:lineRule="auto"/>
        <w:jc w:val="both"/>
        <w:rPr>
          <w:rFonts w:ascii="Times New Roman" w:hAnsi="Times New Roman" w:cs="Times New Roman"/>
          <w:sz w:val="28"/>
          <w:szCs w:val="28"/>
        </w:rPr>
      </w:pPr>
      <w:bookmarkStart w:id="23" w:name="n30"/>
      <w:bookmarkEnd w:id="20"/>
      <w:bookmarkEnd w:id="23"/>
      <w:r w:rsidRPr="00EF07BF">
        <w:rPr>
          <w:rFonts w:ascii="Times New Roman" w:hAnsi="Times New Roman" w:cs="Times New Roman"/>
          <w:sz w:val="28"/>
          <w:szCs w:val="28"/>
        </w:rPr>
        <w:t xml:space="preserve">Міський голова </w:t>
      </w:r>
      <w:r w:rsidRPr="00EF07BF">
        <w:rPr>
          <w:rFonts w:ascii="Times New Roman" w:hAnsi="Times New Roman" w:cs="Times New Roman"/>
          <w:sz w:val="28"/>
          <w:szCs w:val="28"/>
        </w:rPr>
        <w:tab/>
      </w:r>
      <w:r w:rsidRPr="00EF07BF">
        <w:rPr>
          <w:rFonts w:ascii="Times New Roman" w:hAnsi="Times New Roman" w:cs="Times New Roman"/>
          <w:sz w:val="28"/>
          <w:szCs w:val="28"/>
        </w:rPr>
        <w:tab/>
      </w:r>
      <w:r w:rsidRPr="00EF07BF">
        <w:rPr>
          <w:rFonts w:ascii="Times New Roman" w:hAnsi="Times New Roman" w:cs="Times New Roman"/>
          <w:sz w:val="28"/>
          <w:szCs w:val="28"/>
        </w:rPr>
        <w:tab/>
      </w:r>
      <w:r w:rsidRPr="00EF07BF">
        <w:rPr>
          <w:rFonts w:ascii="Times New Roman" w:hAnsi="Times New Roman" w:cs="Times New Roman"/>
          <w:sz w:val="28"/>
          <w:szCs w:val="28"/>
        </w:rPr>
        <w:tab/>
      </w:r>
      <w:r w:rsidRPr="00EF07BF">
        <w:rPr>
          <w:rFonts w:ascii="Times New Roman" w:hAnsi="Times New Roman" w:cs="Times New Roman"/>
          <w:sz w:val="28"/>
          <w:szCs w:val="28"/>
        </w:rPr>
        <w:tab/>
      </w:r>
      <w:r w:rsidRPr="00EF07BF">
        <w:rPr>
          <w:rFonts w:ascii="Times New Roman" w:hAnsi="Times New Roman" w:cs="Times New Roman"/>
          <w:sz w:val="28"/>
          <w:szCs w:val="28"/>
        </w:rPr>
        <w:tab/>
      </w:r>
      <w:r w:rsidRPr="00EF07BF">
        <w:rPr>
          <w:rFonts w:ascii="Times New Roman" w:hAnsi="Times New Roman" w:cs="Times New Roman"/>
          <w:sz w:val="28"/>
          <w:szCs w:val="28"/>
        </w:rPr>
        <w:tab/>
      </w:r>
      <w:r w:rsidRPr="00EF07BF">
        <w:rPr>
          <w:rFonts w:ascii="Times New Roman" w:hAnsi="Times New Roman" w:cs="Times New Roman"/>
          <w:sz w:val="28"/>
          <w:szCs w:val="28"/>
        </w:rPr>
        <w:tab/>
        <w:t>Ігор САПОЖКО</w:t>
      </w:r>
    </w:p>
    <w:permEnd w:id="0"/>
    <w:p w:rsidR="00231682" w:rsidRPr="003B2A39" w:rsidP="00EF07BF" w14:paraId="7804F9AA" w14:textId="729D9C56">
      <w:pPr>
        <w:spacing w:after="0"/>
        <w:jc w:val="center"/>
        <w:rPr>
          <w:rFonts w:ascii="Times New Roman" w:hAnsi="Times New Roman" w:cs="Times New Roman"/>
          <w:iCs/>
          <w:sz w:val="28"/>
          <w:szCs w:val="28"/>
        </w:rPr>
      </w:pPr>
    </w:p>
    <w:sectPr w:rsidSect="00EF07BF">
      <w:headerReference w:type="default" r:id="rId4"/>
      <w:footerReference w:type="default" r:id="rId5"/>
      <w:pgSz w:w="11906" w:h="16838"/>
      <w:pgMar w:top="1135" w:right="566"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39123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39123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4"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39123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4" w:displacedByCustomXml="prev"/>
  <w:p w:rsidR="0039123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C546BB4A"/>
    <w:lvl w:ilvl="0">
      <w:start w:val="0"/>
      <w:numFmt w:val="bullet"/>
      <w:lvlText w:val="*"/>
      <w:lvlJc w:val="left"/>
      <w:pPr>
        <w:ind w:left="0" w:firstLine="0"/>
      </w:pPr>
    </w:lvl>
  </w:abstractNum>
  <w:abstractNum w:abstractNumId="1">
    <w:nsid w:val="02FB169E"/>
    <w:multiLevelType w:val="hybridMultilevel"/>
    <w:tmpl w:val="1B2E0554"/>
    <w:lvl w:ilvl="0">
      <w:start w:val="2"/>
      <w:numFmt w:val="bullet"/>
      <w:lvlText w:val="-"/>
      <w:lvlJc w:val="left"/>
      <w:pPr>
        <w:ind w:left="1068" w:hanging="360"/>
      </w:pPr>
      <w:rPr>
        <w:rFonts w:ascii="Times New Roman" w:eastAsia="Calibri" w:hAnsi="Times New Roman" w:cs="Times New Roman" w:hint="default"/>
        <w:sz w:val="28"/>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2">
    <w:nsid w:val="10FC38B0"/>
    <w:multiLevelType w:val="hybridMultilevel"/>
    <w:tmpl w:val="DE761038"/>
    <w:lvl w:ilvl="0">
      <w:start w:val="1"/>
      <w:numFmt w:val="bullet"/>
      <w:lvlText w:val=""/>
      <w:lvlJc w:val="left"/>
      <w:pPr>
        <w:ind w:left="1215" w:hanging="360"/>
      </w:pPr>
      <w:rPr>
        <w:rFonts w:ascii="Symbol" w:hAnsi="Symbol" w:hint="default"/>
      </w:rPr>
    </w:lvl>
    <w:lvl w:ilvl="1" w:tentative="1">
      <w:start w:val="1"/>
      <w:numFmt w:val="bullet"/>
      <w:lvlText w:val="o"/>
      <w:lvlJc w:val="left"/>
      <w:pPr>
        <w:ind w:left="1935" w:hanging="360"/>
      </w:pPr>
      <w:rPr>
        <w:rFonts w:ascii="Courier New" w:hAnsi="Courier New" w:cs="Courier New" w:hint="default"/>
      </w:rPr>
    </w:lvl>
    <w:lvl w:ilvl="2" w:tentative="1">
      <w:start w:val="1"/>
      <w:numFmt w:val="bullet"/>
      <w:lvlText w:val=""/>
      <w:lvlJc w:val="left"/>
      <w:pPr>
        <w:ind w:left="2655" w:hanging="360"/>
      </w:pPr>
      <w:rPr>
        <w:rFonts w:ascii="Wingdings" w:hAnsi="Wingdings" w:hint="default"/>
      </w:rPr>
    </w:lvl>
    <w:lvl w:ilvl="3" w:tentative="1">
      <w:start w:val="1"/>
      <w:numFmt w:val="bullet"/>
      <w:lvlText w:val=""/>
      <w:lvlJc w:val="left"/>
      <w:pPr>
        <w:ind w:left="3375" w:hanging="360"/>
      </w:pPr>
      <w:rPr>
        <w:rFonts w:ascii="Symbol" w:hAnsi="Symbol" w:hint="default"/>
      </w:rPr>
    </w:lvl>
    <w:lvl w:ilvl="4" w:tentative="1">
      <w:start w:val="1"/>
      <w:numFmt w:val="bullet"/>
      <w:lvlText w:val="o"/>
      <w:lvlJc w:val="left"/>
      <w:pPr>
        <w:ind w:left="4095" w:hanging="360"/>
      </w:pPr>
      <w:rPr>
        <w:rFonts w:ascii="Courier New" w:hAnsi="Courier New" w:cs="Courier New" w:hint="default"/>
      </w:rPr>
    </w:lvl>
    <w:lvl w:ilvl="5" w:tentative="1">
      <w:start w:val="1"/>
      <w:numFmt w:val="bullet"/>
      <w:lvlText w:val=""/>
      <w:lvlJc w:val="left"/>
      <w:pPr>
        <w:ind w:left="4815" w:hanging="360"/>
      </w:pPr>
      <w:rPr>
        <w:rFonts w:ascii="Wingdings" w:hAnsi="Wingdings" w:hint="default"/>
      </w:rPr>
    </w:lvl>
    <w:lvl w:ilvl="6" w:tentative="1">
      <w:start w:val="1"/>
      <w:numFmt w:val="bullet"/>
      <w:lvlText w:val=""/>
      <w:lvlJc w:val="left"/>
      <w:pPr>
        <w:ind w:left="5535" w:hanging="360"/>
      </w:pPr>
      <w:rPr>
        <w:rFonts w:ascii="Symbol" w:hAnsi="Symbol" w:hint="default"/>
      </w:rPr>
    </w:lvl>
    <w:lvl w:ilvl="7" w:tentative="1">
      <w:start w:val="1"/>
      <w:numFmt w:val="bullet"/>
      <w:lvlText w:val="o"/>
      <w:lvlJc w:val="left"/>
      <w:pPr>
        <w:ind w:left="6255" w:hanging="360"/>
      </w:pPr>
      <w:rPr>
        <w:rFonts w:ascii="Courier New" w:hAnsi="Courier New" w:cs="Courier New" w:hint="default"/>
      </w:rPr>
    </w:lvl>
    <w:lvl w:ilvl="8" w:tentative="1">
      <w:start w:val="1"/>
      <w:numFmt w:val="bullet"/>
      <w:lvlText w:val=""/>
      <w:lvlJc w:val="left"/>
      <w:pPr>
        <w:ind w:left="6975" w:hanging="360"/>
      </w:pPr>
      <w:rPr>
        <w:rFonts w:ascii="Wingdings" w:hAnsi="Wingdings" w:hint="default"/>
      </w:rPr>
    </w:lvl>
  </w:abstractNum>
  <w:abstractNum w:abstractNumId="3">
    <w:nsid w:val="114D68D7"/>
    <w:multiLevelType w:val="hybridMultilevel"/>
    <w:tmpl w:val="6178CF04"/>
    <w:lvl w:ilvl="0">
      <w:start w:val="0"/>
      <w:numFmt w:val="bullet"/>
      <w:lvlText w:val=""/>
      <w:lvlJc w:val="left"/>
      <w:pPr>
        <w:ind w:left="927" w:hanging="360"/>
      </w:pPr>
      <w:rPr>
        <w:rFonts w:ascii="Symbol" w:eastAsia="Times New Roman" w:hAnsi="Symbol"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4">
    <w:nsid w:val="150F054E"/>
    <w:multiLevelType w:val="hybridMultilevel"/>
    <w:tmpl w:val="B3DA5F50"/>
    <w:lvl w:ilvl="0">
      <w:start w:val="1"/>
      <w:numFmt w:val="bullet"/>
      <w:lvlText w:val=""/>
      <w:lvlJc w:val="left"/>
      <w:pPr>
        <w:ind w:left="1432" w:hanging="360"/>
      </w:pPr>
      <w:rPr>
        <w:rFonts w:ascii="Symbol" w:hAnsi="Symbol" w:hint="default"/>
        <w:b/>
        <w:i/>
        <w:color w:val="000000"/>
      </w:rPr>
    </w:lvl>
    <w:lvl w:ilvl="1" w:tentative="1">
      <w:start w:val="1"/>
      <w:numFmt w:val="bullet"/>
      <w:lvlText w:val="o"/>
      <w:lvlJc w:val="left"/>
      <w:pPr>
        <w:ind w:left="2152" w:hanging="360"/>
      </w:pPr>
      <w:rPr>
        <w:rFonts w:ascii="Courier New" w:hAnsi="Courier New" w:cs="Courier New" w:hint="default"/>
      </w:rPr>
    </w:lvl>
    <w:lvl w:ilvl="2" w:tentative="1">
      <w:start w:val="1"/>
      <w:numFmt w:val="bullet"/>
      <w:lvlText w:val=""/>
      <w:lvlJc w:val="left"/>
      <w:pPr>
        <w:ind w:left="2872" w:hanging="360"/>
      </w:pPr>
      <w:rPr>
        <w:rFonts w:ascii="Wingdings" w:hAnsi="Wingdings" w:hint="default"/>
      </w:rPr>
    </w:lvl>
    <w:lvl w:ilvl="3" w:tentative="1">
      <w:start w:val="1"/>
      <w:numFmt w:val="bullet"/>
      <w:lvlText w:val=""/>
      <w:lvlJc w:val="left"/>
      <w:pPr>
        <w:ind w:left="3592" w:hanging="360"/>
      </w:pPr>
      <w:rPr>
        <w:rFonts w:ascii="Symbol" w:hAnsi="Symbol" w:hint="default"/>
      </w:rPr>
    </w:lvl>
    <w:lvl w:ilvl="4" w:tentative="1">
      <w:start w:val="1"/>
      <w:numFmt w:val="bullet"/>
      <w:lvlText w:val="o"/>
      <w:lvlJc w:val="left"/>
      <w:pPr>
        <w:ind w:left="4312" w:hanging="360"/>
      </w:pPr>
      <w:rPr>
        <w:rFonts w:ascii="Courier New" w:hAnsi="Courier New" w:cs="Courier New" w:hint="default"/>
      </w:rPr>
    </w:lvl>
    <w:lvl w:ilvl="5" w:tentative="1">
      <w:start w:val="1"/>
      <w:numFmt w:val="bullet"/>
      <w:lvlText w:val=""/>
      <w:lvlJc w:val="left"/>
      <w:pPr>
        <w:ind w:left="5032" w:hanging="360"/>
      </w:pPr>
      <w:rPr>
        <w:rFonts w:ascii="Wingdings" w:hAnsi="Wingdings" w:hint="default"/>
      </w:rPr>
    </w:lvl>
    <w:lvl w:ilvl="6" w:tentative="1">
      <w:start w:val="1"/>
      <w:numFmt w:val="bullet"/>
      <w:lvlText w:val=""/>
      <w:lvlJc w:val="left"/>
      <w:pPr>
        <w:ind w:left="5752" w:hanging="360"/>
      </w:pPr>
      <w:rPr>
        <w:rFonts w:ascii="Symbol" w:hAnsi="Symbol" w:hint="default"/>
      </w:rPr>
    </w:lvl>
    <w:lvl w:ilvl="7" w:tentative="1">
      <w:start w:val="1"/>
      <w:numFmt w:val="bullet"/>
      <w:lvlText w:val="o"/>
      <w:lvlJc w:val="left"/>
      <w:pPr>
        <w:ind w:left="6472" w:hanging="360"/>
      </w:pPr>
      <w:rPr>
        <w:rFonts w:ascii="Courier New" w:hAnsi="Courier New" w:cs="Courier New" w:hint="default"/>
      </w:rPr>
    </w:lvl>
    <w:lvl w:ilvl="8" w:tentative="1">
      <w:start w:val="1"/>
      <w:numFmt w:val="bullet"/>
      <w:lvlText w:val=""/>
      <w:lvlJc w:val="left"/>
      <w:pPr>
        <w:ind w:left="7192" w:hanging="360"/>
      </w:pPr>
      <w:rPr>
        <w:rFonts w:ascii="Wingdings" w:hAnsi="Wingdings" w:hint="default"/>
      </w:rPr>
    </w:lvl>
  </w:abstractNum>
  <w:abstractNum w:abstractNumId="5">
    <w:nsid w:val="16574B50"/>
    <w:multiLevelType w:val="hybridMultilevel"/>
    <w:tmpl w:val="01FCA0C6"/>
    <w:lvl w:ilvl="0">
      <w:start w:val="298"/>
      <w:numFmt w:val="bullet"/>
      <w:lvlText w:val=""/>
      <w:lvlJc w:val="left"/>
      <w:pPr>
        <w:ind w:left="927" w:hanging="360"/>
      </w:pPr>
      <w:rPr>
        <w:rFonts w:ascii="Symbol" w:eastAsia="Times New Roman" w:hAnsi="Symbol"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6">
    <w:nsid w:val="169B7BB3"/>
    <w:multiLevelType w:val="hybridMultilevel"/>
    <w:tmpl w:val="2A7411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636472"/>
    <w:multiLevelType w:val="hybridMultilevel"/>
    <w:tmpl w:val="6BEA6E9A"/>
    <w:lvl w:ilvl="0">
      <w:start w:val="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8">
    <w:nsid w:val="22886981"/>
    <w:multiLevelType w:val="hybridMultilevel"/>
    <w:tmpl w:val="851E47AC"/>
    <w:lvl w:ilvl="0">
      <w:start w:val="1"/>
      <w:numFmt w:val="bullet"/>
      <w:lvlText w:val="˗"/>
      <w:lvlJc w:val="left"/>
      <w:pPr>
        <w:ind w:left="1429" w:hanging="360"/>
      </w:pPr>
      <w:rPr>
        <w:rFonts w:ascii="Times New Roman" w:hAnsi="Times New Roman" w:cs="Times New Roman"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9">
    <w:nsid w:val="29C24393"/>
    <w:multiLevelType w:val="hybridMultilevel"/>
    <w:tmpl w:val="35D20C0A"/>
    <w:lvl w:ilvl="0">
      <w:start w:val="6"/>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0">
    <w:nsid w:val="2D304C0E"/>
    <w:multiLevelType w:val="hybridMultilevel"/>
    <w:tmpl w:val="025A78AA"/>
    <w:lvl w:ilvl="0">
      <w:start w:val="1"/>
      <w:numFmt w:val="bullet"/>
      <w:lvlText w:val=""/>
      <w:lvlJc w:val="left"/>
      <w:pPr>
        <w:tabs>
          <w:tab w:val="num" w:pos="795"/>
        </w:tabs>
        <w:ind w:left="795"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EF0630B"/>
    <w:multiLevelType w:val="hybridMultilevel"/>
    <w:tmpl w:val="43AA20B8"/>
    <w:lvl w:ilvl="0">
      <w:start w:val="38"/>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2">
    <w:nsid w:val="3DCC6DC1"/>
    <w:multiLevelType w:val="hybridMultilevel"/>
    <w:tmpl w:val="9FAAB2A4"/>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D05FC3"/>
    <w:multiLevelType w:val="hybridMultilevel"/>
    <w:tmpl w:val="798ED6BC"/>
    <w:lvl w:ilvl="0">
      <w:start w:val="14"/>
      <w:numFmt w:val="bullet"/>
      <w:lvlText w:val="-"/>
      <w:lvlJc w:val="left"/>
      <w:pPr>
        <w:ind w:left="786" w:hanging="360"/>
      </w:pPr>
      <w:rPr>
        <w:rFonts w:ascii="Calibri" w:eastAsia="Times New Roman" w:hAnsi="Calibri" w:cs="Calibri" w:hint="default"/>
        <w:b/>
        <w:i/>
        <w:color w:val="000000"/>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14">
    <w:nsid w:val="453C427E"/>
    <w:multiLevelType w:val="hybridMultilevel"/>
    <w:tmpl w:val="5B3A48B0"/>
    <w:lvl w:ilvl="0">
      <w:start w:val="1"/>
      <w:numFmt w:val="decimal"/>
      <w:lvlText w:val="%1."/>
      <w:lvlJc w:val="left"/>
      <w:pPr>
        <w:ind w:left="927" w:hanging="360"/>
      </w:pPr>
      <w:rPr>
        <w:rFonts w:hint="default"/>
        <w:color w:val="auto"/>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5">
    <w:nsid w:val="458258A5"/>
    <w:multiLevelType w:val="hybridMultilevel"/>
    <w:tmpl w:val="A5484140"/>
    <w:lvl w:ilvl="0">
      <w:start w:val="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6">
    <w:nsid w:val="51F572CD"/>
    <w:multiLevelType w:val="hybridMultilevel"/>
    <w:tmpl w:val="49827FB6"/>
    <w:lvl w:ilvl="0">
      <w:start w:val="1"/>
      <w:numFmt w:val="decimal"/>
      <w:lvlText w:val="%1."/>
      <w:lvlJc w:val="left"/>
      <w:pPr>
        <w:ind w:left="927" w:hanging="360"/>
      </w:pPr>
      <w:rPr>
        <w:rFonts w:ascii="Times New Roman" w:eastAsia="Calibri" w:hAnsi="Times New Roman" w:cs="Times New Roman"/>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7">
    <w:nsid w:val="5C4A512E"/>
    <w:multiLevelType w:val="hybridMultilevel"/>
    <w:tmpl w:val="4E6CF6D4"/>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CA50CB"/>
    <w:multiLevelType w:val="hybridMultilevel"/>
    <w:tmpl w:val="9338466E"/>
    <w:lvl w:ilvl="0">
      <w:start w:val="0"/>
      <w:numFmt w:val="bullet"/>
      <w:lvlText w:val="-"/>
      <w:lvlJc w:val="left"/>
      <w:pPr>
        <w:ind w:left="928"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9">
    <w:nsid w:val="5FFA4FA2"/>
    <w:multiLevelType w:val="hybridMultilevel"/>
    <w:tmpl w:val="74C64B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44B577D"/>
    <w:multiLevelType w:val="hybridMultilevel"/>
    <w:tmpl w:val="43B01D56"/>
    <w:lvl w:ilvl="0">
      <w:start w:val="1"/>
      <w:numFmt w:val="bullet"/>
      <w:lvlText w:val=""/>
      <w:lvlJc w:val="left"/>
      <w:pPr>
        <w:ind w:left="786" w:hanging="360"/>
      </w:pPr>
      <w:rPr>
        <w:rFonts w:ascii="Symbol" w:hAnsi="Symbol" w:hint="default"/>
        <w:b/>
        <w:i/>
        <w:color w:val="000000"/>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1">
    <w:nsid w:val="65B51E60"/>
    <w:multiLevelType w:val="hybridMultilevel"/>
    <w:tmpl w:val="1E167578"/>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2">
    <w:nsid w:val="6E4114AB"/>
    <w:multiLevelType w:val="hybridMultilevel"/>
    <w:tmpl w:val="28326B06"/>
    <w:lvl w:ilvl="0">
      <w:start w:val="18"/>
      <w:numFmt w:val="bullet"/>
      <w:lvlText w:val="-"/>
      <w:lvlJc w:val="left"/>
      <w:pPr>
        <w:ind w:left="720" w:hanging="360"/>
      </w:pPr>
      <w:rPr>
        <w:rFonts w:ascii="Times New Roman" w:eastAsia="Times New Roman" w:hAnsi="Times New Roman" w:cs="Times New Roman" w:hint="default"/>
        <w:b/>
        <w:i/>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5B4661"/>
    <w:multiLevelType w:val="hybridMultilevel"/>
    <w:tmpl w:val="515205DE"/>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3670D80"/>
    <w:multiLevelType w:val="hybridMultilevel"/>
    <w:tmpl w:val="19D66C92"/>
    <w:lvl w:ilvl="0">
      <w:start w:val="0"/>
      <w:numFmt w:val="bullet"/>
      <w:lvlText w:val="-"/>
      <w:lvlJc w:val="left"/>
      <w:pPr>
        <w:ind w:left="990" w:hanging="360"/>
      </w:pPr>
      <w:rPr>
        <w:rFonts w:ascii="Times New Roman" w:hAnsi="Times New Roman" w:eastAsiaTheme="minorHAnsi" w:cs="Times New Roman" w:hint="default"/>
        <w:b w:val="0"/>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5">
    <w:nsid w:val="73A42CDE"/>
    <w:multiLevelType w:val="hybridMultilevel"/>
    <w:tmpl w:val="8DA6BEB2"/>
    <w:lvl w:ilvl="0">
      <w:start w:val="14"/>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6">
    <w:nsid w:val="77DE460C"/>
    <w:multiLevelType w:val="hybridMultilevel"/>
    <w:tmpl w:val="D44630B4"/>
    <w:lvl w:ilvl="0">
      <w:start w:val="18"/>
      <w:numFmt w:val="bullet"/>
      <w:lvlText w:val="-"/>
      <w:lvlJc w:val="left"/>
      <w:pPr>
        <w:ind w:left="644" w:hanging="360"/>
      </w:pPr>
      <w:rPr>
        <w:rFonts w:ascii="Times New Roman" w:eastAsia="Times New Roman" w:hAnsi="Times New Roman" w:cs="Times New Roman" w:hint="default"/>
        <w:b/>
        <w:i/>
        <w:color w:val="000000"/>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0"/>
        <w:numFmt w:val="bullet"/>
        <w:lvlText w:val="-"/>
        <w:legacy w:legacy="1" w:legacySpace="0" w:legacyIndent="164"/>
        <w:lvlJc w:val="left"/>
        <w:pPr>
          <w:ind w:left="0" w:firstLine="0"/>
        </w:pPr>
        <w:rPr>
          <w:rFonts w:ascii="Times New Roman" w:hAnsi="Times New Roman" w:cs="Times New Roman" w:hint="default"/>
        </w:rPr>
      </w:lvl>
    </w:lvlOverride>
  </w:num>
  <w:num w:numId="3">
    <w:abstractNumId w:val="19"/>
  </w:num>
  <w:num w:numId="4">
    <w:abstractNumId w:val="14"/>
  </w:num>
  <w:num w:numId="5">
    <w:abstractNumId w:val="4"/>
  </w:num>
  <w:num w:numId="6">
    <w:abstractNumId w:val="2"/>
  </w:num>
  <w:num w:numId="7">
    <w:abstractNumId w:val="26"/>
  </w:num>
  <w:num w:numId="8">
    <w:abstractNumId w:val="20"/>
  </w:num>
  <w:num w:numId="9">
    <w:abstractNumId w:val="13"/>
  </w:num>
  <w:num w:numId="10">
    <w:abstractNumId w:val="22"/>
  </w:num>
  <w:num w:numId="11">
    <w:abstractNumId w:val="25"/>
  </w:num>
  <w:num w:numId="12">
    <w:abstractNumId w:val="9"/>
  </w:num>
  <w:num w:numId="13">
    <w:abstractNumId w:val="15"/>
  </w:num>
  <w:num w:numId="14">
    <w:abstractNumId w:val="3"/>
  </w:num>
  <w:num w:numId="15">
    <w:abstractNumId w:val="12"/>
  </w:num>
  <w:num w:numId="16">
    <w:abstractNumId w:val="17"/>
  </w:num>
  <w:num w:numId="17">
    <w:abstractNumId w:val="23"/>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8"/>
  </w:num>
  <w:num w:numId="21">
    <w:abstractNumId w:val="7"/>
  </w:num>
  <w:num w:numId="22">
    <w:abstractNumId w:val="8"/>
  </w:num>
  <w:num w:numId="23">
    <w:abstractNumId w:val="1"/>
  </w:num>
  <w:num w:numId="24">
    <w:abstractNumId w:val="6"/>
  </w:num>
  <w:num w:numId="25">
    <w:abstractNumId w:val="21"/>
  </w:num>
  <w:num w:numId="26">
    <w:abstractNumId w:val="5"/>
  </w:num>
  <w:num w:numId="27">
    <w:abstractNumId w:val="1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F0975"/>
    <w:rsid w:val="00231682"/>
    <w:rsid w:val="003377E0"/>
    <w:rsid w:val="003735BC"/>
    <w:rsid w:val="00391232"/>
    <w:rsid w:val="003A2799"/>
    <w:rsid w:val="003A518E"/>
    <w:rsid w:val="003B2A39"/>
    <w:rsid w:val="004208DA"/>
    <w:rsid w:val="00424AD7"/>
    <w:rsid w:val="004E41C7"/>
    <w:rsid w:val="00524AF7"/>
    <w:rsid w:val="00545B76"/>
    <w:rsid w:val="005A4664"/>
    <w:rsid w:val="006706C5"/>
    <w:rsid w:val="00683312"/>
    <w:rsid w:val="007732CE"/>
    <w:rsid w:val="007C582E"/>
    <w:rsid w:val="00821BD7"/>
    <w:rsid w:val="00853C00"/>
    <w:rsid w:val="00910331"/>
    <w:rsid w:val="00965704"/>
    <w:rsid w:val="00973F9B"/>
    <w:rsid w:val="0097671F"/>
    <w:rsid w:val="00A84A56"/>
    <w:rsid w:val="00AD18AF"/>
    <w:rsid w:val="00AE57AA"/>
    <w:rsid w:val="00B20C04"/>
    <w:rsid w:val="00B73877"/>
    <w:rsid w:val="00CB633A"/>
    <w:rsid w:val="00D55F16"/>
    <w:rsid w:val="00E302C7"/>
    <w:rsid w:val="00E70152"/>
    <w:rsid w:val="00E71A04"/>
    <w:rsid w:val="00EC35BD"/>
    <w:rsid w:val="00EF07BF"/>
    <w:rsid w:val="00EF4D7B"/>
    <w:rsid w:val="00FA671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EF07BF"/>
    <w:pPr>
      <w:keepNext/>
      <w:spacing w:after="0" w:line="240" w:lineRule="auto"/>
      <w:jc w:val="center"/>
      <w:outlineLvl w:val="0"/>
    </w:pPr>
    <w:rPr>
      <w:rFonts w:ascii="Times New Roman" w:eastAsia="Times New Roman" w:hAnsi="Times New Roman" w:cs="Times New Roman"/>
      <w:b/>
      <w:bCs/>
      <w:sz w:val="30"/>
      <w:szCs w:val="20"/>
      <w:lang w:eastAsia="ru-RU"/>
    </w:rPr>
  </w:style>
  <w:style w:type="paragraph" w:styleId="Heading2">
    <w:name w:val="heading 2"/>
    <w:basedOn w:val="Normal"/>
    <w:next w:val="Normal"/>
    <w:link w:val="2"/>
    <w:qFormat/>
    <w:rsid w:val="00EF07BF"/>
    <w:pPr>
      <w:keepNext/>
      <w:spacing w:after="0" w:line="240" w:lineRule="auto"/>
      <w:jc w:val="center"/>
      <w:outlineLvl w:val="1"/>
    </w:pPr>
    <w:rPr>
      <w:rFonts w:ascii="Times New Roman" w:eastAsia="Times New Roman" w:hAnsi="Times New Roman" w:cs="Times New Roman"/>
      <w:b/>
      <w:bCs/>
      <w:sz w:val="28"/>
      <w:szCs w:val="20"/>
      <w:lang w:eastAsia="ru-RU"/>
    </w:rPr>
  </w:style>
  <w:style w:type="paragraph" w:styleId="Heading3">
    <w:name w:val="heading 3"/>
    <w:basedOn w:val="Normal"/>
    <w:next w:val="Normal"/>
    <w:link w:val="3"/>
    <w:semiHidden/>
    <w:unhideWhenUsed/>
    <w:qFormat/>
    <w:rsid w:val="00EF07BF"/>
    <w:pPr>
      <w:keepNext/>
      <w:spacing w:before="240" w:after="60" w:line="240" w:lineRule="auto"/>
      <w:outlineLvl w:val="2"/>
    </w:pPr>
    <w:rPr>
      <w:rFonts w:ascii="Calibri Light" w:eastAsia="Times New Roman" w:hAnsi="Calibri Light" w:cs="Times New Roman"/>
      <w:b/>
      <w:bCs/>
      <w:noProof/>
      <w:sz w:val="26"/>
      <w:szCs w:val="2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rsid w:val="00231682"/>
  </w:style>
  <w:style w:type="character" w:customStyle="1" w:styleId="1">
    <w:name w:val="Заголовок 1 Знак"/>
    <w:basedOn w:val="DefaultParagraphFont"/>
    <w:link w:val="Heading1"/>
    <w:rsid w:val="00EF07BF"/>
    <w:rPr>
      <w:rFonts w:ascii="Times New Roman" w:eastAsia="Times New Roman" w:hAnsi="Times New Roman" w:cs="Times New Roman"/>
      <w:b/>
      <w:bCs/>
      <w:sz w:val="30"/>
      <w:szCs w:val="20"/>
      <w:lang w:eastAsia="ru-RU"/>
    </w:rPr>
  </w:style>
  <w:style w:type="character" w:customStyle="1" w:styleId="2">
    <w:name w:val="Заголовок 2 Знак"/>
    <w:basedOn w:val="DefaultParagraphFont"/>
    <w:link w:val="Heading2"/>
    <w:rsid w:val="00EF07BF"/>
    <w:rPr>
      <w:rFonts w:ascii="Times New Roman" w:eastAsia="Times New Roman" w:hAnsi="Times New Roman" w:cs="Times New Roman"/>
      <w:b/>
      <w:bCs/>
      <w:sz w:val="28"/>
      <w:szCs w:val="20"/>
      <w:lang w:eastAsia="ru-RU"/>
    </w:rPr>
  </w:style>
  <w:style w:type="character" w:customStyle="1" w:styleId="3">
    <w:name w:val="Заголовок 3 Знак"/>
    <w:basedOn w:val="DefaultParagraphFont"/>
    <w:link w:val="Heading3"/>
    <w:semiHidden/>
    <w:rsid w:val="00EF07BF"/>
    <w:rPr>
      <w:rFonts w:ascii="Calibri Light" w:eastAsia="Times New Roman" w:hAnsi="Calibri Light" w:cs="Times New Roman"/>
      <w:b/>
      <w:bCs/>
      <w:noProof/>
      <w:sz w:val="26"/>
      <w:szCs w:val="26"/>
      <w:lang w:eastAsia="ru-RU"/>
    </w:rPr>
  </w:style>
  <w:style w:type="paragraph" w:customStyle="1" w:styleId="10">
    <w:name w:val="Абзац списка1"/>
    <w:basedOn w:val="Normal"/>
    <w:rsid w:val="00EF07BF"/>
    <w:pPr>
      <w:ind w:left="720"/>
      <w:contextualSpacing/>
    </w:pPr>
    <w:rPr>
      <w:rFonts w:ascii="Calibri" w:eastAsia="Times New Roman" w:hAnsi="Calibri" w:cs="Times New Roman"/>
      <w:lang w:val="ru-RU" w:eastAsia="en-US"/>
    </w:rPr>
  </w:style>
  <w:style w:type="paragraph" w:customStyle="1" w:styleId="11">
    <w:name w:val="Знак Знак1 Знак Знак Знак Знак Знак Знак Знак"/>
    <w:basedOn w:val="Normal"/>
    <w:rsid w:val="00EF07BF"/>
    <w:pPr>
      <w:spacing w:after="0" w:line="240" w:lineRule="auto"/>
    </w:pPr>
    <w:rPr>
      <w:rFonts w:ascii="Verdana" w:eastAsia="Times New Roman" w:hAnsi="Verdana" w:cs="Times New Roman"/>
      <w:sz w:val="20"/>
      <w:szCs w:val="20"/>
      <w:lang w:val="en-US" w:eastAsia="en-US"/>
    </w:rPr>
  </w:style>
  <w:style w:type="paragraph" w:styleId="NormalWeb">
    <w:name w:val="Normal (Web)"/>
    <w:basedOn w:val="Normal"/>
    <w:uiPriority w:val="99"/>
    <w:rsid w:val="00EF07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1">
    <w:name w:val="Основний текст Знак"/>
    <w:link w:val="BodyText"/>
    <w:semiHidden/>
    <w:locked/>
    <w:rsid w:val="00EF07BF"/>
    <w:rPr>
      <w:rFonts w:ascii="Calibri" w:hAnsi="Calibri"/>
      <w:shd w:val="clear" w:color="auto" w:fill="FFFFFF"/>
      <w:lang w:val="ru-RU" w:eastAsia="ru-RU"/>
    </w:rPr>
  </w:style>
  <w:style w:type="paragraph" w:styleId="BodyText">
    <w:name w:val="Body Text"/>
    <w:basedOn w:val="Normal"/>
    <w:link w:val="a1"/>
    <w:semiHidden/>
    <w:rsid w:val="00EF07BF"/>
    <w:pPr>
      <w:shd w:val="clear" w:color="auto" w:fill="FFFFFF"/>
      <w:spacing w:after="0" w:line="259" w:lineRule="exact"/>
      <w:ind w:hanging="260"/>
      <w:jc w:val="both"/>
    </w:pPr>
    <w:rPr>
      <w:rFonts w:ascii="Calibri" w:hAnsi="Calibri"/>
      <w:lang w:val="ru-RU" w:eastAsia="ru-RU"/>
    </w:rPr>
  </w:style>
  <w:style w:type="character" w:customStyle="1" w:styleId="12">
    <w:name w:val="Основний текст Знак1"/>
    <w:basedOn w:val="DefaultParagraphFont"/>
    <w:uiPriority w:val="99"/>
    <w:semiHidden/>
    <w:rsid w:val="00EF07BF"/>
  </w:style>
  <w:style w:type="character" w:customStyle="1" w:styleId="FontStyle13">
    <w:name w:val="Font Style13"/>
    <w:rsid w:val="00EF07BF"/>
    <w:rPr>
      <w:rFonts w:ascii="Times New Roman" w:hAnsi="Times New Roman" w:cs="Times New Roman" w:hint="default"/>
      <w:sz w:val="20"/>
    </w:rPr>
  </w:style>
  <w:style w:type="paragraph" w:customStyle="1" w:styleId="13">
    <w:name w:val="Без интервала1"/>
    <w:rsid w:val="00EF07BF"/>
    <w:pPr>
      <w:spacing w:after="0" w:line="240" w:lineRule="auto"/>
    </w:pPr>
    <w:rPr>
      <w:rFonts w:ascii="Calibri" w:eastAsia="Times New Roman" w:hAnsi="Calibri" w:cs="Calibri"/>
    </w:rPr>
  </w:style>
  <w:style w:type="character" w:styleId="Emphasis">
    <w:name w:val="Emphasis"/>
    <w:qFormat/>
    <w:rsid w:val="00EF07BF"/>
    <w:rPr>
      <w:rFonts w:cs="Times New Roman"/>
      <w:i/>
      <w:iCs/>
    </w:rPr>
  </w:style>
  <w:style w:type="character" w:styleId="PageNumber">
    <w:name w:val="page number"/>
    <w:basedOn w:val="DefaultParagraphFont"/>
    <w:rsid w:val="00EF07BF"/>
  </w:style>
  <w:style w:type="paragraph" w:styleId="NoSpacing">
    <w:name w:val="No Spacing"/>
    <w:uiPriority w:val="1"/>
    <w:qFormat/>
    <w:rsid w:val="00EF07BF"/>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EF07BF"/>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Strong">
    <w:name w:val="Strong"/>
    <w:uiPriority w:val="22"/>
    <w:qFormat/>
    <w:rsid w:val="00EF07BF"/>
    <w:rPr>
      <w:b/>
      <w:bCs/>
    </w:rPr>
  </w:style>
  <w:style w:type="character" w:customStyle="1" w:styleId="apple-converted-space">
    <w:name w:val="apple-converted-space"/>
    <w:basedOn w:val="DefaultParagraphFont"/>
    <w:rsid w:val="00EF07BF"/>
  </w:style>
  <w:style w:type="paragraph" w:styleId="BalloonText">
    <w:name w:val="Balloon Text"/>
    <w:basedOn w:val="Normal"/>
    <w:link w:val="a2"/>
    <w:rsid w:val="00EF07BF"/>
    <w:pPr>
      <w:spacing w:after="0" w:line="240" w:lineRule="auto"/>
    </w:pPr>
    <w:rPr>
      <w:rFonts w:ascii="Segoe UI" w:eastAsia="Times New Roman" w:hAnsi="Segoe UI" w:cs="Times New Roman"/>
      <w:noProof/>
      <w:sz w:val="18"/>
      <w:szCs w:val="18"/>
      <w:lang w:eastAsia="ru-RU"/>
    </w:rPr>
  </w:style>
  <w:style w:type="character" w:customStyle="1" w:styleId="a2">
    <w:name w:val="Текст у виносці Знак"/>
    <w:basedOn w:val="DefaultParagraphFont"/>
    <w:link w:val="BalloonText"/>
    <w:rsid w:val="00EF07BF"/>
    <w:rPr>
      <w:rFonts w:ascii="Segoe UI" w:eastAsia="Times New Roman" w:hAnsi="Segoe UI" w:cs="Times New Roman"/>
      <w:noProof/>
      <w:sz w:val="18"/>
      <w:szCs w:val="18"/>
      <w:lang w:eastAsia="ru-RU"/>
    </w:rPr>
  </w:style>
  <w:style w:type="numbering" w:customStyle="1" w:styleId="14">
    <w:name w:val="Нет списка1"/>
    <w:next w:val="NoList"/>
    <w:uiPriority w:val="99"/>
    <w:semiHidden/>
    <w:unhideWhenUsed/>
    <w:rsid w:val="00EF07BF"/>
  </w:style>
  <w:style w:type="numbering" w:customStyle="1" w:styleId="110">
    <w:name w:val="Нет списка11"/>
    <w:next w:val="NoList"/>
    <w:semiHidden/>
    <w:rsid w:val="00EF07BF"/>
  </w:style>
  <w:style w:type="character" w:customStyle="1" w:styleId="15">
    <w:name w:val="Основной текст Знак1"/>
    <w:uiPriority w:val="99"/>
    <w:semiHidden/>
    <w:rsid w:val="00EF07BF"/>
  </w:style>
  <w:style w:type="character" w:styleId="Hyperlink">
    <w:name w:val="Hyperlink"/>
    <w:basedOn w:val="DefaultParagraphFont"/>
    <w:uiPriority w:val="99"/>
    <w:unhideWhenUsed/>
    <w:rsid w:val="00EF07BF"/>
    <w:rPr>
      <w:color w:val="0000FF"/>
      <w:u w:val="single"/>
    </w:rPr>
  </w:style>
  <w:style w:type="table" w:styleId="TableGrid">
    <w:name w:val="Table Grid"/>
    <w:basedOn w:val="TableNormal"/>
    <w:rsid w:val="00EF07B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cdata">
    <w:name w:val="docdata"/>
    <w:aliases w:val="1636,baiaagaaboqcaaadnqqaaawrbaaaaaaaaaaaaaaaaaaaaaaaaaaaaaaaaaaaaaaaaaaaaaaaaaaaaaaaaaaaaaaaaaaaaaaaaaaaaaaaaaaaaaaaaaaaaaaaaaaaaaaaaaaaaaaaaaaaaaaaaaaaaaaaaaaaaaaaaaaaaaaaaaaaaaaaaaaaaaaaaaaaaaaaaaaaaaaaaaaaaaaaaaaaaaaaaaaaaaaaaaaaaaaa,docy,v5"/>
    <w:basedOn w:val="Normal"/>
    <w:rsid w:val="00EF07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521">
    <w:name w:val="1521"/>
    <w:aliases w:val="baiaagaaboqcaaadkgqaaau4baaaaaaaaaaaaaaaaaaaaaaaaaaaaaaaaaaaaaaaaaaaaaaaaaaaaaaaaaaaaaaaaaaaaaaaaaaaaaaaaaaaaaaaaaaaaaaaaaaaaaaaaaaaaaaaaaaaaaaaaaaaaaaaaaaaaaaaaaaaaaaaaaaaaaaaaaaaaaaaaaaaaaaaaaaaaaaaaaaaaaaaaaaaaaaaaaaaaaaaaaaaaaaa"/>
    <w:basedOn w:val="DefaultParagraphFont"/>
    <w:rsid w:val="00EF07BF"/>
  </w:style>
  <w:style w:type="paragraph" w:customStyle="1" w:styleId="2032">
    <w:name w:val="2032"/>
    <w:aliases w:val="baiaagaaboqcaaadjgyaaau0bgaaaaaaaaaaaaaaaaaaaaaaaaaaaaaaaaaaaaaaaaaaaaaaaaaaaaaaaaaaaaaaaaaaaaaaaaaaaaaaaaaaaaaaaaaaaaaaaaaaaaaaaaaaaaaaaaaaaaaaaaaaaaaaaaaaaaaaaaaaaaaaaaaaaaaaaaaaaaaaaaaaaaaaaaaaaaaaaaaaaaaaaaaaaaaaaaaaaaaaaaaaaaaa"/>
    <w:basedOn w:val="Normal"/>
    <w:rsid w:val="00EF0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39">
    <w:name w:val="1739"/>
    <w:aliases w:val="baiaagaaboqcaaadbauaaausbqaaaaaaaaaaaaaaaaaaaaaaaaaaaaaaaaaaaaaaaaaaaaaaaaaaaaaaaaaaaaaaaaaaaaaaaaaaaaaaaaaaaaaaaaaaaaaaaaaaaaaaaaaaaaaaaaaaaaaaaaaaaaaaaaaaaaaaaaaaaaaaaaaaaaaaaaaaaaaaaaaaaaaaaaaaaaaaaaaaaaaaaaaaaaaaaaaaaaaaaaaaaaaa"/>
    <w:basedOn w:val="DefaultParagraphFont"/>
    <w:rsid w:val="00EF07BF"/>
  </w:style>
  <w:style w:type="character" w:customStyle="1" w:styleId="1489">
    <w:name w:val="1489"/>
    <w:aliases w:val="baiaagaaboqcaaadcgqaaauybaaaaaaaaaaaaaaaaaaaaaaaaaaaaaaaaaaaaaaaaaaaaaaaaaaaaaaaaaaaaaaaaaaaaaaaaaaaaaaaaaaaaaaaaaaaaaaaaaaaaaaaaaaaaaaaaaaaaaaaaaaaaaaaaaaaaaaaaaaaaaaaaaaaaaaaaaaaaaaaaaaaaaaaaaaaaaaaaaaaaaaaaaaaaaaaaaaaaaaaaaaaaaaa"/>
    <w:basedOn w:val="DefaultParagraphFont"/>
    <w:rsid w:val="00EF07BF"/>
  </w:style>
  <w:style w:type="character" w:customStyle="1" w:styleId="2828">
    <w:name w:val="2828"/>
    <w:aliases w:val="baiaagaaboqcaaadrqkaaavtcqaaaaaaaaaaaaaaaaaaaaaaaaaaaaaaaaaaaaaaaaaaaaaaaaaaaaaaaaaaaaaaaaaaaaaaaaaaaaaaaaaaaaaaaaaaaaaaaaaaaaaaaaaaaaaaaaaaaaaaaaaaaaaaaaaaaaaaaaaaaaaaaaaaaaaaaaaaaaaaaaaaaaaaaaaaaaaaaaaaaaaaaaaaaaaaaaaaaaaaaaaaaaaa"/>
    <w:basedOn w:val="DefaultParagraphFont"/>
    <w:rsid w:val="00EF07BF"/>
  </w:style>
  <w:style w:type="character" w:customStyle="1" w:styleId="1726">
    <w:name w:val="1726"/>
    <w:aliases w:val="baiaagaaboqcaaad9wqaaaufbqaaaaaaaaaaaaaaaaaaaaaaaaaaaaaaaaaaaaaaaaaaaaaaaaaaaaaaaaaaaaaaaaaaaaaaaaaaaaaaaaaaaaaaaaaaaaaaaaaaaaaaaaaaaaaaaaaaaaaaaaaaaaaaaaaaaaaaaaaaaaaaaaaaaaaaaaaaaaaaaaaaaaaaaaaaaaaaaaaaaaaaaaaaaaaaaaaaaaaaaaaaaaaa"/>
    <w:basedOn w:val="DefaultParagraphFont"/>
    <w:rsid w:val="00EF07BF"/>
  </w:style>
  <w:style w:type="character" w:customStyle="1" w:styleId="1483">
    <w:name w:val="1483"/>
    <w:aliases w:val="baiaagaaboqcaaadbaqaaausbaaaaaaaaaaaaaaaaaaaaaaaaaaaaaaaaaaaaaaaaaaaaaaaaaaaaaaaaaaaaaaaaaaaaaaaaaaaaaaaaaaaaaaaaaaaaaaaaaaaaaaaaaaaaaaaaaaaaaaaaaaaaaaaaaaaaaaaaaaaaaaaaaaaaaaaaaaaaaaaaaaaaaaaaaaaaaaaaaaaaaaaaaaaaaaaaaaaaaaaaaaaaaaa"/>
    <w:basedOn w:val="DefaultParagraphFont"/>
    <w:rsid w:val="00EF07BF"/>
  </w:style>
  <w:style w:type="character" w:customStyle="1" w:styleId="1474">
    <w:name w:val="1474"/>
    <w:aliases w:val="baiaagaaboqcaaad+wmaaaujbaaaaaaaaaaaaaaaaaaaaaaaaaaaaaaaaaaaaaaaaaaaaaaaaaaaaaaaaaaaaaaaaaaaaaaaaaaaaaaaaaaaaaaaaaaaaaaaaaaaaaaaaaaaaaaaaaaaaaaaaaaaaaaaaaaaaaaaaaaaaaaaaaaaaaaaaaaaaaaaaaaaaaaaaaaaaaaaaaaaaaaaaaaaaaaaaaaaaaaaaaaaaaaa"/>
    <w:basedOn w:val="DefaultParagraphFont"/>
    <w:rsid w:val="00EF07BF"/>
  </w:style>
  <w:style w:type="character" w:customStyle="1" w:styleId="1487">
    <w:name w:val="1487"/>
    <w:aliases w:val="baiaagaaboqcaaadcaqaaauwbaaaaaaaaaaaaaaaaaaaaaaaaaaaaaaaaaaaaaaaaaaaaaaaaaaaaaaaaaaaaaaaaaaaaaaaaaaaaaaaaaaaaaaaaaaaaaaaaaaaaaaaaaaaaaaaaaaaaaaaaaaaaaaaaaaaaaaaaaaaaaaaaaaaaaaaaaaaaaaaaaaaaaaaaaaaaaaaaaaaaaaaaaaaaaaaaaaaaaaaaaaaaaaa"/>
    <w:basedOn w:val="DefaultParagraphFont"/>
    <w:rsid w:val="00EF07BF"/>
  </w:style>
  <w:style w:type="character" w:customStyle="1" w:styleId="1750">
    <w:name w:val="1750"/>
    <w:aliases w:val="baiaagaaboqcaaaddwuaaaudbqaaaaaaaaaaaaaaaaaaaaaaaaaaaaaaaaaaaaaaaaaaaaaaaaaaaaaaaaaaaaaaaaaaaaaaaaaaaaaaaaaaaaaaaaaaaaaaaaaaaaaaaaaaaaaaaaaaaaaaaaaaaaaaaaaaaaaaaaaaaaaaaaaaaaaaaaaaaaaaaaaaaaaaaaaaaaaaaaaaaaaaaaaaaaaaaaaaaaaaaaaaaaaa"/>
    <w:basedOn w:val="DefaultParagraphFont"/>
    <w:rsid w:val="00EF07BF"/>
  </w:style>
  <w:style w:type="character" w:customStyle="1" w:styleId="1621">
    <w:name w:val="1621"/>
    <w:aliases w:val="baiaagaaboqcaaadjgqaaawcbaaaaaaaaaaaaaaaaaaaaaaaaaaaaaaaaaaaaaaaaaaaaaaaaaaaaaaaaaaaaaaaaaaaaaaaaaaaaaaaaaaaaaaaaaaaaaaaaaaaaaaaaaaaaaaaaaaaaaaaaaaaaaaaaaaaaaaaaaaaaaaaaaaaaaaaaaaaaaaaaaaaaaaaaaaaaaaaaaaaaaaaaaaaaaaaaaaaaaaaaaaaaaaa"/>
    <w:basedOn w:val="DefaultParagraphFont"/>
    <w:rsid w:val="00EF07BF"/>
  </w:style>
  <w:style w:type="character" w:customStyle="1" w:styleId="1643">
    <w:name w:val="1643"/>
    <w:aliases w:val="baiaagaaboqcaaadpaqaaawybaaaaaaaaaaaaaaaaaaaaaaaaaaaaaaaaaaaaaaaaaaaaaaaaaaaaaaaaaaaaaaaaaaaaaaaaaaaaaaaaaaaaaaaaaaaaaaaaaaaaaaaaaaaaaaaaaaaaaaaaaaaaaaaaaaaaaaaaaaaaaaaaaaaaaaaaaaaaaaaaaaaaaaaaaaaaaaaaaaaaaaaaaaaaaaaaaaaaaaaaaaaaaaa"/>
    <w:basedOn w:val="DefaultParagraphFont"/>
    <w:rsid w:val="00EF07BF"/>
  </w:style>
  <w:style w:type="character" w:customStyle="1" w:styleId="1660">
    <w:name w:val="1660"/>
    <w:aliases w:val="baiaagaaboqcaaadtqqaaaxdbaaaaaaaaaaaaaaaaaaaaaaaaaaaaaaaaaaaaaaaaaaaaaaaaaaaaaaaaaaaaaaaaaaaaaaaaaaaaaaaaaaaaaaaaaaaaaaaaaaaaaaaaaaaaaaaaaaaaaaaaaaaaaaaaaaaaaaaaaaaaaaaaaaaaaaaaaaaaaaaaaaaaaaaaaaaaaaaaaaaaaaaaaaaaaaaaaaaaaaaaaaaaaaa"/>
    <w:basedOn w:val="DefaultParagraphFont"/>
    <w:rsid w:val="00EF07BF"/>
  </w:style>
  <w:style w:type="character" w:styleId="SubtleEmphasis">
    <w:name w:val="Subtle Emphasis"/>
    <w:basedOn w:val="DefaultParagraphFont"/>
    <w:uiPriority w:val="19"/>
    <w:qFormat/>
    <w:rsid w:val="00EF07BF"/>
    <w:rPr>
      <w:i/>
      <w:iCs/>
      <w:color w:val="808080" w:themeColor="text1" w:themeTint="7F"/>
    </w:rPr>
  </w:style>
  <w:style w:type="paragraph" w:customStyle="1" w:styleId="5799">
    <w:name w:val="5799"/>
    <w:aliases w:val="baiaagaaboqcaaad3rqaaaxrfaaaaaaaaaaaaaaaaaaaaaaaaaaaaaaaaaaaaaaaaaaaaaaaaaaaaaaaaaaaaaaaaaaaaaaaaaaaaaaaaaaaaaaaaaaaaaaaaaaaaaaaaaaaaaaaaaaaaaaaaaaaaaaaaaaaaaaaaaaaaaaaaaaaaaaaaaaaaaaaaaaaaaaaaaaaaaaaaaaaaaaaaaaaaaaaaaaaaaaaaaaaaaaa"/>
    <w:basedOn w:val="Normal"/>
    <w:rsid w:val="00EF0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231">
    <w:name w:val="4231"/>
    <w:aliases w:val="baiaagaaboqcaaadeqkaaaxndaaaaaaaaaaaaaaaaaaaaaaaaaaaaaaaaaaaaaaaaaaaaaaaaaaaaaaaaaaaaaaaaaaaaaaaaaaaaaaaaaaaaaaaaaaaaaaaaaaaaaaaaaaaaaaaaaaaaaaaaaaaaaaaaaaaaaaaaaaaaaaaaaaaaaaaaaaaaaaaaaaaaaaaaaaaaaaaaaaaaaaaaaaaaaaaaaaaaaaaaaaaaaaa"/>
    <w:basedOn w:val="DefaultParagraphFont"/>
    <w:rsid w:val="00EF07BF"/>
  </w:style>
  <w:style w:type="character" w:customStyle="1" w:styleId="2692">
    <w:name w:val="2692"/>
    <w:aliases w:val="baiaagaaboqcaaaduggaaaxicaaaaaaaaaaaaaaaaaaaaaaaaaaaaaaaaaaaaaaaaaaaaaaaaaaaaaaaaaaaaaaaaaaaaaaaaaaaaaaaaaaaaaaaaaaaaaaaaaaaaaaaaaaaaaaaaaaaaaaaaaaaaaaaaaaaaaaaaaaaaaaaaaaaaaaaaaaaaaaaaaaaaaaaaaaaaaaaaaaaaaaaaaaaaaaaaaaaaaaaaaaaaaaa"/>
    <w:basedOn w:val="DefaultParagraphFont"/>
    <w:rsid w:val="00EF07BF"/>
  </w:style>
  <w:style w:type="character" w:customStyle="1" w:styleId="2051">
    <w:name w:val="2051"/>
    <w:aliases w:val="baiaagaaboqcaaadoqyaaavhbgaaaaaaaaaaaaaaaaaaaaaaaaaaaaaaaaaaaaaaaaaaaaaaaaaaaaaaaaaaaaaaaaaaaaaaaaaaaaaaaaaaaaaaaaaaaaaaaaaaaaaaaaaaaaaaaaaaaaaaaaaaaaaaaaaaaaaaaaaaaaaaaaaaaaaaaaaaaaaaaaaaaaaaaaaaaaaaaaaaaaaaaaaaaaaaaaaaaaaaaaaaaaaa"/>
    <w:basedOn w:val="DefaultParagraphFont"/>
    <w:rsid w:val="00EF07BF"/>
  </w:style>
  <w:style w:type="character" w:customStyle="1" w:styleId="1878">
    <w:name w:val="1878"/>
    <w:aliases w:val="baiaagaaboqcaaadjauaaawabqaaaaaaaaaaaaaaaaaaaaaaaaaaaaaaaaaaaaaaaaaaaaaaaaaaaaaaaaaaaaaaaaaaaaaaaaaaaaaaaaaaaaaaaaaaaaaaaaaaaaaaaaaaaaaaaaaaaaaaaaaaaaaaaaaaaaaaaaaaaaaaaaaaaaaaaaaaaaaaaaaaaaaaaaaaaaaaaaaaaaaaaaaaaaaaaaaaaaaaaaaaaaaa"/>
    <w:basedOn w:val="DefaultParagraphFont"/>
    <w:rsid w:val="00EF07BF"/>
  </w:style>
  <w:style w:type="character" w:customStyle="1" w:styleId="5189">
    <w:name w:val="5189"/>
    <w:aliases w:val="baiaagaaboqcaaadzawaaawfeaaaaaaaaaaaaaaaaaaaaaaaaaaaaaaaaaaaaaaaaaaaaaaaaaaaaaaaaaaaaaaaaaaaaaaaaaaaaaaaaaaaaaaaaaaaaaaaaaaaaaaaaaaaaaaaaaaaaaaaaaaaaaaaaaaaaaaaaaaaaaaaaaaaaaaaaaaaaaaaaaaaaaaaaaaaaaaaaaaaaaaaaaaaaaaaaaaaaaaaaaaaaaaa"/>
    <w:basedOn w:val="DefaultParagraphFont"/>
    <w:uiPriority w:val="99"/>
    <w:rsid w:val="00EF07BF"/>
    <w:rPr>
      <w:rFonts w:cs="Times New Roman"/>
    </w:rPr>
  </w:style>
  <w:style w:type="character" w:customStyle="1" w:styleId="3436">
    <w:name w:val="3436"/>
    <w:aliases w:val="baiaagaaboqcaaadwwkaaavpcqaaaaaaaaaaaaaaaaaaaaaaaaaaaaaaaaaaaaaaaaaaaaaaaaaaaaaaaaaaaaaaaaaaaaaaaaaaaaaaaaaaaaaaaaaaaaaaaaaaaaaaaaaaaaaaaaaaaaaaaaaaaaaaaaaaaaaaaaaaaaaaaaaaaaaaaaaaaaaaaaaaaaaaaaaaaaaaaaaaaaaaaaaaaaaaaaaaaaaaaaaaaaaa"/>
    <w:basedOn w:val="DefaultParagraphFont"/>
    <w:rsid w:val="00EF07BF"/>
  </w:style>
  <w:style w:type="character" w:customStyle="1" w:styleId="3502">
    <w:name w:val="3502"/>
    <w:aliases w:val="baiaagaaboqcaaadlgcaaau8bwaaaaaaaaaaaaaaaaaaaaaaaaaaaaaaaaaaaaaaaaaaaaaaaaaaaaaaaaaaaaaaaaaaaaaaaaaaaaaaaaaaaaaaaaaaaaaaaaaaaaaaaaaaaaaaaaaaaaaaaaaaaaaaaaaaaaaaaaaaaaaaaaaaaaaaaaaaaaaaaaaaaaaaaaaaaaaaaaaaaaaaaaaaaaaaaaaaaaaaaaaaaaaa"/>
    <w:basedOn w:val="DefaultParagraphFont"/>
    <w:rsid w:val="00EF07BF"/>
  </w:style>
  <w:style w:type="character" w:customStyle="1" w:styleId="3921">
    <w:name w:val="3921"/>
    <w:aliases w:val="baiaagaaboqcaaadqasaaavocwaaaaaaaaaaaaaaaaaaaaaaaaaaaaaaaaaaaaaaaaaaaaaaaaaaaaaaaaaaaaaaaaaaaaaaaaaaaaaaaaaaaaaaaaaaaaaaaaaaaaaaaaaaaaaaaaaaaaaaaaaaaaaaaaaaaaaaaaaaaaaaaaaaaaaaaaaaaaaaaaaaaaaaaaaaaaaaaaaaaaaaaaaaaaaaaaaaaaaaaaaaaaaa"/>
    <w:basedOn w:val="DefaultParagraphFont"/>
    <w:rsid w:val="00EF07BF"/>
  </w:style>
  <w:style w:type="paragraph" w:customStyle="1" w:styleId="rvps2">
    <w:name w:val="rvps2"/>
    <w:basedOn w:val="Normal"/>
    <w:rsid w:val="00EF07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72ABC"/>
    <w:rsid w:val="001060A6"/>
    <w:rsid w:val="003B2B3E"/>
    <w:rsid w:val="00540CE0"/>
    <w:rsid w:val="00973F9B"/>
    <w:rsid w:val="00D329F5"/>
    <w:rsid w:val="00DE3B8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26</Pages>
  <Words>40641</Words>
  <Characters>23166</Characters>
  <Application>Microsoft Office Word</Application>
  <DocSecurity>8</DocSecurity>
  <Lines>193</Lines>
  <Paragraphs>127</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63680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Тамара Стельмах</cp:lastModifiedBy>
  <cp:revision>32</cp:revision>
  <dcterms:created xsi:type="dcterms:W3CDTF">2021-08-31T06:42:00Z</dcterms:created>
  <dcterms:modified xsi:type="dcterms:W3CDTF">2025-01-14T07:37:00Z</dcterms:modified>
</cp:coreProperties>
</file>