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24.12.2024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1277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3BC5" w:rsidRPr="00920BFF" w:rsidP="00063BC5" w14:paraId="5B6084E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920BFF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063BC5" w:rsidRPr="00920BFF" w:rsidP="00063BC5" w14:paraId="20D86472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BFF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сімейної групи дітей ***</w:t>
      </w:r>
      <w:r w:rsidRPr="00920BF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20B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0BFF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920BF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***, *** </w:t>
      </w:r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., та ***, *** </w:t>
      </w:r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2" w:name="_GoBack"/>
      <w:bookmarkEnd w:id="2"/>
    </w:p>
    <w:p w:rsidR="00063BC5" w:rsidRPr="00920BFF" w:rsidP="00063BC5" w14:paraId="289235EB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63BC5" w:rsidRPr="00920BFF" w:rsidP="00063BC5" w14:paraId="0C2B3D4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63BC5" w:rsidRPr="00920BFF" w:rsidP="00063BC5" w14:paraId="71DBB75E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0BFF">
        <w:rPr>
          <w:rFonts w:ascii="Times New Roman" w:hAnsi="Times New Roman" w:cs="Times New Roman"/>
          <w:sz w:val="28"/>
          <w:szCs w:val="28"/>
        </w:rPr>
        <w:t>Віталіна ЗАВ’ЯЛОВА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сімейної медицини №1 комунального 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некомерційного підприємства Броварської міської </w:t>
      </w:r>
      <w:r w:rsidRPr="00920BFF">
        <w:rPr>
          <w:rFonts w:ascii="Times New Roman" w:hAnsi="Times New Roman" w:cs="Times New Roman"/>
          <w:sz w:val="28"/>
          <w:szCs w:val="28"/>
        </w:rPr>
        <w:tab/>
        <w:t>ради Броварського району Київської області</w:t>
      </w:r>
      <w:r w:rsidRPr="00920BFF">
        <w:rPr>
          <w:rFonts w:ascii="Times New Roman" w:hAnsi="Times New Roman" w:cs="Times New Roman"/>
          <w:sz w:val="28"/>
          <w:szCs w:val="28"/>
        </w:rPr>
        <w:tab/>
        <w:t>«Броварський міський центр первинної медико-</w:t>
      </w:r>
      <w:r w:rsidRPr="00920BFF">
        <w:rPr>
          <w:rFonts w:ascii="Times New Roman" w:hAnsi="Times New Roman" w:cs="Times New Roman"/>
          <w:sz w:val="28"/>
          <w:szCs w:val="28"/>
        </w:rPr>
        <w:tab/>
        <w:t>санітарної допомоги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0BFF">
        <w:rPr>
          <w:rFonts w:ascii="Times New Roman" w:hAnsi="Times New Roman" w:cs="Times New Roman"/>
          <w:sz w:val="28"/>
          <w:szCs w:val="28"/>
        </w:rPr>
        <w:t xml:space="preserve"> (за згодою);</w:t>
      </w:r>
    </w:p>
    <w:p w:rsidR="00063BC5" w:rsidRPr="00920BFF" w:rsidP="00063BC5" w14:paraId="15168FC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63BC5" w:rsidRPr="00920BFF" w:rsidP="00063BC5" w14:paraId="1D969E3C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0BFF">
        <w:rPr>
          <w:rFonts w:ascii="Times New Roman" w:hAnsi="Times New Roman" w:cs="Times New Roman"/>
          <w:sz w:val="28"/>
          <w:szCs w:val="28"/>
        </w:rPr>
        <w:t>Оксана КІНЗЕРСЬКА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соціальний педагог Броварського ліцею №2 імені </w:t>
      </w:r>
      <w:r w:rsidRPr="00920BFF">
        <w:rPr>
          <w:rFonts w:ascii="Times New Roman" w:hAnsi="Times New Roman" w:cs="Times New Roman"/>
          <w:sz w:val="28"/>
          <w:szCs w:val="28"/>
        </w:rPr>
        <w:tab/>
        <w:t>В.О. Сухомлинського Броварської міської ради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Броварського району Київської області (за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>згодою);</w:t>
      </w:r>
    </w:p>
    <w:p w:rsidR="00063BC5" w:rsidRPr="00920BFF" w:rsidP="00063BC5" w14:paraId="36412E9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63BC5" w:rsidRPr="00920BFF" w:rsidP="00063BC5" w14:paraId="7DA4A1E1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0BFF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захисту прав дитини служби у справах дітей 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  <w:r w:rsidRPr="00920BFF">
        <w:rPr>
          <w:rFonts w:ascii="Times New Roman" w:hAnsi="Times New Roman" w:cs="Times New Roman"/>
          <w:sz w:val="28"/>
          <w:szCs w:val="28"/>
        </w:rPr>
        <w:tab/>
        <w:t>Київської області;</w:t>
      </w:r>
    </w:p>
    <w:p w:rsidR="00063BC5" w:rsidRPr="00920BFF" w:rsidP="00063BC5" w14:paraId="2FE324D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63BC5" w:rsidRPr="00920BFF" w:rsidP="00063BC5" w14:paraId="3808CF07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0BFF">
        <w:rPr>
          <w:rFonts w:ascii="Times New Roman" w:hAnsi="Times New Roman" w:cs="Times New Roman"/>
          <w:sz w:val="28"/>
          <w:szCs w:val="28"/>
        </w:rPr>
        <w:t>Ганна ТАРАТОРІНА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 w:rsidRPr="00920BF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20BFF">
        <w:rPr>
          <w:rFonts w:ascii="Times New Roman" w:hAnsi="Times New Roman" w:cs="Times New Roman"/>
          <w:sz w:val="28"/>
          <w:szCs w:val="28"/>
        </w:rPr>
        <w:t xml:space="preserve">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063BC5" w:rsidRPr="00920BFF" w:rsidP="00063BC5" w14:paraId="44FB1C9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63BC5" w:rsidRPr="00920BFF" w:rsidP="00063BC5" w14:paraId="708530B6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0BFF">
        <w:rPr>
          <w:rFonts w:ascii="Times New Roman" w:hAnsi="Times New Roman" w:cs="Times New Roman"/>
          <w:sz w:val="28"/>
          <w:szCs w:val="28"/>
        </w:rPr>
        <w:t>Яна ТЕПЛЮК</w:t>
      </w:r>
      <w:r w:rsidRPr="00920BFF">
        <w:rPr>
          <w:rFonts w:ascii="Times New Roman" w:hAnsi="Times New Roman" w:cs="Times New Roman"/>
          <w:sz w:val="28"/>
          <w:szCs w:val="28"/>
        </w:rPr>
        <w:tab/>
        <w:t xml:space="preserve">старший інспектор сектору ювенальної превенції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 xml:space="preserve">відділу превенції Броварського районного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 xml:space="preserve">управління поліції Головного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 xml:space="preserve">національної поліції в Київській області (за </w:t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>згодою).</w:t>
      </w:r>
    </w:p>
    <w:p w:rsidR="00063BC5" w:rsidRPr="00920BFF" w:rsidP="00063BC5" w14:paraId="40AA9E1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63BC5" w:rsidRPr="00920BFF" w:rsidP="00063BC5" w14:paraId="6C80C33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63BC5" w:rsidRPr="00920BFF" w:rsidP="00063BC5" w14:paraId="22CEA29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20BF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920BFF"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0BFF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063BC5" w:rsidRPr="003B2A39" w:rsidP="00063BC5" w14:paraId="6C3FA9DB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063BC5" w14:paraId="5FF0D8BD" w14:textId="316DC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63BC5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20BFF"/>
    <w:rsid w:val="00A84A56"/>
    <w:rsid w:val="00B20C04"/>
    <w:rsid w:val="00B3670E"/>
    <w:rsid w:val="00CB633A"/>
    <w:rsid w:val="00ED37D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06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05F0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822</Words>
  <Characters>470</Characters>
  <Application>Microsoft Office Word</Application>
  <DocSecurity>8</DocSecurity>
  <Lines>3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2024-12-24T07:35:00Z</dcterms:modified>
</cp:coreProperties>
</file>