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P="009A40AA" w14:paraId="4468EFE1" w14:textId="2F724EA8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1944-84-08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20D23" w:rsidP="00F20D23" w14:paraId="7288509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F20D23" w:rsidP="00F20D23" w14:paraId="619B279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0D23" w:rsidP="00F20D23" w14:paraId="3BE8E1E8" w14:textId="7287DF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F20D23" w:rsidP="00F20D23" w14:paraId="702F44B7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роботи Броварської міської ради</w:t>
      </w:r>
    </w:p>
    <w:p w:rsidR="00F20D23" w:rsidP="00F20D23" w14:paraId="606C0C9A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F20D23" w:rsidP="00F20D23" w14:paraId="2C2C4DFB" w14:textId="77777777">
      <w:pPr>
        <w:spacing w:after="0"/>
        <w:ind w:left="7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І півріччя 2025 року</w:t>
      </w:r>
    </w:p>
    <w:p w:rsidR="00F20D23" w:rsidP="00F20D23" w14:paraId="3AB86E73" w14:textId="77777777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:rsidR="00F20D23" w:rsidP="00F20D23" w14:paraId="50720A91" w14:textId="77777777">
      <w:pPr>
        <w:numPr>
          <w:ilvl w:val="0"/>
          <w:numId w:val="1"/>
        </w:numPr>
        <w:tabs>
          <w:tab w:val="num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Питання, які заплановані для розгляду на чергових пленарних засіданнях сесії міської ради:</w:t>
      </w: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560"/>
        <w:gridCol w:w="5359"/>
        <w:gridCol w:w="2295"/>
      </w:tblGrid>
      <w:tr w14:paraId="23AC805D" w14:textId="77777777" w:rsidTr="00F20D23">
        <w:tblPrEx>
          <w:tblW w:w="981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420C3FE2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F20D23" w14:paraId="6AFB8775" w14:textId="77777777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23" w14:paraId="4E8882D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F20D23" w14:paraId="661095A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23" w14:paraId="254AD55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F20D23" w14:paraId="42E6DC4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D9E0ED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747A2501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BC527F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459BAAD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січень-червень </w:t>
            </w:r>
          </w:p>
          <w:p w:rsidR="00F20D23" w14:paraId="7FF6C29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(щомісяця)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389400A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внесення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змін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заходів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організації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оборони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Броварській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міській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територіальній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громаді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 2025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рік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0EB0DB9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цивільного захисту, оборонної роботи та взаємодії з правоохоронними органами</w:t>
            </w:r>
          </w:p>
        </w:tc>
      </w:tr>
      <w:tr w14:paraId="69C3520F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0CEA9D6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1FA59D5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 – лютий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F91BE1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затвердження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соціально-економічного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та культурного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розвитку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Броварської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міської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територіальної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громади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 xml:space="preserve"> на 2025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/>
              </w:rPr>
              <w:t>рік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0535532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Управління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економіки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інвестицій</w:t>
            </w:r>
          </w:p>
        </w:tc>
      </w:tr>
      <w:tr w14:paraId="44F8A15B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052FFC51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1CEF74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січень-червень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94FCB75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підтримки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Захисників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і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Захисниць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України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,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членів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сімей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загиблих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на 2024-2026 роки 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753D1FC4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2A87DDF7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1153035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38B3EDE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- 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69BBAEAE" w14:textId="77777777">
            <w:pPr>
              <w:autoSpaceDE w:val="0"/>
              <w:autoSpaceDN w:val="0"/>
              <w:adjustRightInd w:val="0"/>
              <w:spacing w:after="0" w:line="240" w:lineRule="auto"/>
              <w:ind w:right="150"/>
              <w:jc w:val="both"/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Про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внесення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змін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до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програми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«З 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>турботою</w:t>
            </w:r>
            <w:r>
              <w:rPr>
                <w:rFonts w:ascii="TimesNewRomanPSMT" w:hAnsi="TimesNewRomanPSMT" w:cs="TimesNewRomanPSMT"/>
                <w:sz w:val="28"/>
                <w:szCs w:val="28"/>
                <w:lang w:val="ru-RU" w:eastAsia="ru-RU"/>
              </w:rPr>
              <w:t xml:space="preserve"> про кожного на 2024-2026 роки»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602946A4" w14:textId="77777777">
            <w:pPr>
              <w:spacing w:after="0"/>
              <w:ind w:lef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6D994D9F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395B252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78ACE32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 – березень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1B93C3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 громади  за  2024 рік.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0EC318C1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Фінансове управління </w:t>
            </w:r>
          </w:p>
        </w:tc>
      </w:tr>
      <w:tr w14:paraId="614348D1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6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2D43BEB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1AF8CA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556C1E73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І квартал 2025 року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23" w14:paraId="2FD917CA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  <w:p w:rsidR="00F20D23" w14:paraId="36727D72" w14:textId="77777777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7FE6B9" w14:textId="77777777" w:rsidTr="00F20D23">
        <w:tblPrEx>
          <w:tblW w:w="9810" w:type="dxa"/>
          <w:tblInd w:w="-34" w:type="dxa"/>
          <w:tblLayout w:type="fixed"/>
          <w:tblLook w:val="01E0"/>
        </w:tblPrEx>
        <w:trPr>
          <w:trHeight w:val="43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6D4D61E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4CB29F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5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7B9B332C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ІІ півріччя 2025 року.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D23" w14:paraId="0C0714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:rsidR="00F20D23" w14:paraId="06AEF8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:rsidR="00F20D23" w:rsidP="00F20D23" w14:paraId="22C2FEBB" w14:textId="77777777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D23" w:rsidP="00F20D23" w14:paraId="2DB31644" w14:textId="77777777">
      <w:pPr>
        <w:spacing w:after="0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Питання, які розглядаються на чергових пленарних засіданнях сесії міської ради постійно (за необхідності):</w:t>
      </w:r>
    </w:p>
    <w:p w:rsidR="00F20D23" w:rsidP="00F20D23" w14:paraId="4A69F4E0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>
        <w:rPr>
          <w:rFonts w:ascii="Times New Roman" w:hAnsi="Times New Roman"/>
          <w:color w:val="000000" w:themeColor="text1"/>
          <w:sz w:val="28"/>
          <w:szCs w:val="28"/>
        </w:rPr>
        <w:t>Про приватизацію житлових приміщень гуртожитків.</w:t>
      </w:r>
    </w:p>
    <w:p w:rsidR="00F20D23" w:rsidP="00F20D23" w14:paraId="5DE4001D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2.Про надання згоди на безоплатне прийняття у комунальну власність Броварської міської територіальної громади об’єктів.</w:t>
      </w:r>
    </w:p>
    <w:p w:rsidR="00F20D23" w:rsidP="00F20D23" w14:paraId="0EE54CAD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3.Про безоплатне прийняття у комунальну власність Броварської міської територіальної громади об’єктів.</w:t>
      </w:r>
    </w:p>
    <w:p w:rsidR="00F20D23" w:rsidP="00F20D23" w14:paraId="0DBB5128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 Про надання дозволу на списання комунального майна Броварської міської територіальної громади.</w:t>
      </w:r>
    </w:p>
    <w:p w:rsidR="00F20D23" w:rsidP="00F20D23" w14:paraId="662529DF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5.Про надання дозволу на передачу комунального майна Броварської міської територіальної громади.</w:t>
      </w:r>
    </w:p>
    <w:p w:rsidR="00F20D23" w:rsidP="00F20D23" w14:paraId="3AC42EA6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6.Про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</w:t>
      </w:r>
    </w:p>
    <w:p w:rsidR="00F20D23" w:rsidP="00F20D23" w14:paraId="133E5998" w14:textId="77777777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7.</w:t>
      </w:r>
      <w:r>
        <w:rPr>
          <w:rFonts w:ascii="TimesNewRomanPSMT" w:hAnsi="TimesNewRomanPSMT" w:cs="TimesNewRomanPSMT"/>
          <w:sz w:val="28"/>
          <w:szCs w:val="28"/>
        </w:rPr>
        <w:t xml:space="preserve">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</w:t>
      </w:r>
      <w:r>
        <w:rPr>
          <w:rFonts w:ascii="TimesNewRomanPSMT" w:hAnsi="TimesNewRomanPSMT" w:cs="TimesNewRomanPSMT"/>
          <w:sz w:val="28"/>
          <w:szCs w:val="28"/>
          <w:lang w:val="ru-RU"/>
        </w:rPr>
        <w:t>частини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чистого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прибутку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(доходу) на 2025 </w:t>
      </w:r>
      <w:r>
        <w:rPr>
          <w:rFonts w:ascii="TimesNewRomanPSMT" w:hAnsi="TimesNewRomanPSMT" w:cs="TimesNewRomanPSMT"/>
          <w:sz w:val="28"/>
          <w:szCs w:val="28"/>
          <w:lang w:val="ru-RU"/>
        </w:rPr>
        <w:t>рік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місцевого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бюджету</w:t>
      </w:r>
    </w:p>
    <w:p w:rsidR="00F20D23" w:rsidP="00F20D23" w14:paraId="59FFD40A" w14:textId="77777777">
      <w:pPr>
        <w:pStyle w:val="NoSpacing"/>
        <w:ind w:left="-142"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8.Про внесення змін до місцевих Програм.</w:t>
      </w:r>
    </w:p>
    <w:p w:rsidR="00F20D23" w:rsidP="00F20D23" w14:paraId="467669D6" w14:textId="77777777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left="-142" w:right="41" w:firstLine="568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4"/>
          <w:lang w:eastAsia="ru-RU"/>
        </w:rPr>
        <w:t xml:space="preserve">9.Про включення  об’єкта  до переліку об’єктів комунальної власності Броварської міської територіальної громади, що підлягають приватизації  у 2025 році. </w:t>
      </w:r>
    </w:p>
    <w:p w:rsidR="00F20D23" w:rsidP="00F20D23" w14:paraId="47C7074A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left="-142" w:right="41" w:firstLine="568"/>
        <w:contextualSpacing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10.Про затвердження складу аукціонної комісії для продажу об’єкта, що належить до комунальної власності Броварської міської територіальної громади.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</w:t>
      </w:r>
    </w:p>
    <w:p w:rsidR="00F20D23" w:rsidP="00F20D23" w14:paraId="396F85D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11.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нарахування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066E48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12.Про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реструктуризацію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заборгованості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з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4FDD1D5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     13.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передачі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в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.</w:t>
      </w:r>
    </w:p>
    <w:p w:rsidR="00F20D23" w:rsidP="00F20D23" w14:paraId="70BC7996" w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 xml:space="preserve">      14.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Методики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розрахунку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і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використання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плати за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0991528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15.Про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Примірного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договору </w:t>
      </w:r>
      <w:r>
        <w:rPr>
          <w:rFonts w:ascii="TimesNewRomanPSMT" w:hAnsi="TimesNewRomanPSMT" w:cs="TimesNewRomanPSMT"/>
          <w:sz w:val="28"/>
          <w:szCs w:val="28"/>
          <w:lang w:val="ru-RU"/>
        </w:rPr>
        <w:t>оренди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комунального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майна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2718A3C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  <w:lang w:val="ru-RU"/>
        </w:rPr>
        <w:t>16.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заходів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організації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оборони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F20D23" w:rsidP="00F20D23" w14:paraId="775081E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17.Про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забезпечення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порядку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 </w:t>
      </w:r>
    </w:p>
    <w:p w:rsidR="00F20D23" w:rsidP="00F20D23" w14:paraId="66946EF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18.Про </w:t>
      </w:r>
      <w:bookmarkStart w:id="2" w:name="_Hlk184045715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bookmarkEnd w:id="2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Комплексної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профілактики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злочинності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зміцнення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правопорядку,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охорони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свободи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:rsidR="00F20D23" w:rsidP="00F20D23" w14:paraId="67727AF5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19.Про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припинення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ділянками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оренди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цільового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поділ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згоди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передачу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суборенду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розташовані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Требухів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Княжичі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2DE3F8CC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укладення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новий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строк)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оренди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1DCC844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продовження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встановлення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особистих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строкових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сервітутів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встановлення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сервітутів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49FA526E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22.Про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2339353B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23.Про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Княжичі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64BBE828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24.Про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передачі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документації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Требухів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17C62A9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25.Про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відмову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285B9C99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26.Про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експертної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грошової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оцінки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подальшого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продажу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5D935B98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27.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 продаж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792DB107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28.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договорів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укладених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головою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імені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питань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користування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передачу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68ED5F70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29.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торгів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продажу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або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прав на них.</w:t>
      </w:r>
    </w:p>
    <w:p w:rsidR="00F20D23" w:rsidP="00F20D23" w14:paraId="75733C4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30.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дозволів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розроблення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індивідуальних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гаражів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60DD566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31.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затвердження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землеустрою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відведення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земельних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ділянок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передачу 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власність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громадянам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індивідуальних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гаражів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20D23" w:rsidP="00F20D23" w14:paraId="26486DC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32.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надання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дозволів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розроблення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проектів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містобудівної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документації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43A86C9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33.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Програм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управління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2F5BD6D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34. 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внесення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змін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sz w:val="28"/>
          <w:szCs w:val="28"/>
          <w:lang w:val="ru-RU"/>
        </w:rPr>
        <w:t>доповнень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Програм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управління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714EEAF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35.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перейменування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вулиць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та </w:t>
      </w:r>
      <w:r>
        <w:rPr>
          <w:rFonts w:ascii="TimesNewRomanPSMT" w:hAnsi="TimesNewRomanPSMT" w:cs="TimesNewRomanPSMT"/>
          <w:sz w:val="28"/>
          <w:szCs w:val="28"/>
          <w:lang w:val="ru-RU"/>
        </w:rPr>
        <w:t>провулків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населених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пунктів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7B98401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36.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упорядкування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нумерації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адрес у </w:t>
      </w:r>
      <w:r>
        <w:rPr>
          <w:rFonts w:ascii="TimesNewRomanPSMT" w:hAnsi="TimesNewRomanPSMT" w:cs="TimesNewRomanPSMT"/>
          <w:sz w:val="28"/>
          <w:szCs w:val="28"/>
          <w:lang w:val="ru-RU"/>
        </w:rPr>
        <w:t>разі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об'єднання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чи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поділу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топоніміки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1AE0C8F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     37. 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затвердження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Порядку </w:t>
      </w:r>
      <w:r>
        <w:rPr>
          <w:rFonts w:ascii="TimesNewRomanPSMT" w:hAnsi="TimesNewRomanPSMT" w:cs="TimesNewRomanPSMT"/>
          <w:sz w:val="28"/>
          <w:szCs w:val="28"/>
          <w:lang w:val="ru-RU"/>
        </w:rPr>
        <w:t>розміщення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об'єктів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зовнішньої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реклами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F20D23" w:rsidP="00F20D23" w14:paraId="3C8B891F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38.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розвитку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системи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2024-2028 роки.</w:t>
      </w:r>
    </w:p>
    <w:p w:rsidR="00F20D23" w:rsidP="00F20D23" w14:paraId="501843BA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39.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будівництва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капітального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ремонту,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утримання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фонду, благоустрою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соціально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– культурного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призначення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 – 2029 роки.</w:t>
      </w:r>
    </w:p>
    <w:p w:rsidR="00F20D23" w:rsidP="00F20D23" w14:paraId="4DEB0BC3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40.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капітального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поточного ремонту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реконструкції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об’єктів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фонду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2025-2029 роки.</w:t>
      </w:r>
    </w:p>
    <w:p w:rsidR="00F20D23" w:rsidP="00F20D23" w14:paraId="4D2F25D6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42.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об’єднань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співвласників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багатоквартирних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будинків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житлово-будівельних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кооперативів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2021-2025 роки.</w:t>
      </w:r>
    </w:p>
    <w:p w:rsidR="00F20D23" w:rsidP="00F20D23" w14:paraId="24CB4F19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внесення змін до Програми регулювання чисельності безпритульних тварин на території Броварської міської територіальної громади на 2025-2029 роки. </w:t>
      </w:r>
    </w:p>
    <w:p w:rsidR="00F20D23" w:rsidP="00F20D23" w14:paraId="26A62915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44. Про внесення змін до Програми часткової компенсації вартості закупівлі незалежних джерел електроенергії 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послугами.</w:t>
      </w:r>
    </w:p>
    <w:p w:rsidR="00F20D23" w:rsidP="00F20D23" w14:paraId="4F82CA8B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45.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Безпечна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громада на 2025-2029 роки».</w:t>
      </w:r>
    </w:p>
    <w:p w:rsidR="00F20D23" w:rsidP="00F20D23" w14:paraId="67A10E03" w14:textId="77777777">
      <w:pPr>
        <w:tabs>
          <w:tab w:val="left" w:pos="0"/>
          <w:tab w:val="num" w:pos="426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46.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 на 2023-2027 роки.</w:t>
      </w:r>
    </w:p>
    <w:p w:rsidR="00F20D23" w:rsidP="00F20D23" w14:paraId="28A368ED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47. Про внесення змін до Програми фінансової підтримки комунального 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Броваритепловодоенергія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 на 2021-2026 роки.</w:t>
      </w:r>
    </w:p>
    <w:p w:rsidR="00F20D23" w:rsidP="00F20D23" w14:paraId="1FFD0BCA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48. Про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запобіганння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ліквідації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наслідків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підтоплення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період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2023-2027 роки </w:t>
      </w:r>
    </w:p>
    <w:p w:rsidR="00F20D23" w:rsidP="00F20D23" w14:paraId="49BA06FE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49. Внесення змін до Комплексної Програми розвитку охорони здоров’я в Броварський міський територіальній громаді на 2022-2026 роки.</w:t>
      </w:r>
    </w:p>
    <w:p w:rsidR="00F20D23" w:rsidP="00F20D23" w14:paraId="00AB2A79" w14:textId="77777777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50.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Внесення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змін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Фінансова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підтримка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для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покращення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вторинної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медичної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допомоги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населенню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міської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відновлення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матеріально-технічної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бази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комунального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некомерційного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підприємства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багатопрофільна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клінічна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лікарня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територіальних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Броварського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Київської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2022-2026 роки».</w:t>
      </w:r>
    </w:p>
    <w:p w:rsidR="00F20D23" w:rsidP="00F20D23" w14:paraId="4189228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51. 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внесення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змін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до </w:t>
      </w:r>
      <w:r>
        <w:rPr>
          <w:rFonts w:ascii="TimesNewRomanPSMT" w:hAnsi="TimesNewRomanPSMT" w:cs="TimesNewRomanPSMT"/>
          <w:sz w:val="28"/>
          <w:szCs w:val="28"/>
          <w:lang w:val="ru-RU"/>
        </w:rPr>
        <w:t>рішення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: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ради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Броварського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району </w:t>
      </w:r>
      <w:r>
        <w:rPr>
          <w:rFonts w:ascii="TimesNewRomanPSMT" w:hAnsi="TimesNewRomanPSMT" w:cs="TimesNewRomanPSMT"/>
          <w:sz w:val="28"/>
          <w:szCs w:val="28"/>
          <w:lang w:val="ru-RU"/>
        </w:rPr>
        <w:t>Київської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області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від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08.07.2021 року №309-09-08 «Про </w:t>
      </w:r>
      <w:r>
        <w:rPr>
          <w:rFonts w:ascii="TimesNewRomanPSMT" w:hAnsi="TimesNewRomanPSMT" w:cs="TimesNewRomanPSMT"/>
          <w:sz w:val="28"/>
          <w:szCs w:val="28"/>
          <w:lang w:val="ru-RU"/>
        </w:rPr>
        <w:t>встановлення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місцевих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податків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і </w:t>
      </w:r>
      <w:r>
        <w:rPr>
          <w:rFonts w:ascii="TimesNewRomanPSMT" w:hAnsi="TimesNewRomanPSMT" w:cs="TimesNewRomanPSMT"/>
          <w:sz w:val="28"/>
          <w:szCs w:val="28"/>
          <w:lang w:val="ru-RU"/>
        </w:rPr>
        <w:t>зборів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на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Броварської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міської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територіальної</w:t>
      </w:r>
      <w:r>
        <w:rPr>
          <w:rFonts w:ascii="TimesNewRomanPSMT" w:hAnsi="TimesNewRomanPSMT" w:cs="TimesNewRomanPSMT"/>
          <w:sz w:val="28"/>
          <w:szCs w:val="28"/>
          <w:lang w:val="ru-RU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ru-RU"/>
        </w:rPr>
        <w:t>громади</w:t>
      </w:r>
      <w:r>
        <w:rPr>
          <w:rFonts w:ascii="TimesNewRomanPSMT" w:hAnsi="TimesNewRomanPSMT" w:cs="TimesNewRomanPSMT"/>
          <w:sz w:val="28"/>
          <w:szCs w:val="28"/>
          <w:lang w:val="ru-RU"/>
        </w:rPr>
        <w:t>».</w:t>
      </w:r>
    </w:p>
    <w:p w:rsidR="00F20D23" w:rsidP="00F20D23" w14:paraId="44FE3BD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52. </w:t>
      </w:r>
      <w:r>
        <w:rPr>
          <w:rFonts w:ascii="TimesNewRomanPSMT" w:hAnsi="TimesNewRomanPSMT" w:cs="TimesNewRomanPSMT"/>
          <w:sz w:val="28"/>
          <w:szCs w:val="28"/>
        </w:rPr>
        <w:t>Про внесення змін до рішення Броварської міської ради Броварського району Київської області «Про бюджет Броварської міської територіальної громади на 2025 рік».</w:t>
      </w:r>
    </w:p>
    <w:p w:rsidR="00F20D23" w:rsidP="00F20D23" w14:paraId="684B294E" w14:textId="777777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F20D23" w:rsidP="00F20D23" w14:paraId="267C92FE" w14:textId="77777777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F20D23" w:rsidP="00F20D23" w14:paraId="141FE534" w14:textId="77777777">
      <w:pPr>
        <w:pStyle w:val="BodyTextIndent2"/>
        <w:spacing w:line="276" w:lineRule="auto"/>
        <w:ind w:left="-142" w:firstLine="709"/>
        <w:rPr>
          <w:szCs w:val="28"/>
        </w:rPr>
      </w:pPr>
      <w:r>
        <w:rPr>
          <w:szCs w:val="28"/>
        </w:rPr>
        <w:t>ІІІ. Графік запланованих чергових пленарних засідань сесій міської ради на І півріччя 2025 року:</w:t>
      </w:r>
    </w:p>
    <w:tbl>
      <w:tblPr>
        <w:tblStyle w:val="TableGrid"/>
        <w:tblW w:w="0" w:type="auto"/>
        <w:tblInd w:w="0" w:type="dxa"/>
        <w:tblLook w:val="04A0"/>
      </w:tblPr>
      <w:tblGrid>
        <w:gridCol w:w="800"/>
        <w:gridCol w:w="6363"/>
        <w:gridCol w:w="2325"/>
      </w:tblGrid>
      <w:tr w14:paraId="0CBADAF2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26A8C7F2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340B5067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31184FD1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7CFFE0A2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776E3D78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5B391057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3734BB3D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30.01.2025  </w:t>
            </w:r>
          </w:p>
        </w:tc>
      </w:tr>
      <w:tr w14:paraId="6E3E4593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7F59A002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2C5C61FE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6F280B16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27.02.2025  </w:t>
            </w:r>
          </w:p>
        </w:tc>
      </w:tr>
      <w:tr w14:paraId="5DD821BC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65FFF88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27EE7B6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0301243E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27.03.2025  </w:t>
            </w:r>
          </w:p>
        </w:tc>
      </w:tr>
      <w:tr w14:paraId="1B5AA8B3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47930084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6D87A2EA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0781D87B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24.04.2025  </w:t>
            </w:r>
          </w:p>
        </w:tc>
      </w:tr>
      <w:tr w14:paraId="20D5EC6A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00068F7B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16BB1ADB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23020DBE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29.05.2025   </w:t>
            </w:r>
          </w:p>
        </w:tc>
      </w:tr>
      <w:tr w14:paraId="70EDB402" w14:textId="77777777" w:rsidTr="00F20D23">
        <w:tblPrEx>
          <w:tblW w:w="0" w:type="auto"/>
          <w:tblInd w:w="0" w:type="dxa"/>
          <w:tblLook w:val="04A0"/>
        </w:tblPrEx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49DB5D3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7F942ED1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0D23" w14:paraId="72D50354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26.06.2025   </w:t>
            </w:r>
          </w:p>
        </w:tc>
      </w:tr>
    </w:tbl>
    <w:p w:rsidR="00F20D23" w:rsidP="00F20D23" w14:paraId="6A1FB2BA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F20D23" w:rsidP="00F20D23" w14:paraId="5D18691A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</w:p>
    <w:p w:rsidR="00F20D23" w:rsidP="00F20D23" w14:paraId="0C84FAFE" w14:textId="77777777">
      <w:pPr>
        <w:pStyle w:val="BodyTextIndent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</w:t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Ігор САПОЖКО</w:t>
      </w: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ermEnd w:id="1"/>
    <w:p w:rsidR="004F7CAD" w:rsidRPr="004F7CAD" w:rsidP="004F7CAD" w14:paraId="5FF0D8BD" w14:textId="6A97285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462B03"/>
    <w:multiLevelType w:val="hybridMultilevel"/>
    <w:tmpl w:val="B61E119A"/>
    <w:lvl w:ilvl="0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810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033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BD52D1"/>
    <w:rsid w:val="00CB633A"/>
    <w:rsid w:val="00D82467"/>
    <w:rsid w:val="00DC08EA"/>
    <w:rsid w:val="00E2245A"/>
    <w:rsid w:val="00EE6215"/>
    <w:rsid w:val="00F022A9"/>
    <w:rsid w:val="00F20D23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semiHidden/>
    <w:unhideWhenUsed/>
    <w:rsid w:val="00F20D23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F20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F20D23"/>
    <w:pPr>
      <w:spacing w:after="0" w:line="240" w:lineRule="auto"/>
    </w:pPr>
  </w:style>
  <w:style w:type="table" w:styleId="TableGrid">
    <w:name w:val="Table Grid"/>
    <w:basedOn w:val="TableNormal"/>
    <w:uiPriority w:val="59"/>
    <w:rsid w:val="00F20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4033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FD58C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6501</Words>
  <Characters>3707</Characters>
  <Application>Microsoft Office Word</Application>
  <DocSecurity>8</DocSecurity>
  <Lines>30</Lines>
  <Paragraphs>20</Paragraphs>
  <ScaleCrop>false</ScaleCrop>
  <Company/>
  <LinksUpToDate>false</LinksUpToDate>
  <CharactersWithSpaces>10188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2024-12-20T13:07:00Z</dcterms:modified>
</cp:coreProperties>
</file>