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3673DC" w:rsidP="00B3670E" w14:paraId="2D34ADB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8DA" w:rsidRPr="00BE6BBD" w:rsidP="00B3670E" w14:paraId="5C916CD2" w14:textId="45925D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1926-84-08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3DC" w:rsidP="003673DC" w14:paraId="7ABEA3A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3673DC" w:rsidRPr="003673DC" w:rsidP="003673DC" w14:paraId="1B0E960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3DC" w:rsidRPr="003673DC" w:rsidP="003673DC" w14:paraId="7E99441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3DC" w:rsidRPr="003673DC" w:rsidP="003673DC" w14:paraId="58D5FAF3" w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003673DC" w:rsidRPr="003673DC" w:rsidP="003673DC" w14:paraId="240918F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3DC" w:rsidRPr="003673DC" w:rsidP="003673DC" w14:paraId="0C0F89A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DC">
        <w:rPr>
          <w:rFonts w:ascii="Times New Roman" w:hAnsi="Times New Roman" w:cs="Times New Roman"/>
          <w:b/>
          <w:sz w:val="28"/>
          <w:szCs w:val="28"/>
        </w:rPr>
        <w:t xml:space="preserve">Програма </w:t>
      </w:r>
    </w:p>
    <w:p w:rsidR="003673DC" w:rsidRPr="003673DC" w:rsidP="003673DC" w14:paraId="4B20C846" w14:textId="7777777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DC">
        <w:rPr>
          <w:rFonts w:ascii="Times New Roman" w:hAnsi="Times New Roman" w:cs="Times New Roman"/>
          <w:b/>
          <w:sz w:val="28"/>
          <w:szCs w:val="28"/>
        </w:rPr>
        <w:t xml:space="preserve">створення безбар’єрного простору в Броварській міській територіальній громаді Броварського району Київської області </w:t>
      </w:r>
    </w:p>
    <w:p w:rsidR="003673DC" w:rsidRPr="003673DC" w:rsidP="003673DC" w14:paraId="43B001E4" w14:textId="7777777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DC">
        <w:rPr>
          <w:rFonts w:ascii="Times New Roman" w:hAnsi="Times New Roman" w:cs="Times New Roman"/>
          <w:b/>
          <w:sz w:val="28"/>
          <w:szCs w:val="28"/>
        </w:rPr>
        <w:t xml:space="preserve">на 2025-2029 роки  </w:t>
      </w:r>
    </w:p>
    <w:p w:rsidR="003673DC" w:rsidRPr="003673DC" w:rsidP="003673DC" w14:paraId="52456736" w14:textId="77777777">
      <w:pPr>
        <w:jc w:val="center"/>
        <w:rPr>
          <w:b/>
          <w:sz w:val="28"/>
          <w:szCs w:val="28"/>
        </w:rPr>
      </w:pPr>
    </w:p>
    <w:p w:rsidR="003673DC" w:rsidRPr="003673DC" w:rsidP="003673DC" w14:paraId="4B956539" w14:textId="77777777">
      <w:pPr>
        <w:jc w:val="center"/>
        <w:rPr>
          <w:sz w:val="28"/>
          <w:szCs w:val="28"/>
        </w:rPr>
      </w:pPr>
    </w:p>
    <w:p w:rsidR="003673DC" w:rsidRPr="003673DC" w:rsidP="003673DC" w14:paraId="3D59170C" w14:textId="77777777">
      <w:pPr>
        <w:jc w:val="right"/>
        <w:rPr>
          <w:sz w:val="28"/>
          <w:szCs w:val="28"/>
        </w:rPr>
      </w:pPr>
    </w:p>
    <w:p w:rsidR="003673DC" w:rsidRPr="003673DC" w:rsidP="003673DC" w14:paraId="1DD5EAF2" w14:textId="77777777">
      <w:pPr>
        <w:jc w:val="right"/>
        <w:rPr>
          <w:sz w:val="28"/>
          <w:szCs w:val="28"/>
        </w:rPr>
      </w:pPr>
      <w:r w:rsidRPr="003673DC">
        <w:rPr>
          <w:sz w:val="28"/>
          <w:szCs w:val="28"/>
        </w:rPr>
        <w:t xml:space="preserve">  </w:t>
      </w:r>
    </w:p>
    <w:p w:rsidR="008520C6" w:rsidP="003673DC" w14:paraId="6DF30630" w14:textId="1F414AF6">
      <w:pPr>
        <w:rPr>
          <w:sz w:val="28"/>
          <w:szCs w:val="28"/>
        </w:rPr>
      </w:pPr>
      <w:r w:rsidRPr="003673DC">
        <w:rPr>
          <w:sz w:val="28"/>
          <w:szCs w:val="28"/>
        </w:rPr>
        <w:br w:type="page"/>
      </w:r>
    </w:p>
    <w:p w:rsidR="008520C6" w:rsidP="003673DC" w14:paraId="4D3AE2DE" w14:textId="77777777">
      <w:pPr>
        <w:rPr>
          <w:sz w:val="28"/>
          <w:szCs w:val="28"/>
        </w:rPr>
      </w:pPr>
    </w:p>
    <w:p w:rsidR="008520C6" w:rsidRPr="003673DC" w:rsidP="008520C6" w14:paraId="0FA30B7B" w14:textId="77777777">
      <w:pPr>
        <w:rPr>
          <w:sz w:val="28"/>
          <w:szCs w:val="28"/>
        </w:rPr>
      </w:pPr>
    </w:p>
    <w:p w:rsidR="003673DC" w:rsidRPr="003673DC" w:rsidP="003673DC" w14:paraId="361A4B64" w14:textId="77777777">
      <w:pPr>
        <w:numPr>
          <w:ilvl w:val="0"/>
          <w:numId w:val="2"/>
        </w:numPr>
        <w:tabs>
          <w:tab w:val="left" w:pos="339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73DC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p w:rsidR="003673DC" w:rsidRPr="003673DC" w:rsidP="003673DC" w14:paraId="29CB0D60" w14:textId="77777777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ook w:val="04A0"/>
      </w:tblPr>
      <w:tblGrid>
        <w:gridCol w:w="3240"/>
        <w:gridCol w:w="6480"/>
      </w:tblGrid>
      <w:tr w14:paraId="04DF5D70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3673DC" w:rsidRPr="003673DC" w:rsidP="003673DC" w14:paraId="6DCCF1BE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Назва Програми:</w:t>
            </w:r>
          </w:p>
          <w:p w:rsidR="003673DC" w:rsidRPr="003673DC" w:rsidP="003673DC" w14:paraId="6A62E601" w14:textId="77777777">
            <w:pPr>
              <w:tabs>
                <w:tab w:val="left" w:pos="3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3DC" w:rsidRPr="003673DC" w:rsidP="003673DC" w14:paraId="6F1EA86D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  <w:hideMark/>
          </w:tcPr>
          <w:p w:rsidR="003673DC" w:rsidRPr="003673DC" w:rsidP="003673DC" w14:paraId="0630454D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Програма створення безбар’єрного простору в Броварській міській територіальній громаді Броварського району Київської області на 2025-2029 роки.</w:t>
            </w:r>
          </w:p>
        </w:tc>
      </w:tr>
      <w:tr w14:paraId="72C24EC1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3673DC" w:rsidRPr="003673DC" w:rsidP="003673DC" w14:paraId="08104996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Підстава до розробки Програми:</w:t>
            </w:r>
          </w:p>
        </w:tc>
        <w:tc>
          <w:tcPr>
            <w:tcW w:w="6480" w:type="dxa"/>
            <w:hideMark/>
          </w:tcPr>
          <w:p w:rsidR="003673DC" w:rsidRPr="003673DC" w:rsidP="003673DC" w14:paraId="73E3C64C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- Указ Президента України від 13.12.2016 № 553 «Про заходи, спрямовані на забезпечення додержання прав осіб з інвалідністю»;</w:t>
            </w:r>
          </w:p>
          <w:p w:rsidR="003673DC" w:rsidRPr="003673DC" w:rsidP="003673DC" w14:paraId="043B4467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- постанова Кабінету Міністрів України «Про затвердження Порядку проведення моніторингу та оцінки ступеня безбар’єрності об’єктів фізичного оточення і послуг для осіб з інвалідністю» від 26.05.2021 № 537;</w:t>
            </w:r>
          </w:p>
          <w:p w:rsidR="003673DC" w:rsidRPr="003673DC" w:rsidP="003673DC" w14:paraId="70BBE162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- План заходів на 2023 - 2024 роки 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від 25.04.2023 № 372-р (із змінами).</w:t>
            </w:r>
          </w:p>
        </w:tc>
      </w:tr>
      <w:tr w14:paraId="435CE1CB" w14:textId="77777777" w:rsidTr="00DE2A80">
        <w:tblPrEx>
          <w:tblW w:w="9720" w:type="dxa"/>
          <w:tblInd w:w="108" w:type="dxa"/>
          <w:tblLook w:val="04A0"/>
        </w:tblPrEx>
        <w:trPr>
          <w:trHeight w:val="902"/>
        </w:trPr>
        <w:tc>
          <w:tcPr>
            <w:tcW w:w="3240" w:type="dxa"/>
          </w:tcPr>
          <w:p w:rsidR="003673DC" w:rsidRPr="003673DC" w:rsidP="003673DC" w14:paraId="2354405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3DC" w:rsidRPr="003673DC" w:rsidP="003673DC" w14:paraId="72363288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Головний розробник</w:t>
            </w:r>
          </w:p>
          <w:p w:rsidR="003673DC" w:rsidRPr="003673DC" w:rsidP="003673DC" w14:paraId="243D8A30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Програми:</w:t>
            </w:r>
          </w:p>
        </w:tc>
        <w:tc>
          <w:tcPr>
            <w:tcW w:w="6480" w:type="dxa"/>
          </w:tcPr>
          <w:p w:rsidR="003673DC" w:rsidRPr="003673DC" w:rsidP="003673DC" w14:paraId="67EB13CC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3DC" w:rsidRPr="003673DC" w:rsidP="003673DC" w14:paraId="40637A70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області.</w:t>
            </w:r>
          </w:p>
        </w:tc>
      </w:tr>
      <w:tr w14:paraId="1971E5F5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3673DC" w:rsidRPr="003673DC" w:rsidP="003673DC" w14:paraId="5D4F110B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3DC" w:rsidRPr="003673DC" w:rsidP="003673DC" w14:paraId="3D4DCD3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Головні виконавці Програми та розпорядники коштів:</w:t>
            </w:r>
          </w:p>
        </w:tc>
        <w:tc>
          <w:tcPr>
            <w:tcW w:w="6480" w:type="dxa"/>
          </w:tcPr>
          <w:p w:rsidR="003673DC" w:rsidRPr="003673DC" w:rsidP="003673DC" w14:paraId="6CC6278B" w14:textId="77777777">
            <w:pPr>
              <w:tabs>
                <w:tab w:val="left" w:pos="3390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3DC" w:rsidRPr="003673DC" w:rsidP="003673DC" w14:paraId="08E7EFAB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Виконавчий комітет Броварської міської ради Броварського району Київської області та її виконавчих органів;</w:t>
            </w:r>
          </w:p>
          <w:p w:rsidR="003673DC" w:rsidRPr="003673DC" w:rsidP="003673DC" w14:paraId="44E2237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цифровізації та інформаційно-комп’ютерних технологій виконавчого комітету виконавчого комітету Броварської міської ради Броварського району Київської області;</w:t>
            </w:r>
          </w:p>
          <w:p w:rsidR="003673DC" w:rsidRPr="003673DC" w:rsidP="003673DC" w14:paraId="3276D2B0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економіки та інвестицій виконавчого комітету Броварської міської ради Броварського району Київської області;</w:t>
            </w:r>
          </w:p>
          <w:p w:rsidR="003673DC" w:rsidRPr="003673DC" w:rsidP="003673DC" w14:paraId="137D7099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3673DC" w:rsidRPr="003673DC" w:rsidP="003673DC" w14:paraId="4E555C12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Броварської міської ради Броварського району Київської області;</w:t>
            </w:r>
          </w:p>
          <w:p w:rsidR="003673DC" w:rsidRPr="003673DC" w:rsidP="003673DC" w14:paraId="3BBA0B1C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соціального захисту населення Броварської міської ради Броварського району Київської області;</w:t>
            </w:r>
          </w:p>
          <w:p w:rsidR="003673DC" w:rsidRPr="003673DC" w:rsidP="003673DC" w14:paraId="6B491294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освіти і науки Броварської міської ради Броварського району Київської області;</w:t>
            </w:r>
          </w:p>
          <w:p w:rsidR="003673DC" w:rsidRPr="003673DC" w:rsidP="003673DC" w14:paraId="6D5A96B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культури, сім’ї та молоді Броварської міської ради Броварського району Київської області;</w:t>
            </w:r>
          </w:p>
          <w:p w:rsidR="003673DC" w:rsidRPr="003673DC" w:rsidP="003673DC" w14:paraId="47543043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Відділ фізичної культури та спорту Броварської міської ради Броварського району Київської області;</w:t>
            </w:r>
          </w:p>
          <w:p w:rsidR="003673DC" w:rsidRPr="003673DC" w:rsidP="003673DC" w14:paraId="03CC4F16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Відділ охорони здоров’я Броварської міської ради Броварського району Київської області;</w:t>
            </w:r>
          </w:p>
          <w:p w:rsidR="003673DC" w:rsidRPr="003673DC" w:rsidP="003673DC" w14:paraId="5002C32D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Комунальне некомерційне підприємство «Броварська багатопрофільна клінічна лікарня» територіальних громад Броварського району Київської області;</w:t>
            </w:r>
          </w:p>
          <w:p w:rsidR="003673DC" w:rsidRPr="003673DC" w:rsidP="003673DC" w14:paraId="15067A6E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Управління забезпечення діяльності виконавчого комітету Броварської міської ради Броварського району Київської області та її виконавчих органів;</w:t>
            </w:r>
          </w:p>
          <w:p w:rsidR="003673DC" w:rsidRPr="003673DC" w:rsidP="003673DC" w14:paraId="349382B6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Центр соціальних служб Броварської міської ради Броварського району Київської області;</w:t>
            </w:r>
          </w:p>
          <w:p w:rsidR="003673DC" w:rsidRPr="003673DC" w:rsidP="003673DC" w14:paraId="1A0A552A" w14:textId="77777777">
            <w:pPr>
              <w:tabs>
                <w:tab w:val="left" w:pos="33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Комунальне некомерційне підприємство Броварської міської ради Броварського району Київської області «Броварська стоматологічна поліклініка».</w:t>
            </w:r>
          </w:p>
        </w:tc>
      </w:tr>
      <w:tr w14:paraId="5305D749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3673DC" w:rsidRPr="003673DC" w:rsidP="003673DC" w14:paraId="418F963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3DC" w:rsidRPr="003673DC" w:rsidP="003673DC" w14:paraId="3C835869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Строки реалізації:</w:t>
            </w:r>
          </w:p>
        </w:tc>
        <w:tc>
          <w:tcPr>
            <w:tcW w:w="6480" w:type="dxa"/>
          </w:tcPr>
          <w:p w:rsidR="003673DC" w:rsidRPr="003673DC" w:rsidP="003673DC" w14:paraId="15E37B1B" w14:textId="77777777">
            <w:pPr>
              <w:tabs>
                <w:tab w:val="left" w:pos="3390"/>
              </w:tabs>
              <w:spacing w:after="0"/>
              <w:ind w:left="71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73DC" w:rsidRPr="003673DC" w:rsidP="003673DC" w14:paraId="52F66ECF" w14:textId="77777777">
            <w:pPr>
              <w:tabs>
                <w:tab w:val="left" w:pos="33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2025 – 2029 роки.</w:t>
            </w:r>
          </w:p>
        </w:tc>
      </w:tr>
      <w:tr w14:paraId="75E99AE0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3673DC" w:rsidRPr="003673DC" w:rsidP="003673DC" w14:paraId="2220EE6D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фінансування:</w:t>
            </w:r>
          </w:p>
        </w:tc>
        <w:tc>
          <w:tcPr>
            <w:tcW w:w="6480" w:type="dxa"/>
            <w:hideMark/>
          </w:tcPr>
          <w:p w:rsidR="003673DC" w:rsidRPr="003673DC" w:rsidP="003673DC" w14:paraId="64679C72" w14:textId="77777777">
            <w:pPr>
              <w:tabs>
                <w:tab w:val="left" w:pos="339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Місцевий бюджет.</w:t>
            </w:r>
          </w:p>
        </w:tc>
      </w:tr>
      <w:tr w14:paraId="0AD18379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3673DC" w:rsidRPr="003673DC" w:rsidP="003673DC" w14:paraId="1DE77EEF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фінансування ресурсів, необхідних для реалізації Програми: </w:t>
            </w:r>
          </w:p>
        </w:tc>
        <w:tc>
          <w:tcPr>
            <w:tcW w:w="6480" w:type="dxa"/>
            <w:hideMark/>
          </w:tcPr>
          <w:p w:rsidR="003673DC" w:rsidRPr="003673DC" w:rsidP="003673DC" w14:paraId="54FD5E88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65801,00 тис. грн. в тому числі:</w:t>
            </w:r>
          </w:p>
          <w:p w:rsidR="003673DC" w:rsidRPr="003673DC" w:rsidP="003673DC" w14:paraId="17205ABB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2025 – 19822,20 тис. грн.</w:t>
            </w:r>
          </w:p>
          <w:p w:rsidR="003673DC" w:rsidRPr="003673DC" w:rsidP="003673DC" w14:paraId="4F456ACF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2026 – 14657,20 тис. грн.</w:t>
            </w:r>
          </w:p>
          <w:p w:rsidR="003673DC" w:rsidRPr="003673DC" w:rsidP="003673DC" w14:paraId="351F6DDA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2027 – 13407,20 тис. грн.</w:t>
            </w:r>
          </w:p>
          <w:p w:rsidR="003673DC" w:rsidRPr="003673DC" w:rsidP="003673DC" w14:paraId="11C61831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2028 – 9007,20 тис. грн.</w:t>
            </w:r>
          </w:p>
          <w:p w:rsidR="003673DC" w:rsidRPr="003673DC" w:rsidP="003673DC" w14:paraId="779ADB07" w14:textId="77777777">
            <w:pPr>
              <w:tabs>
                <w:tab w:val="center" w:pos="313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>2029 – 8907,20 тис. грн.</w:t>
            </w:r>
          </w:p>
        </w:tc>
      </w:tr>
      <w:tr w14:paraId="62106686" w14:textId="77777777" w:rsidTr="00DE2A80">
        <w:tblPrEx>
          <w:tblW w:w="9720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3673DC" w:rsidRPr="003673DC" w:rsidP="003673DC" w14:paraId="22AD6A0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Очікувані кінцеві </w:t>
            </w: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реалізації програми: </w:t>
            </w:r>
          </w:p>
        </w:tc>
        <w:tc>
          <w:tcPr>
            <w:tcW w:w="6480" w:type="dxa"/>
            <w:hideMark/>
          </w:tcPr>
          <w:p w:rsidR="003673DC" w:rsidRPr="003673DC" w:rsidP="003673DC" w14:paraId="71C9B422" w14:textId="77777777">
            <w:pPr>
              <w:tabs>
                <w:tab w:val="center" w:pos="31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 xml:space="preserve">Реалізація Програми буде сприяти створенню </w:t>
            </w:r>
            <w:r w:rsidRPr="003673DC">
              <w:rPr>
                <w:rFonts w:ascii="Times New Roman" w:hAnsi="Times New Roman" w:cs="Times New Roman"/>
                <w:sz w:val="28"/>
                <w:szCs w:val="28"/>
              </w:rPr>
              <w:t xml:space="preserve">безбар’єрного простору в Броварській міській територіальній громаді Броварського району Київської області шляхом забезпечення моніторингу існуючої ситуації у громаді з умовами доступності маломобільних груп населення до об’єктів громадського та соціального значення населених пунктів територіальної громади. </w:t>
            </w:r>
          </w:p>
        </w:tc>
      </w:tr>
    </w:tbl>
    <w:p w:rsidR="003673DC" w:rsidRPr="003673DC" w:rsidP="003673DC" w14:paraId="2A3A0B5B" w14:textId="77777777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73DC" w:rsidRPr="003673DC" w:rsidP="003673DC" w14:paraId="0FD27263" w14:textId="7777777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673DC">
        <w:rPr>
          <w:rFonts w:ascii="Times New Roman" w:hAnsi="Times New Roman" w:cs="Times New Roman"/>
          <w:b/>
          <w:sz w:val="32"/>
          <w:szCs w:val="32"/>
        </w:rPr>
        <w:t xml:space="preserve">І. </w:t>
      </w:r>
      <w:r w:rsidRPr="003673DC">
        <w:rPr>
          <w:rFonts w:ascii="Times New Roman" w:hAnsi="Times New Roman" w:cs="Times New Roman"/>
          <w:b/>
          <w:i/>
          <w:sz w:val="32"/>
          <w:szCs w:val="32"/>
        </w:rPr>
        <w:t>Загальні положення.</w:t>
      </w:r>
    </w:p>
    <w:p w:rsidR="003673DC" w:rsidRPr="003673DC" w:rsidP="003673DC" w14:paraId="177AE8A7" w14:textId="7777777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673DC" w:rsidRPr="003673DC" w:rsidP="003673DC" w14:paraId="613C1A5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sz w:val="28"/>
          <w:szCs w:val="28"/>
        </w:rPr>
        <w:t xml:space="preserve">            </w:t>
      </w:r>
      <w:r w:rsidRPr="003673DC">
        <w:rPr>
          <w:rFonts w:ascii="Times New Roman" w:hAnsi="Times New Roman" w:cs="Times New Roman"/>
          <w:sz w:val="28"/>
          <w:szCs w:val="28"/>
        </w:rPr>
        <w:t>Відповідно до Конституції України людина, її життя і здоров’я, честь і гідність, недоторканість і безпека визначаються в Україні найвищою соціальною цінністю. Разом з ти перед багатьма жителями Броварської міської територіальної громади стоїть ряд бар’єрів у реалізації своїх прав, отриманні доступу до публічних послуг та повноцінної участі у культурному, політичному та суспільному житті. Ці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ар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>єри</w:t>
      </w:r>
      <w:r w:rsidRPr="003673D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вні</w:t>
      </w:r>
      <w:r w:rsidRPr="003673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них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ах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-</w:t>
      </w:r>
      <w:r w:rsidRPr="003673D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 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ит</w:t>
      </w:r>
      <w:r w:rsidRPr="003673DC">
        <w:rPr>
          <w:rFonts w:ascii="Times New Roman" w:hAnsi="Times New Roman" w:cs="Times New Roman"/>
          <w:sz w:val="28"/>
          <w:szCs w:val="28"/>
        </w:rPr>
        <w:t>лов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іве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 xml:space="preserve">ь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ев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вання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и 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турн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жит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я.</w:t>
      </w:r>
    </w:p>
    <w:p w:rsidR="003673DC" w:rsidRPr="003673DC" w:rsidP="003673DC" w14:paraId="59CB8D57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Відс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бар’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ища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вор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проблеми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 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гат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дян,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призво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ить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гал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ного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огірше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жної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дини.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Пробле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гал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му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пі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(як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фі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ич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ої, так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фрової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)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кож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ій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рі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z w:val="28"/>
          <w:szCs w:val="28"/>
        </w:rPr>
        <w:t>иття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ини</w:t>
      </w:r>
      <w:r w:rsidRPr="003673DC">
        <w:rPr>
          <w:rFonts w:ascii="Times New Roman" w:hAnsi="Times New Roman" w:cs="Times New Roman"/>
          <w:sz w:val="28"/>
          <w:szCs w:val="28"/>
        </w:rPr>
        <w:t xml:space="preserve">, 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склад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й дост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мадс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транс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рту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ктів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фі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ич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 адапта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ці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фор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ції,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ай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 xml:space="preserve">я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сіх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н,  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спіл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>е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прийн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тт</w:t>
      </w:r>
      <w:r w:rsidRPr="003673DC">
        <w:rPr>
          <w:rFonts w:ascii="Times New Roman" w:hAnsi="Times New Roman" w:cs="Times New Roman"/>
          <w:sz w:val="28"/>
          <w:szCs w:val="28"/>
        </w:rPr>
        <w:t>я,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бар’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пі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ти,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об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и.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рім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ста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тн</w:t>
      </w:r>
      <w:r w:rsidRPr="003673DC">
        <w:rPr>
          <w:rFonts w:ascii="Times New Roman" w:hAnsi="Times New Roman" w:cs="Times New Roman"/>
          <w:sz w:val="28"/>
          <w:szCs w:val="28"/>
        </w:rPr>
        <w:t>ій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рів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 xml:space="preserve">нь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3673DC">
        <w:rPr>
          <w:rFonts w:ascii="Times New Roman" w:hAnsi="Times New Roman" w:cs="Times New Roman"/>
          <w:sz w:val="28"/>
          <w:szCs w:val="28"/>
        </w:rPr>
        <w:t>ече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ичними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ає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могу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ити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z w:val="28"/>
          <w:szCs w:val="28"/>
        </w:rPr>
        <w:t>іс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 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й,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од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ться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ими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іншими</w:t>
      </w:r>
      <w:r w:rsidRPr="00367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бар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>єр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ми,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як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 xml:space="preserve">,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днює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процес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ції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ики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их бар’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в.</w:t>
      </w:r>
    </w:p>
    <w:p w:rsidR="003673DC" w:rsidRPr="003673DC" w:rsidP="003673DC" w14:paraId="70FA279B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Зн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тт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ні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р'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–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зи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ент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х,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воляє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оси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ити ф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нкці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ини.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Саме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асадах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тає конце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пц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бар’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і,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має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ши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ер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ою,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 xml:space="preserve">тобто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ол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реби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 т. ч.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омобіл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.</w:t>
      </w:r>
    </w:p>
    <w:p w:rsidR="003673DC" w:rsidRPr="003673DC" w:rsidP="003673DC" w14:paraId="47CE5FD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         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изько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15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%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z w:val="28"/>
          <w:szCs w:val="28"/>
        </w:rPr>
        <w:t>ит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лів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Броварської</w:t>
      </w:r>
      <w:r w:rsidRPr="003673D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кої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иторі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одня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ть</w:t>
      </w:r>
      <w:r w:rsidRPr="003673D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при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йн</w:t>
      </w:r>
      <w:r w:rsidRPr="003673DC">
        <w:rPr>
          <w:rFonts w:ascii="Times New Roman" w:hAnsi="Times New Roman" w:cs="Times New Roman"/>
          <w:sz w:val="28"/>
          <w:szCs w:val="28"/>
        </w:rPr>
        <w:t>ому</w:t>
      </w:r>
      <w:r w:rsidRPr="003673D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 xml:space="preserve">г, 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необ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ої 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 xml:space="preserve">ії 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 xml:space="preserve">о 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 xml:space="preserve">ри 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рієнт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 xml:space="preserve">в </w:t>
      </w:r>
      <w:r w:rsidRPr="003673D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орі. 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 xml:space="preserve">Це 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 xml:space="preserve">оби 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 ін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ю,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шенн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доров'я.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Спе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ифічн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реб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ть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соби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інва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вада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ору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сл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же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о-р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хов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 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их 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й. Форма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 xml:space="preserve">ьна 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ніс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ь 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 xml:space="preserve">вань 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 xml:space="preserve">ще </w:t>
      </w:r>
      <w:r w:rsidRPr="003673D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 xml:space="preserve">ім 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е 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 xml:space="preserve">є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ожли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 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чи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інц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и.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Ряд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аклад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обла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сами,</w:t>
      </w:r>
      <w:r w:rsidRPr="003673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якими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иво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я,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</w:t>
      </w:r>
      <w:r w:rsidRPr="003673D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мож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иво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в'ї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ері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акладу ч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рез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ть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(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ча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ого)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гу  чи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ивос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ей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ез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рібно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ти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ад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пан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.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го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ж,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ду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чи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ді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скл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віть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оїх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іс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я сво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рожив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ння.</w:t>
      </w:r>
    </w:p>
    <w:p w:rsidR="003673DC" w:rsidRPr="003673DC" w:rsidP="003673DC" w14:paraId="533EAE2A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         Ця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Програма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пі</w:t>
      </w:r>
      <w:r w:rsidRPr="003673DC">
        <w:rPr>
          <w:rFonts w:ascii="Times New Roman" w:hAnsi="Times New Roman" w:cs="Times New Roman"/>
          <w:sz w:val="28"/>
          <w:szCs w:val="28"/>
        </w:rPr>
        <w:t>двищен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нф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мо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піл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 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націю,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життя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ня. Во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має</w:t>
      </w:r>
      <w:r w:rsidRPr="003673D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ити</w:t>
      </w:r>
      <w:r w:rsidRPr="003673D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ий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кт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го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цивіл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ного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я,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транс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ної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и,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г,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іт</w:t>
      </w:r>
      <w:r w:rsidRPr="003673DC">
        <w:rPr>
          <w:rFonts w:ascii="Times New Roman" w:hAnsi="Times New Roman" w:cs="Times New Roman"/>
          <w:sz w:val="28"/>
          <w:szCs w:val="28"/>
        </w:rPr>
        <w:t>и, 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и,</w:t>
      </w:r>
      <w:r w:rsidRPr="003673D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і,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фі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орт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часті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воле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 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ції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-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всіх</w:t>
      </w:r>
      <w:r w:rsidRPr="003673D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жите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ди.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сприя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име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ле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ню відп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іда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ьності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пор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шення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ою мірою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їх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отреб,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ді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лік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ції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пере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он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бар'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рі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ереш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ють таким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особам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реа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 xml:space="preserve">вої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ава.</w:t>
      </w:r>
    </w:p>
    <w:p w:rsidR="003673DC" w:rsidRPr="003673DC" w:rsidP="003673DC" w14:paraId="26AC67E9" w14:textId="777777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673DC" w:rsidRPr="003673DC" w:rsidP="003673DC" w14:paraId="3F1B29A4" w14:textId="77777777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673DC">
        <w:rPr>
          <w:rFonts w:ascii="Times New Roman" w:hAnsi="Times New Roman" w:cs="Times New Roman"/>
          <w:b/>
          <w:sz w:val="32"/>
          <w:szCs w:val="32"/>
        </w:rPr>
        <w:t xml:space="preserve">ІІ. </w:t>
      </w:r>
      <w:r w:rsidRPr="003673DC">
        <w:rPr>
          <w:rFonts w:ascii="Times New Roman" w:hAnsi="Times New Roman" w:cs="Times New Roman"/>
          <w:b/>
          <w:i/>
          <w:sz w:val="32"/>
          <w:szCs w:val="32"/>
        </w:rPr>
        <w:t>Мета Програми.</w:t>
      </w:r>
    </w:p>
    <w:p w:rsidR="003673DC" w:rsidRPr="003673DC" w:rsidP="003673DC" w14:paraId="101943C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         Мета Програми – створення в Броварській міській територіальній громаді механізмів толерантності, забезпечення рівних прав і рівних можливостей, впровадження принципів універсального дизайну у форм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ванні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кого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тн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підв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ще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х елемен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ри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мало мобільних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, розр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впрова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ці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об'єктів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реб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осіб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тю, 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цій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ком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нік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тив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ітн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ого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оду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 на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цю</w:t>
      </w:r>
      <w:r w:rsidRPr="003673DC">
        <w:rPr>
          <w:rFonts w:ascii="Times New Roman" w:hAnsi="Times New Roman" w:cs="Times New Roman"/>
          <w:sz w:val="28"/>
          <w:szCs w:val="28"/>
        </w:rPr>
        <w:t>.</w:t>
      </w:r>
    </w:p>
    <w:p w:rsidR="003673DC" w:rsidRPr="003673DC" w:rsidP="003673DC" w14:paraId="344B1DC3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Реалі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ація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рогра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ком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им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м,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3673DC">
        <w:rPr>
          <w:rFonts w:ascii="Times New Roman" w:hAnsi="Times New Roman" w:cs="Times New Roman"/>
          <w:sz w:val="28"/>
          <w:szCs w:val="28"/>
        </w:rPr>
        <w:t>яза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>ими, 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іч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ими,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рни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ми</w:t>
      </w:r>
      <w:r w:rsidRPr="003673DC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пере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нями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кі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 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 xml:space="preserve">й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ромо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z w:val="28"/>
          <w:szCs w:val="28"/>
        </w:rPr>
        <w:t>ні перетворити Броварську міську територіальну громаду на безбар'єрний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ір.</w:t>
      </w:r>
    </w:p>
    <w:p w:rsidR="003673DC" w:rsidRPr="003673DC" w:rsidP="003673DC" w14:paraId="40C19935" w14:textId="7777777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3673DC" w:rsidRPr="003673DC" w:rsidP="003673DC" w14:paraId="5E1F5826" w14:textId="77777777">
      <w:pPr>
        <w:spacing w:after="1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673DC">
        <w:rPr>
          <w:rFonts w:ascii="Times New Roman" w:hAnsi="Times New Roman" w:cs="Times New Roman"/>
          <w:b/>
          <w:sz w:val="32"/>
          <w:szCs w:val="32"/>
        </w:rPr>
        <w:t xml:space="preserve">ІІІ. </w:t>
      </w:r>
      <w:r w:rsidRPr="003673DC">
        <w:rPr>
          <w:rFonts w:ascii="Times New Roman" w:hAnsi="Times New Roman" w:cs="Times New Roman"/>
          <w:b/>
          <w:i/>
          <w:sz w:val="32"/>
          <w:szCs w:val="32"/>
        </w:rPr>
        <w:t>Шляхи і засоби розв’язання проблеми.</w:t>
      </w:r>
    </w:p>
    <w:p w:rsidR="003673DC" w:rsidRPr="003673DC" w:rsidP="003673DC" w14:paraId="73859819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Якісн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z w:val="28"/>
          <w:szCs w:val="28"/>
        </w:rPr>
        <w:t>ий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ір,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ий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дає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жли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ім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м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я,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дем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кр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ти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.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 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із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z w:val="28"/>
          <w:szCs w:val="28"/>
        </w:rPr>
        <w:t>иття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ією</w:t>
      </w:r>
      <w:r w:rsidRPr="003673D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ав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об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д 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раї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и.</w:t>
      </w:r>
    </w:p>
    <w:p w:rsidR="003673DC" w:rsidRPr="003673DC" w:rsidP="003673DC" w14:paraId="6728DF4E" w14:textId="77777777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Програма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ова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пече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ав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пу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 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 xml:space="preserve">ри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 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3673DC">
        <w:rPr>
          <w:rFonts w:ascii="Times New Roman" w:hAnsi="Times New Roman" w:cs="Times New Roman"/>
          <w:sz w:val="28"/>
          <w:szCs w:val="28"/>
        </w:rPr>
        <w:t>єк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ів 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кої тери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 xml:space="preserve">ної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 (держав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нов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аклади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),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я,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що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ідч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ть</w:t>
      </w:r>
      <w:r w:rsidRPr="003673D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нощі</w:t>
      </w:r>
      <w:r w:rsidRPr="003673D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йн</w:t>
      </w:r>
      <w:r w:rsidRPr="003673DC">
        <w:rPr>
          <w:rFonts w:ascii="Times New Roman" w:hAnsi="Times New Roman" w:cs="Times New Roman"/>
          <w:sz w:val="28"/>
          <w:szCs w:val="28"/>
        </w:rPr>
        <w:t>ому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рес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нні, отрима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г,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бхід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 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форма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ії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нт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орі.</w:t>
      </w:r>
    </w:p>
    <w:p w:rsidR="003673DC" w:rsidRPr="003673DC" w:rsidP="003673DC" w14:paraId="260BA6A7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Вжиття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сте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них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ного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ідходу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воре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 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бар'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ща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всіх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нтах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міс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ито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 гос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одар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ва,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ищ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ня  ет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ки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гов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вання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 xml:space="preserve">б 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 xml:space="preserve">,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3673DC">
        <w:rPr>
          <w:rFonts w:ascii="Times New Roman" w:hAnsi="Times New Roman" w:cs="Times New Roman"/>
          <w:sz w:val="28"/>
          <w:szCs w:val="28"/>
        </w:rPr>
        <w:t>ече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нада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г,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ищи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їх життя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ве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ду</w:t>
      </w:r>
      <w:r w:rsidRPr="003673DC">
        <w:rPr>
          <w:rFonts w:ascii="Times New Roman" w:hAnsi="Times New Roman" w:cs="Times New Roman"/>
          <w:sz w:val="28"/>
          <w:szCs w:val="28"/>
        </w:rPr>
        <w:t>ть</w:t>
      </w:r>
      <w:r w:rsidRPr="003673DC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йс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z w:val="28"/>
          <w:szCs w:val="28"/>
        </w:rPr>
        <w:t>ий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ріве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че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ав</w:t>
      </w:r>
      <w:r w:rsidRPr="003673DC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их 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й.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З</w:t>
      </w:r>
      <w:r w:rsidRPr="003673DC">
        <w:rPr>
          <w:rFonts w:ascii="Times New Roman" w:hAnsi="Times New Roman" w:cs="Times New Roman"/>
          <w:sz w:val="28"/>
          <w:szCs w:val="28"/>
        </w:rPr>
        <w:t>ас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ст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м,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тех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ог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й,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'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із покраще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уп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і, 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яти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ть 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яг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ню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673DC">
        <w:rPr>
          <w:rFonts w:ascii="Times New Roman" w:hAnsi="Times New Roman" w:cs="Times New Roman"/>
          <w:sz w:val="28"/>
          <w:szCs w:val="28"/>
        </w:rPr>
        <w:t>.</w:t>
      </w:r>
    </w:p>
    <w:p w:rsidR="003673DC" w:rsidRPr="003673DC" w:rsidP="003673DC" w14:paraId="28051D0D" w14:textId="777777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ми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ть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ах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нок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місцевого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дже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Броварської мі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кої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тери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оріал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ної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ади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ям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ивос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ей у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 xml:space="preserve">у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тн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му році в 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игн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ь, 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ред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них го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ов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ими 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яд</w:t>
      </w:r>
      <w:r w:rsidRPr="003673DC">
        <w:rPr>
          <w:rFonts w:ascii="Times New Roman" w:hAnsi="Times New Roman" w:cs="Times New Roman"/>
          <w:sz w:val="28"/>
          <w:szCs w:val="28"/>
        </w:rPr>
        <w:t>ник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ми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джет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их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в.</w:t>
      </w:r>
    </w:p>
    <w:p w:rsidR="003673DC" w:rsidRPr="003673DC" w:rsidP="003673DC" w14:paraId="67384107" w14:textId="77777777">
      <w:pPr>
        <w:spacing w:line="200" w:lineRule="exact"/>
        <w:rPr>
          <w:sz w:val="28"/>
          <w:szCs w:val="28"/>
        </w:rPr>
      </w:pPr>
    </w:p>
    <w:p w:rsidR="003673DC" w:rsidRPr="003673DC" w:rsidP="003673DC" w14:paraId="7423AA6B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673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Pr="003673D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3673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3673D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Перелік завдань і заходів програми та результативні показники.</w:t>
      </w:r>
    </w:p>
    <w:p w:rsidR="003673DC" w:rsidRPr="003673DC" w:rsidP="003673DC" w14:paraId="174DB4E6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673DC" w:rsidRPr="003673DC" w:rsidP="003673DC" w14:paraId="1B218FE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sz w:val="28"/>
          <w:szCs w:val="28"/>
        </w:rPr>
        <w:t xml:space="preserve">          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ними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ми 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дже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зб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р'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рно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 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Броварській міській територіальній </w:t>
      </w:r>
      <w:r w:rsidRPr="003673DC">
        <w:rPr>
          <w:rFonts w:ascii="Times New Roman" w:hAnsi="Times New Roman" w:cs="Times New Roman"/>
          <w:sz w:val="28"/>
          <w:szCs w:val="28"/>
        </w:rPr>
        <w:t>гро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:</w:t>
      </w:r>
    </w:p>
    <w:p w:rsidR="003673DC" w:rsidRPr="003673DC" w:rsidP="003673DC" w14:paraId="719B7606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фізична безбар’єрність;</w:t>
      </w:r>
    </w:p>
    <w:p w:rsidR="003673DC" w:rsidRPr="003673DC" w:rsidP="003673DC" w14:paraId="740BB8D7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інформаційна безбар’єрність;</w:t>
      </w:r>
    </w:p>
    <w:p w:rsidR="003673DC" w:rsidRPr="003673DC" w:rsidP="003673DC" w14:paraId="00BF0945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цифрова безбар’єрність;</w:t>
      </w:r>
    </w:p>
    <w:p w:rsidR="003673DC" w:rsidRPr="003673DC" w:rsidP="003673DC" w14:paraId="3BD3449A" w14:textId="7777777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суспільна та громадянська безбар’єрність;</w:t>
      </w:r>
    </w:p>
    <w:p w:rsidR="003673DC" w:rsidRPr="003673DC" w:rsidP="003673DC" w14:paraId="32FBAC0D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освітня безбар’єрність;</w:t>
      </w:r>
    </w:p>
    <w:p w:rsidR="003673DC" w:rsidRPr="003673DC" w:rsidP="003673DC" w14:paraId="7C04476F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економічна безбар’єрність.</w:t>
      </w:r>
    </w:p>
    <w:p w:rsidR="003673DC" w:rsidRPr="003673DC" w:rsidP="003673DC" w14:paraId="4B356FED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        Пр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ними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ми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прод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ж 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Програми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:</w:t>
      </w:r>
    </w:p>
    <w:p w:rsidR="003673DC" w:rsidRPr="003673DC" w:rsidP="003673DC" w14:paraId="5C13A1A6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- забезпечення безперешкодного доступу до місць загального користування для усіх, без винятку, жителів громади;</w:t>
      </w:r>
    </w:p>
    <w:p w:rsidR="003673DC" w:rsidRPr="003673DC" w:rsidP="003673DC" w14:paraId="782D533D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673DC">
        <w:rPr>
          <w:rFonts w:ascii="Times New Roman" w:hAnsi="Times New Roman" w:cs="Times New Roman"/>
          <w:spacing w:val="-2"/>
          <w:sz w:val="28"/>
          <w:szCs w:val="28"/>
        </w:rPr>
        <w:t>- створення  безбар'єрних  маршрутів  вулицями громади;</w:t>
      </w:r>
    </w:p>
    <w:p w:rsidR="003673DC" w:rsidRPr="003673DC" w:rsidP="003673DC" w14:paraId="7DDF479D" w14:textId="777777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2"/>
          <w:sz w:val="28"/>
          <w:szCs w:val="28"/>
        </w:rPr>
        <w:t>- з</w:t>
      </w:r>
      <w:r w:rsidRPr="003673DC">
        <w:rPr>
          <w:rFonts w:ascii="Times New Roman" w:hAnsi="Times New Roman" w:cs="Times New Roman"/>
          <w:sz w:val="28"/>
          <w:szCs w:val="28"/>
        </w:rPr>
        <w:t>аб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че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дост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пу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</w:t>
      </w:r>
      <w:r w:rsidRPr="003673DC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ере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ах 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и,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як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 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79CB46FF" w14:textId="77777777">
      <w:pPr>
        <w:widowControl w:val="0"/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  <w:spacing w:val="16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- 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пу</w:t>
      </w:r>
      <w:r w:rsidRPr="003673D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іти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іх</w:t>
      </w:r>
      <w:r w:rsidRPr="003673DC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ітей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 щоріч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ого 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я 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акл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и;</w:t>
      </w:r>
    </w:p>
    <w:p w:rsidR="003673DC" w:rsidRPr="003673DC" w:rsidP="003673DC" w14:paraId="066F934F" w14:textId="77777777">
      <w:pPr>
        <w:widowControl w:val="0"/>
        <w:tabs>
          <w:tab w:val="left" w:pos="1044"/>
        </w:tabs>
        <w:spacing w:after="0" w:line="240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-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ровадже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і</w:t>
      </w:r>
      <w:r w:rsidRPr="003673DC">
        <w:rPr>
          <w:rFonts w:ascii="Times New Roman" w:hAnsi="Times New Roman" w:cs="Times New Roman"/>
          <w:sz w:val="28"/>
          <w:szCs w:val="28"/>
        </w:rPr>
        <w:t>нкл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юз</w:t>
      </w:r>
      <w:r w:rsidRPr="003673DC">
        <w:rPr>
          <w:rFonts w:ascii="Times New Roman" w:hAnsi="Times New Roman" w:cs="Times New Roman"/>
          <w:sz w:val="28"/>
          <w:szCs w:val="28"/>
        </w:rPr>
        <w:t>ії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>ій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ві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ті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0172FC1E" w14:textId="77777777">
      <w:pPr>
        <w:widowControl w:val="0"/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- 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сте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оці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г;</w:t>
      </w:r>
    </w:p>
    <w:p w:rsidR="003673DC" w:rsidRPr="003673DC" w:rsidP="003673DC" w14:paraId="333ECA24" w14:textId="77777777">
      <w:pPr>
        <w:widowControl w:val="0"/>
        <w:tabs>
          <w:tab w:val="left" w:pos="1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2"/>
          <w:sz w:val="28"/>
          <w:szCs w:val="28"/>
        </w:rPr>
        <w:t>- к</w:t>
      </w:r>
      <w:r w:rsidRPr="003673DC">
        <w:rPr>
          <w:rFonts w:ascii="Times New Roman" w:hAnsi="Times New Roman" w:cs="Times New Roman"/>
          <w:sz w:val="28"/>
          <w:szCs w:val="28"/>
        </w:rPr>
        <w:t>он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онання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капі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них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тів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и,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ул</w:t>
      </w:r>
      <w:r w:rsidRPr="003673DC">
        <w:rPr>
          <w:rFonts w:ascii="Times New Roman" w:hAnsi="Times New Roman" w:cs="Times New Roman"/>
          <w:sz w:val="28"/>
          <w:szCs w:val="28"/>
        </w:rPr>
        <w:t>иць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ячих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по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673DC">
        <w:rPr>
          <w:rFonts w:ascii="Times New Roman" w:hAnsi="Times New Roman" w:cs="Times New Roman"/>
          <w:sz w:val="28"/>
          <w:szCs w:val="28"/>
        </w:rPr>
        <w:t>да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 щодо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дизайн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бар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і;</w:t>
      </w:r>
    </w:p>
    <w:p w:rsidR="003673DC" w:rsidRPr="003673DC" w:rsidP="003673DC" w14:paraId="0ADD863F" w14:textId="77777777">
      <w:pPr>
        <w:widowControl w:val="0"/>
        <w:tabs>
          <w:tab w:val="left" w:pos="10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- пр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де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окої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роз’яс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юва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робо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лен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и, 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ник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ідпри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 xml:space="preserve">нов,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дів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і,</w:t>
      </w:r>
      <w:r w:rsidRPr="003673DC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хар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г, тощ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ії</w:t>
      </w:r>
      <w:r w:rsidRPr="003673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бхід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забе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че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ого</w:t>
      </w:r>
      <w:r w:rsidRPr="003673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пу</w:t>
      </w:r>
      <w:r w:rsidRPr="003673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 їхніх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кл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дів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 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тк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.</w:t>
      </w:r>
    </w:p>
    <w:p w:rsidR="003673DC" w:rsidRPr="003673DC" w:rsidP="003673DC" w14:paraId="6F73E295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73DC" w:rsidRPr="003673DC" w:rsidP="003673DC" w14:paraId="4BC85F75" w14:textId="77777777">
      <w:pPr>
        <w:tabs>
          <w:tab w:val="left" w:pos="709"/>
        </w:tabs>
        <w:spacing w:after="120" w:line="240" w:lineRule="auto"/>
        <w:ind w:right="23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673DC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3673DC">
        <w:rPr>
          <w:rFonts w:ascii="Times New Roman" w:hAnsi="Times New Roman" w:cs="Times New Roman"/>
          <w:b/>
          <w:sz w:val="32"/>
          <w:szCs w:val="32"/>
        </w:rPr>
        <w:t>.</w:t>
      </w:r>
      <w:r w:rsidRPr="003673DC">
        <w:rPr>
          <w:rFonts w:ascii="Times New Roman" w:hAnsi="Times New Roman" w:cs="Times New Roman"/>
          <w:b/>
          <w:i/>
          <w:sz w:val="32"/>
          <w:szCs w:val="32"/>
        </w:rPr>
        <w:t>Реалізація програми здійснюється шляхом реалізації заходів з:</w:t>
      </w:r>
    </w:p>
    <w:p w:rsidR="003673DC" w:rsidRPr="003673DC" w:rsidP="003673DC" w14:paraId="6102EE2F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ста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ов 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 xml:space="preserve">и 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z w:val="28"/>
          <w:szCs w:val="28"/>
        </w:rPr>
        <w:t>одо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изн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3673DC">
        <w:rPr>
          <w:rFonts w:ascii="Times New Roman" w:hAnsi="Times New Roman" w:cs="Times New Roman"/>
          <w:sz w:val="28"/>
          <w:szCs w:val="28"/>
        </w:rPr>
        <w:t>хн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дост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іб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них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48786361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3"/>
          <w:sz w:val="28"/>
          <w:szCs w:val="28"/>
        </w:rPr>
        <w:t>визначення пріоритетності та комплексу робіт із забезпечення доступності закладів та установ громади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інвал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ом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іл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ру</w:t>
      </w:r>
      <w:r w:rsidRPr="003673DC">
        <w:rPr>
          <w:rFonts w:ascii="Times New Roman" w:hAnsi="Times New Roman" w:cs="Times New Roman"/>
          <w:sz w:val="28"/>
          <w:szCs w:val="28"/>
        </w:rPr>
        <w:t>п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я;</w:t>
      </w:r>
    </w:p>
    <w:p w:rsidR="003673DC" w:rsidRPr="003673DC" w:rsidP="003673DC" w14:paraId="4D896611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згі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ріор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де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пл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ксу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іт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му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і</w:t>
      </w:r>
      <w:r w:rsidRPr="003673DC">
        <w:rPr>
          <w:rFonts w:ascii="Times New Roman" w:hAnsi="Times New Roman" w:cs="Times New Roman"/>
          <w:sz w:val="28"/>
          <w:szCs w:val="28"/>
        </w:rPr>
        <w:t xml:space="preserve">з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ів/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бар'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як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вкл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 с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бе: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бар’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доступу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мі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ь шляхом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вання</w:t>
      </w:r>
      <w:r w:rsidRPr="003673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дус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ів</w:t>
      </w:r>
      <w:r w:rsidRPr="003673DC">
        <w:rPr>
          <w:rFonts w:ascii="Times New Roman" w:hAnsi="Times New Roman" w:cs="Times New Roman"/>
          <w:sz w:val="28"/>
          <w:szCs w:val="28"/>
        </w:rPr>
        <w:t>, дв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еоб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z w:val="28"/>
          <w:szCs w:val="28"/>
        </w:rPr>
        <w:t>ід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шир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ни,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кл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порог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/заб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оро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контрастного маркування кольором першої/останньої сходинки, порогів, інформаційних екранів, табло з написами у вигляді рухомого рядка, пристроїв для забезпечення текстового перекладу на жестову мову,</w:t>
      </w:r>
      <w:r w:rsidRPr="003673D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вб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ень,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іс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ь відпоч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нк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/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т тощо;</w:t>
      </w:r>
    </w:p>
    <w:p w:rsidR="003673DC" w:rsidRPr="003673DC" w:rsidP="003673DC" w14:paraId="2B1D6E3F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прове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пони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нь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бордю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нів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231B3916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ровад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рограм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нклю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ив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лад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ві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и;</w:t>
      </w:r>
    </w:p>
    <w:p w:rsidR="003673DC" w:rsidRPr="003673DC" w:rsidP="003673DC" w14:paraId="6669BE6E" w14:textId="7777777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диту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отре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осл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х, впрова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уг;</w:t>
      </w:r>
    </w:p>
    <w:p w:rsidR="003673DC" w:rsidRPr="003673DC" w:rsidP="003673DC" w14:paraId="01BB8012" w14:textId="77777777">
      <w:pPr>
        <w:widowControl w:val="0"/>
        <w:numPr>
          <w:ilvl w:val="0"/>
          <w:numId w:val="3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де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нь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інгів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ла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іти щодо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ивост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 з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ітьми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ідн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тю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112CDA8E" w14:textId="77777777">
      <w:pPr>
        <w:widowControl w:val="0"/>
        <w:numPr>
          <w:ilvl w:val="0"/>
          <w:numId w:val="3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ті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ань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ні</w:t>
      </w:r>
      <w:r w:rsidRPr="003673DC">
        <w:rPr>
          <w:rFonts w:ascii="Times New Roman" w:hAnsi="Times New Roman" w:cs="Times New Roman"/>
          <w:sz w:val="28"/>
          <w:szCs w:val="28"/>
        </w:rPr>
        <w:t>нг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для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ної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сф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 особл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востей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 з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дьми з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ніст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00C92CEB" w14:textId="77777777">
      <w:pPr>
        <w:widowControl w:val="0"/>
        <w:numPr>
          <w:ilvl w:val="0"/>
          <w:numId w:val="3"/>
        </w:numPr>
        <w:tabs>
          <w:tab w:val="left" w:pos="9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ис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ем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інфор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вання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 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 xml:space="preserve">си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 алгоритм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їх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отр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ння;</w:t>
      </w:r>
    </w:p>
    <w:p w:rsidR="003673DC" w:rsidRPr="003673DC" w:rsidP="003673DC" w14:paraId="40CCE7BF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веде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цької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ял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ті</w:t>
      </w:r>
      <w:r w:rsidRPr="003673DC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щодо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необх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життя 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іх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 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ня,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ви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ку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нос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рів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ті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0FE362F5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виконання</w:t>
      </w:r>
      <w:r w:rsidRPr="003673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гляд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/</w:t>
      </w:r>
      <w:r w:rsidRPr="003673DC">
        <w:rPr>
          <w:rFonts w:ascii="Times New Roman" w:hAnsi="Times New Roman" w:cs="Times New Roman"/>
          <w:sz w:val="28"/>
          <w:szCs w:val="28"/>
        </w:rPr>
        <w:t>прийма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ню</w:t>
      </w:r>
      <w:r w:rsidRPr="003673D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ктів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оточ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 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італ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их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тів 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 xml:space="preserve">х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акла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в/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тан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 xml:space="preserve">в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 xml:space="preserve">и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ставн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иком</w:t>
      </w:r>
      <w:r w:rsidRPr="003673DC">
        <w:rPr>
          <w:rFonts w:ascii="Times New Roman" w:hAnsi="Times New Roman" w:cs="Times New Roman"/>
          <w:sz w:val="28"/>
          <w:szCs w:val="28"/>
        </w:rPr>
        <w:t xml:space="preserve"> технічного нагляду Управління будівництва житлово-комунального господарства, інфраструктури та транспорту Броварської міської ради Броварської міської ради Броварського району Київської області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щодо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пече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іб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інвал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стю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ом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 гр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об’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ктів</w:t>
      </w:r>
      <w:r w:rsidRPr="003673DC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ці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ьної</w:t>
      </w:r>
      <w:r w:rsidRPr="003673DC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но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-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ри грома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21580468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форм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вання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ері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кл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дів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ьної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ності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щодо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необ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ності</w:t>
      </w:r>
      <w:r w:rsidRPr="003673D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ї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риміще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і;</w:t>
      </w:r>
    </w:p>
    <w:p w:rsidR="003673DC" w:rsidRPr="003673DC" w:rsidP="003673DC" w14:paraId="48ADD47C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інформ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вання 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кт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приє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 xml:space="preserve">кої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 необх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 приведе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z w:val="28"/>
          <w:szCs w:val="28"/>
        </w:rPr>
        <w:t>ніх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при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ще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норм</w:t>
      </w:r>
      <w:r w:rsidRPr="003673D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(панд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кноп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ику, марк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х</w:t>
      </w:r>
      <w:r w:rsidRPr="003673DC">
        <w:rPr>
          <w:rFonts w:ascii="Times New Roman" w:hAnsi="Times New Roman" w:cs="Times New Roman"/>
          <w:sz w:val="28"/>
          <w:szCs w:val="28"/>
        </w:rPr>
        <w:t>од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)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4FBD768F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йс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за</w:t>
      </w:r>
      <w:r w:rsidRPr="003673DC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ням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ог</w:t>
      </w:r>
      <w:r w:rsidRPr="003673DC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од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ва, держ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ді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м,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дар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го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у 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інвал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дні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ю</w:t>
      </w:r>
      <w:r w:rsidRPr="003673DC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маломобільних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сел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z w:val="28"/>
          <w:szCs w:val="28"/>
        </w:rPr>
        <w:t>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>ктів</w:t>
      </w:r>
      <w:r w:rsidRPr="003673D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іал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ної</w:t>
      </w:r>
      <w:r w:rsidRPr="003673DC">
        <w:rPr>
          <w:rFonts w:ascii="Times New Roman" w:hAnsi="Times New Roman" w:cs="Times New Roman"/>
          <w:w w:val="99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інжене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-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орт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 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фрас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и, житло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го і громадс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z w:val="28"/>
          <w:szCs w:val="28"/>
        </w:rPr>
        <w:t>ого признач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при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ер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проект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ої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ни</w:t>
      </w:r>
      <w:r w:rsidRPr="003673DC">
        <w:rPr>
          <w:rFonts w:ascii="Times New Roman" w:hAnsi="Times New Roman" w:cs="Times New Roman"/>
          <w:sz w:val="28"/>
          <w:szCs w:val="28"/>
        </w:rPr>
        <w:t>цтві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>єктів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327A19CD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де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ів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аво</w:t>
      </w:r>
      <w:r w:rsidRPr="003673DC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переве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аса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 xml:space="preserve">на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 маршр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гал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я,</w:t>
      </w:r>
      <w:r w:rsidRPr="003673D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да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я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пер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б'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є</w:t>
      </w:r>
      <w:r w:rsidRPr="003673DC">
        <w:rPr>
          <w:rFonts w:ascii="Times New Roman" w:hAnsi="Times New Roman" w:cs="Times New Roman"/>
          <w:sz w:val="28"/>
          <w:szCs w:val="28"/>
        </w:rPr>
        <w:t xml:space="preserve">ктам </w:t>
      </w:r>
      <w:r w:rsidRPr="003673DC">
        <w:rPr>
          <w:rFonts w:ascii="Times New Roman" w:hAnsi="Times New Roman" w:cs="Times New Roman"/>
          <w:sz w:val="28"/>
          <w:szCs w:val="28"/>
        </w:rPr>
        <w:t>гос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одар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ня,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 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их є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ра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,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ва</w:t>
      </w:r>
      <w:r w:rsidRPr="003673DC">
        <w:rPr>
          <w:rFonts w:ascii="Times New Roman" w:hAnsi="Times New Roman" w:cs="Times New Roman"/>
          <w:sz w:val="28"/>
          <w:szCs w:val="28"/>
        </w:rPr>
        <w:t>ний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ер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ня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б з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ст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113C9CC0" w14:textId="77777777">
      <w:pPr>
        <w:widowControl w:val="0"/>
        <w:numPr>
          <w:ilvl w:val="0"/>
          <w:numId w:val="3"/>
        </w:numPr>
        <w:tabs>
          <w:tab w:val="left" w:pos="10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ви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віт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пр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бе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зп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че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 xml:space="preserve">я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іб з і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дні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тю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 інш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мало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об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>єктів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ж</w:t>
      </w:r>
      <w:r w:rsidRPr="003673DC">
        <w:rPr>
          <w:rFonts w:ascii="Times New Roman" w:hAnsi="Times New Roman" w:cs="Times New Roman"/>
          <w:sz w:val="28"/>
          <w:szCs w:val="28"/>
        </w:rPr>
        <w:t>итлового</w:t>
      </w:r>
      <w:r w:rsidRPr="003673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ьк</w:t>
      </w:r>
      <w:r w:rsidRPr="003673DC">
        <w:rPr>
          <w:rFonts w:ascii="Times New Roman" w:hAnsi="Times New Roman" w:cs="Times New Roman"/>
          <w:sz w:val="28"/>
          <w:szCs w:val="28"/>
        </w:rPr>
        <w:t>ого признач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рома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соб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сов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ї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інформа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ії.</w:t>
      </w:r>
    </w:p>
    <w:p w:rsidR="003673DC" w:rsidRPr="003673DC" w:rsidP="003673DC" w14:paraId="5D562BF8" w14:textId="77777777">
      <w:pPr>
        <w:spacing w:before="6" w:after="120" w:line="322" w:lineRule="exact"/>
        <w:ind w:right="103"/>
        <w:jc w:val="both"/>
        <w:rPr>
          <w:sz w:val="24"/>
          <w:szCs w:val="24"/>
        </w:rPr>
      </w:pPr>
    </w:p>
    <w:p w:rsidR="003673DC" w:rsidRPr="003673DC" w:rsidP="003673DC" w14:paraId="4DE1A81A" w14:textId="77777777">
      <w:pPr>
        <w:spacing w:after="2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73DC" w:rsidRPr="003673DC" w:rsidP="003673DC" w14:paraId="64FAD392" w14:textId="77777777">
      <w:pPr>
        <w:spacing w:after="24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673DC">
        <w:rPr>
          <w:rFonts w:ascii="Times New Roman" w:hAnsi="Times New Roman" w:cs="Times New Roman"/>
          <w:b/>
          <w:sz w:val="32"/>
          <w:szCs w:val="32"/>
        </w:rPr>
        <w:t>V</w:t>
      </w:r>
      <w:r w:rsidRPr="003673D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3673DC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3673DC">
        <w:rPr>
          <w:rFonts w:ascii="Times New Roman" w:hAnsi="Times New Roman" w:cs="Times New Roman"/>
          <w:b/>
          <w:i/>
          <w:sz w:val="32"/>
          <w:szCs w:val="32"/>
        </w:rPr>
        <w:t>Обсяг коштів, необхідних для реалізації Програми та джерела її фінансування.</w:t>
      </w:r>
    </w:p>
    <w:p w:rsidR="003673DC" w:rsidRPr="003673DC" w:rsidP="003673DC" w14:paraId="059377FC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Реалізацію Програми передбачається здійснювати за рахунок:</w:t>
      </w:r>
    </w:p>
    <w:p w:rsidR="003673DC" w:rsidRPr="003673DC" w:rsidP="003673DC" w14:paraId="056EC043" w14:textId="7777777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3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коштів місцевого бюджету (в тому числі отримані шляхом субвенції з державного бюджету) та/або коштів міжнародної технічної та/або фінансової допомоги, у тому числі у вигляді грантів;</w:t>
      </w:r>
    </w:p>
    <w:p w:rsidR="003673DC" w:rsidRPr="003673DC" w:rsidP="003673DC" w14:paraId="04D28949" w14:textId="77777777">
      <w:pPr>
        <w:numPr>
          <w:ilvl w:val="0"/>
          <w:numId w:val="4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коштів, отриманих від потенційних інвесторів та інших джерел, не заборонених законом.</w:t>
      </w:r>
    </w:p>
    <w:p w:rsidR="003673DC" w:rsidRPr="003673DC" w:rsidP="003673DC" w14:paraId="1BE958D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Обсяг видатків з місцевого бюджету на відповідний рік визначається місцевою радою при затвердженні місцевого бюджету. </w:t>
      </w:r>
    </w:p>
    <w:p w:rsidR="003673DC" w:rsidRPr="003673DC" w:rsidP="003673DC" w14:paraId="6200EC3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      Фінансування Програми за рахунок місцевого бюджету здійснюється, виходячи з його реальних можливостей та пріоритетів з розподілом на головних розпорядників коштів, відповідно до заходів та потреби у фінансуванні, зазначених у додатку до Програми, що додається.</w:t>
      </w:r>
    </w:p>
    <w:p w:rsidR="003673DC" w:rsidRPr="003673DC" w:rsidP="003673DC" w14:paraId="5873E7B4" w14:textId="77777777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 xml:space="preserve">        Загальний обсяг фінансування програми – 51101,00 тис. грн.</w:t>
      </w:r>
    </w:p>
    <w:p w:rsidR="003673DC" w:rsidRPr="003673DC" w:rsidP="003673DC" w14:paraId="718CD4C8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673D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 w:rsidRPr="003673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Pr="003673D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Pr="003673D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Pr="003673D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Очікувані результати.</w:t>
      </w:r>
    </w:p>
    <w:p w:rsidR="003673DC" w:rsidRPr="003673DC" w:rsidP="003673DC" w14:paraId="42CBE82E" w14:textId="77777777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673DC" w:rsidRPr="003673DC" w:rsidP="003673DC" w14:paraId="2396F95D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sz w:val="28"/>
          <w:szCs w:val="28"/>
        </w:rPr>
        <w:t xml:space="preserve">         </w:t>
      </w:r>
      <w:r w:rsidRPr="003673DC">
        <w:rPr>
          <w:rFonts w:ascii="Times New Roman" w:hAnsi="Times New Roman" w:cs="Times New Roman"/>
          <w:sz w:val="28"/>
          <w:szCs w:val="28"/>
        </w:rPr>
        <w:t>Очік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ваним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атом</w:t>
      </w:r>
      <w:r w:rsidRPr="003673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провадж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є</w:t>
      </w:r>
      <w:r w:rsidRPr="003673D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изнач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4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та</w:t>
      </w:r>
      <w:r w:rsidRPr="003673D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6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піль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а підтрим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ег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 к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сф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рі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ств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 xml:space="preserve">ння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>єр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го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, 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на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реа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іза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ія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дасть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мож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ість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ож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ій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ю</w:t>
      </w:r>
      <w:r w:rsidRPr="003673DC">
        <w:rPr>
          <w:rFonts w:ascii="Times New Roman" w:hAnsi="Times New Roman" w:cs="Times New Roman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:</w:t>
      </w:r>
    </w:p>
    <w:p w:rsidR="003673DC" w:rsidRPr="003673DC" w:rsidP="003673DC" w14:paraId="71E937A7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отрима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3673DC">
        <w:rPr>
          <w:rFonts w:ascii="Times New Roman" w:hAnsi="Times New Roman" w:cs="Times New Roman"/>
          <w:sz w:val="28"/>
          <w:szCs w:val="28"/>
        </w:rPr>
        <w:t>пере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код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ий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 о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’</w:t>
      </w:r>
      <w:r w:rsidRPr="003673DC">
        <w:rPr>
          <w:rFonts w:ascii="Times New Roman" w:hAnsi="Times New Roman" w:cs="Times New Roman"/>
          <w:sz w:val="28"/>
          <w:szCs w:val="28"/>
        </w:rPr>
        <w:t xml:space="preserve">єктів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z w:val="28"/>
          <w:szCs w:val="28"/>
        </w:rPr>
        <w:t>із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то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ння;</w:t>
      </w:r>
    </w:p>
    <w:p w:rsidR="003673DC" w:rsidRPr="003673DC" w:rsidP="003673DC" w14:paraId="1B08FDD4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отрим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ва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інфо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м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z w:val="28"/>
          <w:szCs w:val="28"/>
        </w:rPr>
        <w:t>ію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йзр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ш</w:t>
      </w:r>
      <w:r w:rsidRPr="003673DC">
        <w:rPr>
          <w:rFonts w:ascii="Times New Roman" w:hAnsi="Times New Roman" w:cs="Times New Roman"/>
          <w:sz w:val="28"/>
          <w:szCs w:val="28"/>
        </w:rPr>
        <w:t>ий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б;</w:t>
      </w:r>
    </w:p>
    <w:p w:rsidR="003673DC" w:rsidRPr="003673DC" w:rsidP="003673DC" w14:paraId="42FE60BE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отрима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3673DC">
        <w:rPr>
          <w:rFonts w:ascii="Times New Roman" w:hAnsi="Times New Roman" w:cs="Times New Roman"/>
          <w:sz w:val="28"/>
          <w:szCs w:val="28"/>
        </w:rPr>
        <w:t>іс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 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лу</w:t>
      </w:r>
      <w:r w:rsidRPr="003673DC">
        <w:rPr>
          <w:rFonts w:ascii="Times New Roman" w:hAnsi="Times New Roman" w:cs="Times New Roman"/>
          <w:sz w:val="28"/>
          <w:szCs w:val="28"/>
        </w:rPr>
        <w:t>ги;</w:t>
      </w:r>
    </w:p>
    <w:p w:rsidR="003673DC" w:rsidRPr="003673DC" w:rsidP="003673DC" w14:paraId="33D231BD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отрима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 xml:space="preserve">і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м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ви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часті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у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всіх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рах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життя с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спіл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ва;</w:t>
      </w:r>
    </w:p>
    <w:p w:rsidR="003673DC" w:rsidRPr="003673DC" w:rsidP="003673DC" w14:paraId="21CAFBE6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б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ти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ч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 xml:space="preserve">у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ич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их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3673DC">
        <w:rPr>
          <w:rFonts w:ascii="Times New Roman" w:hAnsi="Times New Roman" w:cs="Times New Roman"/>
          <w:sz w:val="28"/>
          <w:szCs w:val="28"/>
        </w:rPr>
        <w:t>ро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ц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3673DC">
        <w:rPr>
          <w:rFonts w:ascii="Times New Roman" w:hAnsi="Times New Roman" w:cs="Times New Roman"/>
          <w:sz w:val="28"/>
          <w:szCs w:val="28"/>
        </w:rPr>
        <w:t>х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г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3673DC">
        <w:rPr>
          <w:rFonts w:ascii="Times New Roman" w:hAnsi="Times New Roman" w:cs="Times New Roman"/>
          <w:sz w:val="28"/>
          <w:szCs w:val="28"/>
        </w:rPr>
        <w:t>ома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3673DC">
        <w:rPr>
          <w:rFonts w:ascii="Times New Roman" w:hAnsi="Times New Roman" w:cs="Times New Roman"/>
          <w:sz w:val="28"/>
          <w:szCs w:val="28"/>
        </w:rPr>
        <w:t xml:space="preserve">кій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д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я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л</w:t>
      </w:r>
      <w:r w:rsidRPr="003673DC">
        <w:rPr>
          <w:rFonts w:ascii="Times New Roman" w:hAnsi="Times New Roman" w:cs="Times New Roman"/>
          <w:sz w:val="28"/>
          <w:szCs w:val="28"/>
        </w:rPr>
        <w:t>ь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і;</w:t>
      </w:r>
    </w:p>
    <w:p w:rsidR="003673DC" w:rsidRPr="003673DC" w:rsidP="003673DC" w14:paraId="032E710A" w14:textId="77777777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3DC">
        <w:rPr>
          <w:rFonts w:ascii="Times New Roman" w:hAnsi="Times New Roman" w:cs="Times New Roman"/>
          <w:sz w:val="28"/>
          <w:szCs w:val="28"/>
        </w:rPr>
        <w:t>отрима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и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р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і</w:t>
      </w:r>
      <w:r w:rsidRPr="003673DC">
        <w:rPr>
          <w:rFonts w:ascii="Times New Roman" w:hAnsi="Times New Roman" w:cs="Times New Roman"/>
          <w:sz w:val="28"/>
          <w:szCs w:val="28"/>
        </w:rPr>
        <w:t>в</w:t>
      </w:r>
      <w:r w:rsidRPr="003673DC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3673DC">
        <w:rPr>
          <w:rFonts w:ascii="Times New Roman" w:hAnsi="Times New Roman" w:cs="Times New Roman"/>
          <w:sz w:val="28"/>
          <w:szCs w:val="28"/>
        </w:rPr>
        <w:t>і м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3673DC">
        <w:rPr>
          <w:rFonts w:ascii="Times New Roman" w:hAnsi="Times New Roman" w:cs="Times New Roman"/>
          <w:sz w:val="28"/>
          <w:szCs w:val="28"/>
        </w:rPr>
        <w:t>жливос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і</w:t>
      </w:r>
      <w:r w:rsidRPr="003673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3673DC">
        <w:rPr>
          <w:rFonts w:ascii="Times New Roman" w:hAnsi="Times New Roman" w:cs="Times New Roman"/>
          <w:sz w:val="28"/>
          <w:szCs w:val="28"/>
        </w:rPr>
        <w:t>а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віл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ьни</w:t>
      </w:r>
      <w:r w:rsidRPr="003673DC">
        <w:rPr>
          <w:rFonts w:ascii="Times New Roman" w:hAnsi="Times New Roman" w:cs="Times New Roman"/>
          <w:sz w:val="28"/>
          <w:szCs w:val="28"/>
        </w:rPr>
        <w:t>й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pacing w:val="3"/>
          <w:sz w:val="28"/>
          <w:szCs w:val="28"/>
        </w:rPr>
        <w:t>д</w:t>
      </w:r>
      <w:r w:rsidRPr="003673DC">
        <w:rPr>
          <w:rFonts w:ascii="Times New Roman" w:hAnsi="Times New Roman" w:cs="Times New Roman"/>
          <w:sz w:val="28"/>
          <w:szCs w:val="28"/>
        </w:rPr>
        <w:t>ост</w:t>
      </w:r>
      <w:r w:rsidRPr="003673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673DC">
        <w:rPr>
          <w:rFonts w:ascii="Times New Roman" w:hAnsi="Times New Roman" w:cs="Times New Roman"/>
          <w:sz w:val="28"/>
          <w:szCs w:val="28"/>
        </w:rPr>
        <w:t>п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до</w:t>
      </w:r>
      <w:r w:rsidRPr="003673D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673DC">
        <w:rPr>
          <w:rFonts w:ascii="Times New Roman" w:hAnsi="Times New Roman" w:cs="Times New Roman"/>
          <w:sz w:val="28"/>
          <w:szCs w:val="28"/>
        </w:rPr>
        <w:t>о</w:t>
      </w:r>
      <w:r w:rsidRPr="003673DC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3673DC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3673DC">
        <w:rPr>
          <w:rFonts w:ascii="Times New Roman" w:hAnsi="Times New Roman" w:cs="Times New Roman"/>
          <w:sz w:val="28"/>
          <w:szCs w:val="28"/>
        </w:rPr>
        <w:t>іт</w:t>
      </w:r>
      <w:r w:rsidRPr="003673DC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3673DC">
        <w:rPr>
          <w:rFonts w:ascii="Times New Roman" w:hAnsi="Times New Roman" w:cs="Times New Roman"/>
          <w:sz w:val="28"/>
          <w:szCs w:val="28"/>
        </w:rPr>
        <w:t>;</w:t>
      </w:r>
    </w:p>
    <w:p w:rsidR="003673DC" w:rsidRPr="003673DC" w:rsidP="003673DC" w14:paraId="27B32EE0" w14:textId="77777777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рівні умови та можливості у сфері зайнятості, а також заняття підприємництвом. </w:t>
      </w:r>
    </w:p>
    <w:p w:rsidR="003673DC" w:rsidRPr="003673DC" w:rsidP="003673DC" w14:paraId="201A2198" w14:textId="77777777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673DC" w:rsidRPr="003673DC" w:rsidP="003673DC" w14:paraId="5AB9C5C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73DC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 САПОЖКО</w:t>
      </w:r>
    </w:p>
    <w:permEnd w:id="1"/>
    <w:p w:rsidR="004F7CAD" w:rsidRPr="00EE06C3" w:rsidP="003673DC" w14:paraId="5FF0D8BD" w14:textId="55C5E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73DC" w:rsidR="003673D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E31EC6"/>
    <w:multiLevelType w:val="hybridMultilevel"/>
    <w:tmpl w:val="8D18423C"/>
    <w:lvl w:ilvl="0">
      <w:start w:val="1"/>
      <w:numFmt w:val="bullet"/>
      <w:lvlText w:val="-"/>
      <w:lvlJc w:val="left"/>
      <w:pPr>
        <w:ind w:left="0" w:hanging="164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-"/>
      <w:lvlJc w:val="left"/>
      <w:pPr>
        <w:ind w:left="0" w:hanging="25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>
    <w:nsid w:val="3B2126C7"/>
    <w:multiLevelType w:val="hybridMultilevel"/>
    <w:tmpl w:val="CDD02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37946E6"/>
    <w:multiLevelType w:val="hybridMultilevel"/>
    <w:tmpl w:val="62D6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557182">
    <w:abstractNumId w:val="2"/>
  </w:num>
  <w:num w:numId="2" w16cid:durableId="2064982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377512">
    <w:abstractNumId w:val="0"/>
  </w:num>
  <w:num w:numId="4" w16cid:durableId="118432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673DC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3ADD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20C6"/>
    <w:rsid w:val="00853C00"/>
    <w:rsid w:val="00893E2E"/>
    <w:rsid w:val="008B6EF2"/>
    <w:rsid w:val="009378D7"/>
    <w:rsid w:val="009E1F3A"/>
    <w:rsid w:val="00A462CF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B752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1F6B237E-2871-4949-89BD-544AD9F4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3673DC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3673DC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3673DC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rsid w:val="003673DC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3673DC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3673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673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73D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67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1"/>
    <w:semiHidden/>
    <w:unhideWhenUsed/>
    <w:qFormat/>
    <w:rsid w:val="003673DC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1"/>
    <w:semiHidden/>
    <w:rsid w:val="003673DC"/>
  </w:style>
  <w:style w:type="paragraph" w:styleId="BodyText2">
    <w:name w:val="Body Text 2"/>
    <w:basedOn w:val="Normal"/>
    <w:link w:val="20"/>
    <w:uiPriority w:val="99"/>
    <w:semiHidden/>
    <w:unhideWhenUsed/>
    <w:rsid w:val="003673D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3673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6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673D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73DC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3673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Нормальний текст"/>
    <w:basedOn w:val="Normal"/>
    <w:uiPriority w:val="99"/>
    <w:semiHidden/>
    <w:rsid w:val="003673D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TableParagraph">
    <w:name w:val="Table Paragraph"/>
    <w:basedOn w:val="Normal"/>
    <w:uiPriority w:val="1"/>
    <w:semiHidden/>
    <w:qFormat/>
    <w:rsid w:val="003673DC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styleId="TableGrid">
    <w:name w:val="Table Grid"/>
    <w:basedOn w:val="TableNormal"/>
    <w:rsid w:val="0036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3673DC"/>
    <w:pPr>
      <w:widowControl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06639"/>
    <w:rsid w:val="000B4431"/>
    <w:rsid w:val="000E7ADA"/>
    <w:rsid w:val="001043C3"/>
    <w:rsid w:val="0019083E"/>
    <w:rsid w:val="001E4F31"/>
    <w:rsid w:val="00213E54"/>
    <w:rsid w:val="004D1168"/>
    <w:rsid w:val="007660A4"/>
    <w:rsid w:val="00767368"/>
    <w:rsid w:val="00934C4A"/>
    <w:rsid w:val="00A51DB1"/>
    <w:rsid w:val="00AE1036"/>
    <w:rsid w:val="00E355C2"/>
    <w:rsid w:val="00EB752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9847</Words>
  <Characters>5614</Characters>
  <Application>Microsoft Office Word</Application>
  <DocSecurity>8</DocSecurity>
  <Lines>46</Lines>
  <Paragraphs>30</Paragraphs>
  <ScaleCrop>false</ScaleCrop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2024-12-20T13:00:00Z</dcterms:modified>
</cp:coreProperties>
</file>