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0F7D87A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>від 2</w:t>
      </w:r>
      <w:r w:rsidR="00D32529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E75D37">
        <w:rPr>
          <w:rFonts w:ascii="Times New Roman" w:hAnsi="Times New Roman" w:cs="Times New Roman"/>
          <w:sz w:val="28"/>
          <w:szCs w:val="28"/>
        </w:rPr>
        <w:t>.12.2024 № 1915-84-08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12C3" w:rsidP="009112C3" w14:paraId="63B722F1" w14:textId="77777777">
      <w:pPr>
        <w:ind w:firstLine="426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permStart w:id="1" w:edGrp="everyone"/>
      <w:r>
        <w:rPr>
          <w:rFonts w:ascii="Times New Roman" w:hAnsi="Times New Roman"/>
          <w:b/>
          <w:color w:val="000000" w:themeColor="text1"/>
          <w:sz w:val="26"/>
          <w:szCs w:val="26"/>
        </w:rPr>
        <w:t>МИРОВА УГОДА</w:t>
      </w:r>
    </w:p>
    <w:p w:rsidR="009112C3" w:rsidP="009112C3" w14:paraId="03C471EA" w14:textId="77777777">
      <w:pPr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м. Бровари                      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       «___» ______ 2024 р.</w:t>
      </w:r>
    </w:p>
    <w:p w:rsidR="009112C3" w:rsidP="009112C3" w14:paraId="2252C2E0" w14:textId="77777777">
      <w:pPr>
        <w:spacing w:after="0"/>
        <w:ind w:firstLine="426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>Ми, що нижче підписались: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</w:p>
    <w:p w:rsidR="009112C3" w:rsidP="009112C3" w14:paraId="5C0ACCF0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Броварська міська рада Броварського району Київської області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в особі Броварського міського голови Сапожка Ігоря Васильовича, який діє на підставі Закону України «Про місцев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е самоврядування в Україні» (далі та текстом - Позивач), з однієї сторони, та 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Товариство з обмеженою відповідальність «Авангардцентр»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в особі директора Ткаченко Олега Михайловича, який діє на підставі Статуту (далі за текстом - Відповідач, ТОВ «Авангардцен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тр»), з іншої сторони, що є Сторонами судової справи 911/830/24 за позовом Броварської міської ради Броварського району Київської області про стягнення з ТОВ «Авангардцентр» коштів пайової участі на суму 605 940 грн. 44 коп. (шістсот п’ять тисяч дев’ятсот </w:t>
      </w:r>
      <w:r>
        <w:rPr>
          <w:rFonts w:ascii="Times New Roman" w:hAnsi="Times New Roman"/>
          <w:color w:val="000000" w:themeColor="text1"/>
          <w:sz w:val="26"/>
          <w:szCs w:val="26"/>
        </w:rPr>
        <w:t>сорок гривень 44 копійки).</w:t>
      </w:r>
    </w:p>
    <w:p w:rsidR="009112C3" w:rsidP="009112C3" w14:paraId="2564EA8E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Сторони погодились врегулювати спір шляхом здійснення права на примирення на підставі взаємних поступок та дійшли згоди на таких умовах:</w:t>
      </w:r>
    </w:p>
    <w:p w:rsidR="009112C3" w:rsidP="009112C3" w14:paraId="2B871B7C" w14:textId="77777777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Відповідач визнає, що ним безпідставно збережено кошти пайової участі на розвиток інфраструк</w:t>
      </w:r>
      <w:r>
        <w:rPr>
          <w:rFonts w:ascii="Times New Roman" w:hAnsi="Times New Roman"/>
          <w:color w:val="000000" w:themeColor="text1"/>
          <w:sz w:val="26"/>
          <w:szCs w:val="26"/>
        </w:rPr>
        <w:t>тури населеного пункту м. Бровари, у зв'язку з реконструкцією та прибудовою до торговельно-офісного центру по вул. Київська, 241, м. Бровари, Київської області на суму 605 940 грн. 44 коп. (шістсот п’ять тисяч дев’ятсот сорок гривень 44 копійки).</w:t>
      </w:r>
    </w:p>
    <w:p w:rsidR="009112C3" w:rsidP="009112C3" w14:paraId="79362BFA" w14:textId="77777777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Сторони п</w:t>
      </w:r>
      <w:r>
        <w:rPr>
          <w:rFonts w:ascii="Times New Roman" w:hAnsi="Times New Roman"/>
          <w:color w:val="000000" w:themeColor="text1"/>
          <w:sz w:val="26"/>
          <w:szCs w:val="26"/>
        </w:rPr>
        <w:t>огодились на розстрочення виплати загальної суми боргу на період 12 місяців рівними частинами, згідно графіка, наведеного нижче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16"/>
        <w:gridCol w:w="2832"/>
        <w:gridCol w:w="4467"/>
      </w:tblGrid>
      <w:tr w14:paraId="0923CDB9" w14:textId="77777777" w:rsidTr="009112C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2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2C3" w14:paraId="2E41FE0C" w14:textId="77777777">
            <w:pPr>
              <w:pStyle w:val="ListParagraph"/>
              <w:framePr w:w="9398" w:wrap="notBeside" w:vAnchor="text" w:hAnchor="text" w:xAlign="center" w:y="1"/>
              <w:spacing w:after="0"/>
              <w:ind w:left="55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 зп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112C3" w14:paraId="34BBDF50" w14:textId="77777777">
            <w:pPr>
              <w:pStyle w:val="ListParagraph"/>
              <w:framePr w:w="9398" w:wrap="notBeside" w:vAnchor="text" w:hAnchor="text" w:xAlign="center" w:y="1"/>
              <w:spacing w:after="0"/>
              <w:ind w:left="54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Період сплати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12C3" w14:paraId="2672C872" w14:textId="77777777">
            <w:pPr>
              <w:pStyle w:val="ListParagraph"/>
              <w:framePr w:w="9398" w:wrap="notBeside" w:vAnchor="text" w:hAnchor="text" w:xAlign="center" w:y="1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Сума, грн.</w:t>
            </w:r>
          </w:p>
          <w:p w:rsidR="009112C3" w:rsidP="003D3B27" w14:paraId="1C8082BA" w14:textId="77777777">
            <w:pPr>
              <w:pStyle w:val="ListParagraph"/>
              <w:framePr w:w="9398" w:wrap="notBeside" w:vAnchor="text" w:hAnchor="text" w:xAlign="center" w:y="1"/>
              <w:numPr>
                <w:ilvl w:val="0"/>
                <w:numId w:val="1"/>
              </w:numPr>
              <w:spacing w:after="0"/>
              <w:ind w:left="0" w:firstLine="56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Сума,грн</w:t>
            </w:r>
          </w:p>
        </w:tc>
      </w:tr>
      <w:tr w14:paraId="01361BD2" w14:textId="77777777" w:rsidTr="009112C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9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2C3" w14:paraId="3D97F5DE" w14:textId="77777777">
            <w:pPr>
              <w:pStyle w:val="ListParagraph"/>
              <w:framePr w:w="9398" w:wrap="notBeside" w:vAnchor="text" w:hAnchor="text" w:xAlign="center" w:y="1"/>
              <w:spacing w:after="0"/>
              <w:ind w:left="69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2C3" w14:paraId="09C02051" w14:textId="77777777">
            <w:pPr>
              <w:pStyle w:val="ListParagraph"/>
              <w:framePr w:w="9398" w:wrap="notBeside" w:vAnchor="text" w:hAnchor="text" w:xAlign="center" w:y="1"/>
              <w:spacing w:after="0"/>
              <w:ind w:left="686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30-12-2024р.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12C3" w14:paraId="2AA46EA9" w14:textId="77777777">
            <w:pPr>
              <w:pStyle w:val="ListParagraph"/>
              <w:framePr w:w="9398" w:wrap="notBeside" w:vAnchor="text" w:hAnchor="text" w:xAlign="center" w:y="1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50495,00</w:t>
            </w:r>
          </w:p>
        </w:tc>
      </w:tr>
      <w:tr w14:paraId="7CBA294C" w14:textId="77777777" w:rsidTr="009112C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0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2C3" w14:paraId="13D5F346" w14:textId="77777777">
            <w:pPr>
              <w:pStyle w:val="ListParagraph"/>
              <w:framePr w:w="9398" w:wrap="notBeside" w:vAnchor="text" w:hAnchor="text" w:xAlign="center" w:y="1"/>
              <w:spacing w:after="0"/>
              <w:ind w:left="69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2C3" w14:paraId="11E28FD0" w14:textId="77777777">
            <w:pPr>
              <w:pStyle w:val="ListParagraph"/>
              <w:framePr w:w="9398" w:wrap="notBeside" w:vAnchor="text" w:hAnchor="text" w:xAlign="center" w:y="1"/>
              <w:spacing w:after="0"/>
              <w:ind w:left="686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30-01-2025р.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12C3" w14:paraId="3BB3D333" w14:textId="77777777">
            <w:pPr>
              <w:pStyle w:val="ListParagraph"/>
              <w:framePr w:w="9398" w:wrap="notBeside" w:vAnchor="text" w:hAnchor="text" w:xAlign="center" w:y="1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50495,00</w:t>
            </w:r>
          </w:p>
        </w:tc>
      </w:tr>
      <w:tr w14:paraId="1E6BA537" w14:textId="77777777" w:rsidTr="009112C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9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2C3" w14:paraId="0CCF41FF" w14:textId="77777777">
            <w:pPr>
              <w:pStyle w:val="ListParagraph"/>
              <w:framePr w:w="9398" w:wrap="notBeside" w:vAnchor="text" w:hAnchor="text" w:xAlign="center" w:y="1"/>
              <w:spacing w:after="0"/>
              <w:ind w:left="69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2C3" w14:paraId="06239102" w14:textId="77777777">
            <w:pPr>
              <w:pStyle w:val="ListParagraph"/>
              <w:framePr w:w="9398" w:wrap="notBeside" w:vAnchor="text" w:hAnchor="text" w:xAlign="center" w:y="1"/>
              <w:spacing w:after="0"/>
              <w:ind w:left="686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28-02-2025р.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12C3" w14:paraId="1D7EA423" w14:textId="77777777">
            <w:pPr>
              <w:pStyle w:val="ListParagraph"/>
              <w:framePr w:w="9398" w:wrap="notBeside" w:vAnchor="text" w:hAnchor="text" w:xAlign="center" w:y="1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50495,00</w:t>
            </w:r>
          </w:p>
        </w:tc>
      </w:tr>
      <w:tr w14:paraId="67D6DE77" w14:textId="77777777" w:rsidTr="009112C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0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2C3" w14:paraId="22ADE1EF" w14:textId="77777777">
            <w:pPr>
              <w:pStyle w:val="ListParagraph"/>
              <w:framePr w:w="9398" w:wrap="notBeside" w:vAnchor="text" w:hAnchor="text" w:xAlign="center" w:y="1"/>
              <w:spacing w:after="0"/>
              <w:ind w:left="69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2C3" w14:paraId="03C15516" w14:textId="77777777">
            <w:pPr>
              <w:pStyle w:val="ListParagraph"/>
              <w:framePr w:w="9398" w:wrap="notBeside" w:vAnchor="text" w:hAnchor="text" w:xAlign="center" w:y="1"/>
              <w:spacing w:after="0"/>
              <w:ind w:left="686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30-03-2025р.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12C3" w14:paraId="2AE9D681" w14:textId="77777777">
            <w:pPr>
              <w:pStyle w:val="ListParagraph"/>
              <w:framePr w:w="9398" w:wrap="notBeside" w:vAnchor="text" w:hAnchor="text" w:xAlign="center" w:y="1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50495,00</w:t>
            </w:r>
          </w:p>
        </w:tc>
      </w:tr>
      <w:tr w14:paraId="4528218B" w14:textId="77777777" w:rsidTr="009112C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0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2C3" w14:paraId="39215FA3" w14:textId="77777777">
            <w:pPr>
              <w:pStyle w:val="ListParagraph"/>
              <w:framePr w:w="9398" w:wrap="notBeside" w:vAnchor="text" w:hAnchor="text" w:xAlign="center" w:y="1"/>
              <w:spacing w:after="0"/>
              <w:ind w:left="69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2C3" w14:paraId="505EB2FA" w14:textId="77777777">
            <w:pPr>
              <w:pStyle w:val="ListParagraph"/>
              <w:framePr w:w="9398" w:wrap="notBeside" w:vAnchor="text" w:hAnchor="text" w:xAlign="center" w:y="1"/>
              <w:spacing w:after="0"/>
              <w:ind w:left="686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30-04-2025р.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12C3" w14:paraId="5C04F497" w14:textId="77777777">
            <w:pPr>
              <w:pStyle w:val="ListParagraph"/>
              <w:framePr w:w="9398" w:wrap="notBeside" w:vAnchor="text" w:hAnchor="text" w:xAlign="center" w:y="1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50495,00</w:t>
            </w:r>
          </w:p>
        </w:tc>
      </w:tr>
      <w:tr w14:paraId="158EF40B" w14:textId="77777777" w:rsidTr="009112C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9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2C3" w14:paraId="2F9B9F6C" w14:textId="77777777">
            <w:pPr>
              <w:pStyle w:val="ListParagraph"/>
              <w:framePr w:w="9398" w:wrap="notBeside" w:vAnchor="text" w:hAnchor="text" w:xAlign="center" w:y="1"/>
              <w:spacing w:after="0"/>
              <w:ind w:left="69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2C3" w14:paraId="003FC87B" w14:textId="77777777">
            <w:pPr>
              <w:pStyle w:val="ListParagraph"/>
              <w:framePr w:w="9398" w:wrap="notBeside" w:vAnchor="text" w:hAnchor="text" w:xAlign="center" w:y="1"/>
              <w:spacing w:after="0"/>
              <w:ind w:left="686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30-05-2025р.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12C3" w14:paraId="29FACCC9" w14:textId="77777777">
            <w:pPr>
              <w:pStyle w:val="ListParagraph"/>
              <w:framePr w:w="9398" w:wrap="notBeside" w:vAnchor="text" w:hAnchor="text" w:xAlign="center" w:y="1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50495,00</w:t>
            </w:r>
          </w:p>
        </w:tc>
      </w:tr>
      <w:tr w14:paraId="1714859F" w14:textId="77777777" w:rsidTr="009112C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0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2C3" w14:paraId="283514A0" w14:textId="77777777">
            <w:pPr>
              <w:pStyle w:val="ListParagraph"/>
              <w:framePr w:w="9398" w:wrap="notBeside" w:vAnchor="text" w:hAnchor="text" w:xAlign="center" w:y="1"/>
              <w:spacing w:after="0"/>
              <w:ind w:left="69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2C3" w14:paraId="176514AC" w14:textId="77777777">
            <w:pPr>
              <w:pStyle w:val="ListParagraph"/>
              <w:framePr w:w="9398" w:wrap="notBeside" w:vAnchor="text" w:hAnchor="text" w:xAlign="center" w:y="1"/>
              <w:spacing w:after="0"/>
              <w:ind w:left="686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30-06-2025р.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12C3" w14:paraId="1BD6B618" w14:textId="77777777">
            <w:pPr>
              <w:pStyle w:val="ListParagraph"/>
              <w:framePr w:w="9398" w:wrap="notBeside" w:vAnchor="text" w:hAnchor="text" w:xAlign="center" w:y="1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50495,00</w:t>
            </w:r>
          </w:p>
        </w:tc>
      </w:tr>
      <w:tr w14:paraId="37ED0892" w14:textId="77777777" w:rsidTr="009112C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09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2C3" w14:paraId="0956E282" w14:textId="77777777">
            <w:pPr>
              <w:pStyle w:val="ListParagraph"/>
              <w:framePr w:w="9398" w:wrap="notBeside" w:vAnchor="text" w:hAnchor="text" w:xAlign="center" w:y="1"/>
              <w:spacing w:after="0"/>
              <w:ind w:left="69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2C3" w14:paraId="653C3C1D" w14:textId="77777777">
            <w:pPr>
              <w:pStyle w:val="ListParagraph"/>
              <w:framePr w:w="9398" w:wrap="notBeside" w:vAnchor="text" w:hAnchor="text" w:xAlign="center" w:y="1"/>
              <w:spacing w:after="0"/>
              <w:ind w:left="686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30-07-2025р.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12C3" w14:paraId="52DB08CA" w14:textId="77777777">
            <w:pPr>
              <w:pStyle w:val="ListParagraph"/>
              <w:framePr w:w="9398" w:wrap="notBeside" w:vAnchor="text" w:hAnchor="text" w:xAlign="center" w:y="1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50495,00</w:t>
            </w:r>
          </w:p>
        </w:tc>
      </w:tr>
      <w:tr w14:paraId="79AE4806" w14:textId="77777777" w:rsidTr="009112C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9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2C3" w14:paraId="1B6EA50E" w14:textId="77777777">
            <w:pPr>
              <w:pStyle w:val="ListParagraph"/>
              <w:framePr w:w="9398" w:wrap="notBeside" w:vAnchor="text" w:hAnchor="text" w:xAlign="center" w:y="1"/>
              <w:spacing w:after="0"/>
              <w:ind w:left="69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2C3" w14:paraId="7EBEBFA8" w14:textId="77777777">
            <w:pPr>
              <w:pStyle w:val="ListParagraph"/>
              <w:framePr w:w="9398" w:wrap="notBeside" w:vAnchor="text" w:hAnchor="text" w:xAlign="center" w:y="1"/>
              <w:spacing w:after="0"/>
              <w:ind w:left="686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30-08-2025р.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12C3" w14:paraId="76CB8B5C" w14:textId="77777777">
            <w:pPr>
              <w:pStyle w:val="ListParagraph"/>
              <w:framePr w:w="9398" w:wrap="notBeside" w:vAnchor="text" w:hAnchor="text" w:xAlign="center" w:y="1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50495,00</w:t>
            </w:r>
          </w:p>
        </w:tc>
      </w:tr>
      <w:tr w14:paraId="3761F877" w14:textId="77777777" w:rsidTr="009112C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9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2C3" w14:paraId="2E0DF4E8" w14:textId="77777777">
            <w:pPr>
              <w:pStyle w:val="ListParagraph"/>
              <w:framePr w:w="9398" w:wrap="notBeside" w:vAnchor="text" w:hAnchor="text" w:xAlign="center" w:y="1"/>
              <w:spacing w:after="0"/>
              <w:ind w:left="69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2C3" w14:paraId="68794351" w14:textId="77777777">
            <w:pPr>
              <w:pStyle w:val="ListParagraph"/>
              <w:framePr w:w="9398" w:wrap="notBeside" w:vAnchor="text" w:hAnchor="text" w:xAlign="center" w:y="1"/>
              <w:spacing w:after="0"/>
              <w:ind w:left="686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30-09-2025р.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12C3" w14:paraId="0F186EDE" w14:textId="77777777">
            <w:pPr>
              <w:pStyle w:val="ListParagraph"/>
              <w:framePr w:w="9398" w:wrap="notBeside" w:vAnchor="text" w:hAnchor="text" w:xAlign="center" w:y="1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50495,00</w:t>
            </w:r>
          </w:p>
        </w:tc>
      </w:tr>
      <w:tr w14:paraId="24CAAFBF" w14:textId="77777777" w:rsidTr="009112C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0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2C3" w14:paraId="4485C173" w14:textId="77777777">
            <w:pPr>
              <w:pStyle w:val="ListParagraph"/>
              <w:framePr w:w="9398" w:wrap="notBeside" w:vAnchor="text" w:hAnchor="text" w:xAlign="center" w:y="1"/>
              <w:spacing w:after="0"/>
              <w:ind w:left="69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2C3" w14:paraId="5A5B38E9" w14:textId="77777777">
            <w:pPr>
              <w:pStyle w:val="ListParagraph"/>
              <w:framePr w:w="9398" w:wrap="notBeside" w:vAnchor="text" w:hAnchor="text" w:xAlign="center" w:y="1"/>
              <w:spacing w:after="0"/>
              <w:ind w:left="686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30-10-2025р.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12C3" w14:paraId="78A31E34" w14:textId="77777777">
            <w:pPr>
              <w:pStyle w:val="ListParagraph"/>
              <w:framePr w:w="9398" w:wrap="notBeside" w:vAnchor="text" w:hAnchor="text" w:xAlign="center" w:y="1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50495,00</w:t>
            </w:r>
          </w:p>
        </w:tc>
      </w:tr>
      <w:tr w14:paraId="320CB6DB" w14:textId="77777777" w:rsidTr="009112C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0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2C3" w14:paraId="0EC4F9CC" w14:textId="77777777">
            <w:pPr>
              <w:pStyle w:val="ListParagraph"/>
              <w:framePr w:w="9398" w:wrap="notBeside" w:vAnchor="text" w:hAnchor="text" w:xAlign="center" w:y="1"/>
              <w:spacing w:after="0"/>
              <w:ind w:left="69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2C3" w14:paraId="35AFBE8F" w14:textId="77777777">
            <w:pPr>
              <w:pStyle w:val="ListParagraph"/>
              <w:framePr w:w="9398" w:wrap="notBeside" w:vAnchor="text" w:hAnchor="text" w:xAlign="center" w:y="1"/>
              <w:spacing w:after="0"/>
              <w:ind w:left="686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30-11-2025р.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12C3" w14:paraId="322E3750" w14:textId="77777777">
            <w:pPr>
              <w:pStyle w:val="ListParagraph"/>
              <w:framePr w:w="9398" w:wrap="notBeside" w:vAnchor="text" w:hAnchor="text" w:xAlign="center" w:y="1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50495,44</w:t>
            </w:r>
          </w:p>
        </w:tc>
      </w:tr>
      <w:tr w14:paraId="24CFE915" w14:textId="77777777" w:rsidTr="009112C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17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2C3" w14:paraId="2CCFAB47" w14:textId="77777777">
            <w:pPr>
              <w:pStyle w:val="ListParagraph"/>
              <w:framePr w:w="9398" w:wrap="notBeside" w:vAnchor="text" w:hAnchor="text" w:xAlign="center" w:y="1"/>
              <w:spacing w:after="0"/>
              <w:ind w:left="69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9112C3" w14:paraId="35EA93B7" w14:textId="77777777">
            <w:pPr>
              <w:pStyle w:val="ListParagraph"/>
              <w:framePr w:w="9398" w:wrap="notBeside" w:vAnchor="text" w:hAnchor="text" w:xAlign="center" w:y="1"/>
              <w:spacing w:after="0"/>
              <w:ind w:left="9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Всього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112C3" w14:paraId="0331B3EB" w14:textId="77777777">
            <w:pPr>
              <w:pStyle w:val="ListParagraph"/>
              <w:framePr w:w="9398" w:wrap="notBeside" w:vAnchor="text" w:hAnchor="text" w:xAlign="center" w:y="1"/>
              <w:spacing w:after="0"/>
              <w:ind w:left="111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605 940, 44</w:t>
            </w:r>
          </w:p>
        </w:tc>
      </w:tr>
    </w:tbl>
    <w:p w:rsidR="009112C3" w:rsidP="009112C3" w14:paraId="572D92A3" w14:textId="77777777">
      <w:pPr>
        <w:pStyle w:val="ListParagraph"/>
        <w:framePr w:w="9398" w:wrap="notBeside" w:vAnchor="text" w:hAnchor="text" w:xAlign="center" w:y="1"/>
        <w:spacing w:after="0"/>
        <w:ind w:left="567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9112C3" w:rsidP="009112C3" w14:paraId="0A5F570D" w14:textId="77777777">
      <w:pPr>
        <w:pStyle w:val="ListParagraph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Сторони заявляють, що належне виконання цієї Мирової угоди, затвердженої Господарським судом Київської області, зумовить відсутність взаємних претензій Сторін щодо предмету спору у справі № 911/830/24.</w:t>
      </w:r>
    </w:p>
    <w:p w:rsidR="009112C3" w:rsidP="009112C3" w14:paraId="069B4D6A" w14:textId="77777777">
      <w:pPr>
        <w:pStyle w:val="ListParagraph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Сторони заявляють, що ні в процесі укладання цієї Миро</w:t>
      </w:r>
      <w:r>
        <w:rPr>
          <w:rFonts w:ascii="Times New Roman" w:hAnsi="Times New Roman"/>
          <w:color w:val="000000" w:themeColor="text1"/>
          <w:sz w:val="26"/>
          <w:szCs w:val="26"/>
        </w:rPr>
        <w:t>вої угоди, ні в процесі укладання її умов не були, не будуть і не можуть бути порушені права Сторін, а також права будь-яких третіх осіб, в тому числі й держави. Ця угода укладається при повному розумінні Сторонами її предмета та наслідків укладання .</w:t>
      </w:r>
    </w:p>
    <w:p w:rsidR="009112C3" w:rsidP="009112C3" w14:paraId="0EF59E1F" w14:textId="77777777">
      <w:pPr>
        <w:pStyle w:val="ListParagraph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Ця М</w:t>
      </w:r>
      <w:r>
        <w:rPr>
          <w:rFonts w:ascii="Times New Roman" w:hAnsi="Times New Roman"/>
          <w:color w:val="000000" w:themeColor="text1"/>
          <w:sz w:val="26"/>
          <w:szCs w:val="26"/>
        </w:rPr>
        <w:t>ирова угода укладена українською мовою у трьох примірниках, які мають однакову юридичну сил, перший - для Позивача, другий - для Відповідача, третій - для Господарською суду Київської області.</w:t>
      </w:r>
    </w:p>
    <w:p w:rsidR="009112C3" w:rsidP="009112C3" w14:paraId="7FBFD117" w14:textId="77777777">
      <w:pPr>
        <w:pStyle w:val="ListParagraph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Сторони з даною Мировою угодою ознайомлені, заперечень не мають</w:t>
      </w:r>
      <w:r>
        <w:rPr>
          <w:rFonts w:ascii="Times New Roman" w:hAnsi="Times New Roman"/>
          <w:color w:val="000000" w:themeColor="text1"/>
          <w:sz w:val="26"/>
          <w:szCs w:val="26"/>
        </w:rPr>
        <w:t>. Сторони підтверджують, що однаково розуміють значення та умови Мирової угоди, наведені в ній терміни, підтверджують дійсність намірів при її підписанні та поданні до суду, а також те, що вона не носить характеру фіктивного чи удаваного правочину. Вищевик</w:t>
      </w:r>
      <w:r>
        <w:rPr>
          <w:rFonts w:ascii="Times New Roman" w:hAnsi="Times New Roman"/>
          <w:color w:val="000000" w:themeColor="text1"/>
          <w:sz w:val="26"/>
          <w:szCs w:val="26"/>
        </w:rPr>
        <w:t>ладені умови відповідають волевиявленню Сторін і продовжують настання правових наслідків, які відповідають їх дійсним взаємовигідним інтересам.</w:t>
      </w:r>
    </w:p>
    <w:p w:rsidR="009112C3" w:rsidP="009112C3" w14:paraId="7CC56AA5" w14:textId="77777777">
      <w:pPr>
        <w:pStyle w:val="ListParagraph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Мирова угода набирає чинності з моменту її затвердження Господарським судом Київської області і діє до повного в</w:t>
      </w:r>
      <w:r>
        <w:rPr>
          <w:rFonts w:ascii="Times New Roman" w:hAnsi="Times New Roman"/>
          <w:color w:val="000000" w:themeColor="text1"/>
          <w:sz w:val="26"/>
          <w:szCs w:val="26"/>
        </w:rPr>
        <w:t>иконання зобов’язання , передбаченого цією Мировою угодою.</w:t>
      </w:r>
    </w:p>
    <w:p w:rsidR="009112C3" w:rsidP="009112C3" w14:paraId="3C992F8E" w14:textId="77777777">
      <w:pPr>
        <w:spacing w:after="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Style w:val="TableGrid"/>
        <w:tblW w:w="9630" w:type="dxa"/>
        <w:tblLayout w:type="fixed"/>
        <w:tblLook w:val="04A0"/>
      </w:tblPr>
      <w:tblGrid>
        <w:gridCol w:w="4671"/>
        <w:gridCol w:w="4959"/>
      </w:tblGrid>
      <w:tr w14:paraId="47D3B384" w14:textId="77777777" w:rsidTr="009112C3">
        <w:tblPrEx>
          <w:tblW w:w="9630" w:type="dxa"/>
          <w:tblLayout w:type="fixed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3" w14:paraId="5BC23EEA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Позивач - Броварська міська рада Броварського району Київської області</w:t>
            </w:r>
          </w:p>
          <w:p w:rsidR="009112C3" w14:paraId="45F4792A" w14:textId="77777777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Адреса: 07400, Київська обл., Броварський р-н., м. Бровари, </w:t>
            </w:r>
          </w:p>
          <w:p w:rsidR="009112C3" w14:paraId="4ED91826" w14:textId="77777777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вул. Героїв України, 15.</w:t>
            </w:r>
          </w:p>
          <w:p w:rsidR="009112C3" w14:paraId="7980461D" w14:textId="77777777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Тел. (04594)-6-19-18, факс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6-02-82</w:t>
            </w:r>
          </w:p>
          <w:p w:rsidR="009112C3" w14:paraId="490EBE58" w14:textId="77777777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код ЄДРПОУ: 26376375</w:t>
            </w:r>
          </w:p>
          <w:p w:rsidR="009112C3" w14:paraId="55A920E4" w14:textId="77777777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9112C3" w14:paraId="545FAC62" w14:textId="77777777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9112C3" w14:paraId="75651878" w14:textId="77777777">
            <w:pPr>
              <w:shd w:val="clear" w:color="auto" w:fill="FFFFFF"/>
              <w:ind w:left="1014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___________Міський голова</w:t>
            </w:r>
          </w:p>
          <w:p w:rsidR="009112C3" w14:paraId="4268B0E0" w14:textId="77777777">
            <w:pPr>
              <w:shd w:val="clear" w:color="auto" w:fill="FFFFFF"/>
              <w:ind w:left="1298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          Сапожко І.В.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3" w14:paraId="45564FD3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  <w:t xml:space="preserve">Відповідач - Товариство з обмеженою відповідальністю «Авангардцентр» </w:t>
            </w:r>
          </w:p>
          <w:p w:rsidR="009112C3" w14:paraId="1B413250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112C3" w14:paraId="2F33E6AE" w14:textId="77777777">
            <w:pPr>
              <w:suppressAutoHyphens/>
              <w:overflowPunct w:val="0"/>
              <w:autoSpaceDE w:val="0"/>
              <w:ind w:right="28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Адреса: 07400, Київська обл., </w:t>
            </w:r>
          </w:p>
          <w:p w:rsidR="009112C3" w14:paraId="75255CDA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 Бровари, Промвузол, з-д «Пластмас»</w:t>
            </w:r>
          </w:p>
          <w:p w:rsidR="009112C3" w14:paraId="35680784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  <w:p w:rsidR="009112C3" w14:paraId="72F51137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Тел./факс </w:t>
            </w:r>
            <w:r>
              <w:rPr>
                <w:rFonts w:ascii="Times New Roman" w:hAnsi="Times New Roman"/>
                <w:sz w:val="26"/>
                <w:szCs w:val="26"/>
              </w:rPr>
              <w:t>(04594) 7-28-43</w:t>
            </w:r>
          </w:p>
          <w:p w:rsidR="009112C3" w14:paraId="3EA26903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код ЄДРПОУ: 34702485</w:t>
            </w:r>
          </w:p>
          <w:p w:rsidR="009112C3" w14:paraId="77A35FA5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jc w:val="both"/>
              <w:textAlignment w:val="baseline"/>
              <w:rPr>
                <w:rStyle w:val="Hyperlink"/>
                <w:color w:val="000000" w:themeColor="text1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р/р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UA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573204780000026009924924016 в АБ «Укргазбанк»</w:t>
            </w:r>
          </w:p>
          <w:p w:rsidR="009112C3" w14:paraId="519928B0" w14:textId="77777777">
            <w:pPr>
              <w:shd w:val="clear" w:color="auto" w:fill="FFFFFF"/>
              <w:ind w:left="2020"/>
              <w:jc w:val="both"/>
              <w:textAlignment w:val="baseline"/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___________Директор</w:t>
            </w:r>
          </w:p>
          <w:p w:rsidR="009112C3" w14:paraId="7BBAC991" w14:textId="77777777">
            <w:pPr>
              <w:ind w:left="1453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          Ткаченко О.М.</w:t>
            </w:r>
          </w:p>
        </w:tc>
      </w:tr>
    </w:tbl>
    <w:p w:rsidR="009112C3" w:rsidP="009112C3" w14:paraId="1F9AA1E7" w14:textId="77777777">
      <w:pPr>
        <w:spacing w:after="0"/>
        <w:ind w:firstLine="426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eastAsia="en-US"/>
        </w:rPr>
      </w:pPr>
    </w:p>
    <w:p w:rsidR="009112C3" w:rsidP="009112C3" w14:paraId="0A41D152" w14:textId="7777777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112C3" w:rsidP="009112C3" w14:paraId="1A07E552" w14:textId="7777777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112C3" w:rsidP="009112C3" w14:paraId="3BF54CE9" w14:textId="7777777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Міський голова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Ігор САПОЖКО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1"/>
    <w:p w:rsidR="004208DA" w:rsidRPr="00EE06C3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E34E2E"/>
    <w:multiLevelType w:val="hybridMultilevel"/>
    <w:tmpl w:val="FFF63DE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3A72427"/>
    <w:multiLevelType w:val="hybridMultilevel"/>
    <w:tmpl w:val="923813C8"/>
    <w:lvl w:ilvl="0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GXnVcqWehJYTT0JVC6rTqaXIPFDMdBHfCfLqg5fv1HDqXfAhEW23hdPdmz9DGUOfULvOMo25HbrX&#10;Sx5aAiujxg==&#10;" w:salt="RnPsL50wuEtBKn+Pyqyi3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A2AD6"/>
    <w:rsid w:val="000E0637"/>
    <w:rsid w:val="000E7ADA"/>
    <w:rsid w:val="000F3141"/>
    <w:rsid w:val="00131AEA"/>
    <w:rsid w:val="0019083E"/>
    <w:rsid w:val="001D73DB"/>
    <w:rsid w:val="002B683A"/>
    <w:rsid w:val="002D71B2"/>
    <w:rsid w:val="003044F0"/>
    <w:rsid w:val="003530E1"/>
    <w:rsid w:val="003735BC"/>
    <w:rsid w:val="00374364"/>
    <w:rsid w:val="003A4315"/>
    <w:rsid w:val="003B2A39"/>
    <w:rsid w:val="003D3B27"/>
    <w:rsid w:val="004208DA"/>
    <w:rsid w:val="00424AD7"/>
    <w:rsid w:val="00424B54"/>
    <w:rsid w:val="00456BA9"/>
    <w:rsid w:val="004851E3"/>
    <w:rsid w:val="004A29C7"/>
    <w:rsid w:val="004B5AA1"/>
    <w:rsid w:val="004C6C25"/>
    <w:rsid w:val="004F7CAD"/>
    <w:rsid w:val="00520285"/>
    <w:rsid w:val="00524AF7"/>
    <w:rsid w:val="00545B76"/>
    <w:rsid w:val="0066012A"/>
    <w:rsid w:val="00660131"/>
    <w:rsid w:val="006963FA"/>
    <w:rsid w:val="00784598"/>
    <w:rsid w:val="007C16E3"/>
    <w:rsid w:val="007C582E"/>
    <w:rsid w:val="0081066D"/>
    <w:rsid w:val="00853C00"/>
    <w:rsid w:val="00893E2E"/>
    <w:rsid w:val="008B6EF2"/>
    <w:rsid w:val="009112C3"/>
    <w:rsid w:val="009378D7"/>
    <w:rsid w:val="009462D4"/>
    <w:rsid w:val="009D1EC6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D32529"/>
    <w:rsid w:val="00DC4FD6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character" w:styleId="Hyperlink">
    <w:name w:val="Hyperlink"/>
    <w:basedOn w:val="DefaultParagraphFont"/>
    <w:uiPriority w:val="99"/>
    <w:semiHidden/>
    <w:unhideWhenUsed/>
    <w:rsid w:val="009112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12C3"/>
    <w:pPr>
      <w:spacing w:after="160" w:line="256" w:lineRule="auto"/>
      <w:ind w:left="720"/>
      <w:contextualSpacing/>
    </w:pPr>
  </w:style>
  <w:style w:type="table" w:styleId="TableGrid">
    <w:name w:val="Table Grid"/>
    <w:basedOn w:val="TableNormal"/>
    <w:uiPriority w:val="59"/>
    <w:rsid w:val="009112C3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B3301C"/>
    <w:rsid w:val="00E355C2"/>
    <w:rsid w:val="00E65C6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2478</Words>
  <Characters>1413</Characters>
  <Application>Microsoft Office Word</Application>
  <DocSecurity>8</DocSecurity>
  <Lines>11</Lines>
  <Paragraphs>7</Paragraphs>
  <ScaleCrop>false</ScaleCrop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23</cp:revision>
  <dcterms:created xsi:type="dcterms:W3CDTF">2023-03-27T06:26:00Z</dcterms:created>
  <dcterms:modified xsi:type="dcterms:W3CDTF">2024-12-23T12:53:00Z</dcterms:modified>
</cp:coreProperties>
</file>