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0DD1" w14:textId="64B5787D" w:rsidR="004B49EF" w:rsidRPr="00A270C3" w:rsidRDefault="004B49EF" w:rsidP="004B49EF">
      <w:pPr>
        <w:spacing w:after="0"/>
        <w:ind w:left="5664" w:firstLine="6"/>
        <w:jc w:val="center"/>
        <w:rPr>
          <w:rFonts w:ascii="Times New Roman" w:hAnsi="Times New Roman" w:cs="Times New Roman"/>
        </w:rPr>
      </w:pPr>
      <w:permStart w:id="0" w:edGrp="everyone"/>
      <w:r w:rsidRPr="00A270C3">
        <w:rPr>
          <w:rFonts w:ascii="Times New Roman" w:hAnsi="Times New Roman" w:cs="Times New Roman"/>
        </w:rPr>
        <w:t>Додаток</w:t>
      </w:r>
    </w:p>
    <w:p w14:paraId="54B6EE5B" w14:textId="2AF11CB4" w:rsidR="004B49EF" w:rsidRPr="00A270C3" w:rsidRDefault="004B49EF" w:rsidP="004B49EF">
      <w:pPr>
        <w:spacing w:after="0"/>
        <w:ind w:left="5664" w:firstLine="6"/>
        <w:jc w:val="both"/>
        <w:rPr>
          <w:rFonts w:ascii="Times New Roman" w:hAnsi="Times New Roman" w:cs="Times New Roman"/>
          <w:color w:val="000000"/>
        </w:rPr>
      </w:pPr>
      <w:r w:rsidRPr="00A270C3">
        <w:rPr>
          <w:rFonts w:ascii="Times New Roman" w:hAnsi="Times New Roman" w:cs="Times New Roman"/>
        </w:rPr>
        <w:t xml:space="preserve">до Програми </w:t>
      </w:r>
      <w:r w:rsidRPr="00A270C3">
        <w:rPr>
          <w:rFonts w:ascii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</w:t>
      </w:r>
      <w:bookmarkStart w:id="0" w:name="_GoBack"/>
      <w:bookmarkEnd w:id="0"/>
      <w:r w:rsidRPr="00A270C3">
        <w:rPr>
          <w:rFonts w:ascii="Times New Roman" w:hAnsi="Times New Roman" w:cs="Times New Roman"/>
          <w:color w:val="000000"/>
        </w:rPr>
        <w:t>ого району Київської області на 2022-2026 роки» затвердженої рішенням Броварської міської ради Броварського району Київської області від 23 грудня 2021 р.</w:t>
      </w:r>
      <w:r w:rsidRPr="00A270C3">
        <w:rPr>
          <w:rFonts w:ascii="Times New Roman" w:hAnsi="Times New Roman" w:cs="Times New Roman"/>
          <w:color w:val="000000"/>
        </w:rPr>
        <w:br/>
        <w:t>№ 596-19-08  в редакції рішення Броварської міської ради Броварського району Київської області</w:t>
      </w:r>
    </w:p>
    <w:permEnd w:id="0"/>
    <w:p w14:paraId="7D0097D3" w14:textId="2D510D17" w:rsidR="00FA239F" w:rsidRPr="0022588C" w:rsidRDefault="002921A7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"/>
        <w:gridCol w:w="3111"/>
        <w:gridCol w:w="1203"/>
        <w:gridCol w:w="1074"/>
        <w:gridCol w:w="1241"/>
        <w:gridCol w:w="1185"/>
        <w:gridCol w:w="1204"/>
        <w:gridCol w:w="1076"/>
        <w:gridCol w:w="1091"/>
        <w:gridCol w:w="1000"/>
        <w:gridCol w:w="1074"/>
        <w:gridCol w:w="907"/>
      </w:tblGrid>
      <w:tr w:rsidR="004B49EF" w:rsidRPr="004B49EF" w14:paraId="68BA415F" w14:textId="77777777" w:rsidTr="003D45C8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3AF4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ermStart w:id="1" w:edGrp="everyone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5EBB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Заходи</w:t>
            </w:r>
          </w:p>
        </w:tc>
        <w:tc>
          <w:tcPr>
            <w:tcW w:w="11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1FB3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Потреба у фінансуванні з міського бюджету 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тис.грн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  <w:p w14:paraId="39FAE1EE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4BF81223" w14:textId="77777777" w:rsidTr="003D45C8"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D88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153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7FA4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F6A70EF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2022 рік</w:t>
            </w:r>
          </w:p>
          <w:p w14:paraId="517B3832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B8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1EDF8A6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2023 рік</w:t>
            </w:r>
          </w:p>
          <w:p w14:paraId="1168B3BA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9B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35ED52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2024 рік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0C13" w14:textId="77777777" w:rsidR="004B49EF" w:rsidRPr="004B49EF" w:rsidRDefault="004B49EF" w:rsidP="004B49EF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2025 рік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11F7" w14:textId="77777777" w:rsidR="004B49EF" w:rsidRPr="004B49EF" w:rsidRDefault="004B49EF" w:rsidP="004B49E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2026 рік</w:t>
            </w:r>
          </w:p>
        </w:tc>
      </w:tr>
      <w:tr w:rsidR="004B49EF" w:rsidRPr="004B49EF" w14:paraId="24AA7E6E" w14:textId="77777777" w:rsidTr="003D45C8"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A7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6A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24EE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A629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Спеціальний фонд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5BB9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Загальний фонд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801C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529D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Загальний фонд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43D3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Спеціальний фонд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D9FC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Загальний фонд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A546B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Спеціальний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455F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Загальний фонд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FF57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Спеціальний фонд</w:t>
            </w:r>
          </w:p>
        </w:tc>
      </w:tr>
      <w:tr w:rsidR="004B49EF" w:rsidRPr="004B49EF" w14:paraId="6E0ABA89" w14:textId="77777777" w:rsidTr="003D45C8"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02ED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0414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на оплату комунальних послуг та енергоносіїв; 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4B49EF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як «додаткові місцеві стимули» </w:t>
            </w:r>
            <w:r w:rsidRPr="004B49EF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лікарям до 20000 грн. та медичним сестрам 13500 грн.;</w:t>
            </w:r>
          </w:p>
          <w:p w14:paraId="0D9B6622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для відділення гемодіалізу, папір,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тонери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катреджи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інш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.),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транфузіологічному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відділенні та кухні, ТО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водопідготовки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кислородних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балонів,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монометрів,заправка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катреджів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та ін.) ; на виплату пенсій і допомоги, що призначена на пільгових умовах по Списку 1 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затвердженим КМУ та відповідно до закону України “Про пенсійне забезпечення.”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EB5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0D6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E2B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45282,498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6C3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84D4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52000,0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36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05E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59000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4283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5E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110415,1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FE4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4585BE6" w14:textId="77777777" w:rsidTr="003D45C8"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F914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4FE8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оплату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коштів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Пенсійний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фонд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реєстрації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2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нових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автомобілів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CITROEN JUMPER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306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BC7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E75F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98E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35A3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CAD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670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772E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FAA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F63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F2C5EB3" w14:textId="77777777" w:rsidTr="003D45C8"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37B6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FA97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медикаментів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лікування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хворих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гострою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коронавірусною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хворобою COVID -19 та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засоби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індивідуального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захисту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що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необхідні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виконання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заходів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спрямованих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запобігання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виникненню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поширенню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локалізацію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ліквідацію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спалахів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епідемій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пандемії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корона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вірусної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>хвороби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SARS-Cov-2 (COVID-19)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5328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E77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D2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74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DEE3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777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2FB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A7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E8E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B5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79A5D69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E3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3C3F2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Медичні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послуги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щодо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проведення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медичних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оглядів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лабораторних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і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діагностичних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досліджень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працівникам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закладів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освіти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територіальної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громади,представникам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Добровільного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формування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територіальної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громади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E2FF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20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2D5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1949,262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8B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E64C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56D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DA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B995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359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727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46CC2E2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3F1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7A240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поточний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утримання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належному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стані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lastRenderedPageBreak/>
              <w:t>зовнішніх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електромереж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КЛ-10кВ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території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Лікарні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2C41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A83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470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0F6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4BF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499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70F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5DD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04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66B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6B2E39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3A7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96D7B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кабелю ААБл-10 3х120 750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метрів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загальному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фонду на 2022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рік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сумі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1059,3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тис.грн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.»;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D7A1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34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1F3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B83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1E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46D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88A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635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3AC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EE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2A6EFD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A8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5292D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послуги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 поточного ремонту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утримання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належному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стані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зовнішніх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електромереж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хірургічному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корпусі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вул.Шевченка,14,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4404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2EC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6B87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EEF1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8157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D09B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93B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B21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32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9FC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0088B1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8C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42454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теплової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енергії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опалення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підігріву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води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AEC4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5F9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A5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1A6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B75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15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FF7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308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882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F7F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524B3F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A8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61195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14:paraId="21CD66F5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9912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401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E2E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F6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1DA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832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3F7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DA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CBD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A38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88F72C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9B2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48573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дизпалива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і бензину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070A8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BBB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32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A7D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634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C27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D6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7E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957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CD5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6D1DF4F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EC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C6FAC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вул. Шевченка,14 м. Бровари Київської області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E024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A9E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EFC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A0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DFC0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944C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13C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1D3E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076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F28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8D8736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A6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FDF5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підключення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введення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експлуатацію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дизельної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станції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lastRenderedPageBreak/>
              <w:t xml:space="preserve">Ярослава Мудрого, 47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85BDF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58D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3B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0BC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0C5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584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0F90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F76C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E72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05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16B740E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153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EF6E3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поточний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заміні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кабелю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від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ТП-10/0,4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№ 1325 до ТП-10/0,4кВ № 592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території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Лікарні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Шевченка,14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5CF9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5B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B45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5B6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6097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DB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DD21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2746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98E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3BD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801C83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2BD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4FAF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 </w:t>
            </w:r>
          </w:p>
          <w:p w14:paraId="5233ED73" w14:textId="77777777" w:rsidR="004B49EF" w:rsidRPr="004B49EF" w:rsidRDefault="004B49EF" w:rsidP="004B49E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93ECD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19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25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4407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A76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99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1228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E5F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038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BA9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19D9D8F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908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7DE91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об'єкту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“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Реконструкція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киснепостачання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231C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AC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234,0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8D4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E6D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A98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C81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DC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EF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40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0B7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350C6C8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30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E1EAA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Реконструкція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киснепостачання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КНП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багатопрофільна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клінічна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</w:t>
            </w:r>
            <w:proofErr w:type="gram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вул.Шевченка</w:t>
            </w:r>
            <w:proofErr w:type="gram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(монтаж установки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компресорної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вертикальної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маса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06т., монтаж ресивера, монтаж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устаткування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виду посудин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або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апаратів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механізмів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приміщенні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маса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устаткування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3т.(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Газифікатор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V=4,8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куб.м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.).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Підключення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модульної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кисневої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станції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Введення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експлуатацію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.)» 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B4BFE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248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1068,984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B71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02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38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E5F8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2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4B7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56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3CDCFAC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C3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83549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Авторський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нагляд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обєктом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Реконструкція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киснепостачання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КНП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багатопрофільна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клінічна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вул.Шевченка,14,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EDC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2D2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26,433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014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9F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F62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804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A68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C1E0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8A0A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E8C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829BD9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D3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4936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Технагляд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обєктом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Реконструкція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киснепостачання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КНП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багатопрофільна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клінічна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вул.Шевченка,14,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C825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43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12,764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B4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C4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DAE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199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C1F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3A8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56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52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2B51179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30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25844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Обстеження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оцінка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технічного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стану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нежитлових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приміщень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Шевченка,14 в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обл.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яких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розміщені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електропарогенераторна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газопарогенераторна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котельний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зал)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124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A5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33,238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B01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3E5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E22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5CC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C0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391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79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57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925714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01C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C4F2B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gram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по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обєкту</w:t>
            </w:r>
            <w:proofErr w:type="spellEnd"/>
            <w:proofErr w:type="gram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нежитлових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приміщень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Шевченка,14 в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обл.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яких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розміщені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електропарогенераторна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газопарогенераторна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котельний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зал)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C70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A63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293,5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5E9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74D9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8CDC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69F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FDE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8BB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EAC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C5B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7C20AF2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269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C72C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медичного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кисню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ангіоневрологічному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відділенні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”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CC0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1423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210,5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64D1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30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C44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751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CE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474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89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100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65F417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C72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7B3FB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здійснення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технічного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нагляду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об'єкту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медичного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кисню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ангіоневрологічному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відділенні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: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Шевченка,14,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”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8B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A6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ind w:left="-113" w:hanging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2,4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35A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66B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98B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E3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8D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757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8FA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CF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E5798AC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487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E0054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Вузол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редукційний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ангіоневрологічне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відділення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51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719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49,8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03B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530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162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B13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326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43B1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C3B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F01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BF422F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AAC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C0875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Помпа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водяна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аспіратор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іригатор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LAPOMED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2F8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4D1F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47,554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E6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9EE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A0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162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04F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BB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285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EB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94CC3B1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AD2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4C2CD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Автомобіль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медичний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спеціалізований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ТОЙОТА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F6F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EF9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1495,0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64E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8F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119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58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779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77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316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A15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EDEBE6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55A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1D1E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Автоматичний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гематологічний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аналізатор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Medonik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M-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серія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M 32S BD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АвтоРідер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C5A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F1D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384,147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36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D04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29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0BB1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529D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969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FFF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8FE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60C908D" w14:textId="77777777" w:rsidTr="003D45C8"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0F9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F3CAC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Прилад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реєстрації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отоакустичної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емісії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Аудіометр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74F0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906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317,22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325C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B1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32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2016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D8FF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890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F1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33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6BAE98F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613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95047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Комкоплекс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спірографічний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спироком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9BF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058F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1BE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3A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66DE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85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DCA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59E8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2BE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4A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5721F1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FC6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B827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Холтерівська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система ЕКГ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9A2B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D5C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AC2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A58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437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D1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4D9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C74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A4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DF1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58C6E5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95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51753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Електроенцефолограф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B56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F9C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F4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54C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A12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07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D69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D6E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9F1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AF6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95CCED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BF5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692A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Лазер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хірургічний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діодний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A5F4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EE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317,179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3E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DF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F18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E0A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6006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21B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7E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65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C062DEE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78C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4082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Переносний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мобільний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запаювач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запаювання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трубок,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контейнерів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крові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літій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іонною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батареєю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7E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E66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91A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8EE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69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785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B7A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2F45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2DF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CC8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DC3BCC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DEB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9422F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Імунохроматографічний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експрес-аналізатор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визначення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тропоніну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та Д-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димеру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D034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A9F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EF1A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9386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4E1B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FD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A32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A2B9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306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B2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DF1852E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A8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CBE2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Шафи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палатні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- 6 шт.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медичні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 сейфом — 2шт.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8A2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AC1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72,867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C11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D0A4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09EC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600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ED8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11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F92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BA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DE67AC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0E3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0A83A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Шафи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одягу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- 4 шт.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98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0D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29,532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972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323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9A3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CE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5BE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03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145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22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3D5A34C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F8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133D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Шафи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ШМ-Д- 5шт.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0030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1AED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75,703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C380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55E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9E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C37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63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D4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5BE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70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2A9F133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8C9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BC7CF" w14:textId="77777777" w:rsidR="004B49EF" w:rsidRPr="004B49EF" w:rsidRDefault="004B49EF" w:rsidP="004B49EF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Столики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анастезіолога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12F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3B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39,965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28A6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5F5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893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B9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F13A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1A9E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2AF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C92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B959AE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EED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4B817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Апарат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вакуум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терапії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ран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хірургічне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відділення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47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672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77,3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2A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A9C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0B12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DC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3CA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CD8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49C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09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B24D03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11F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46CF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зовнішньої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ортопедичної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фіксації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, типу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Ілізарова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(160 мм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нержавіюча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сталь-2шт.;180мм,нержавіюча сталь-2шт) в центр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Травматології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ортопедичної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реабілітації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6CB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33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152,0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233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DE67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7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AF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55C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7E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3BE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EB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42B16BF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FED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03ED0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налізатор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вимірювання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рівню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гемоглобіну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відділення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трансфузіології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695D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E4E1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28,5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8A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F8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7F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FB8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6A8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1D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BE8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42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F25BC6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95A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DC93D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астінні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дозатори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кисню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зволожувачем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комплекті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  розетками DIN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медичного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кисню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 xml:space="preserve">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ангіоневрологічне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відділення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-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50 шт.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EB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E120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420,0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8B0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C98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3F4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243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20C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8A23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2B5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4D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1C70AE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27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CE4DC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медичного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обладнання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—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Автоматизована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система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капілярного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електрофорезу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стартовим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набором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витратних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матеріалівроки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A78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CF86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1200,0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978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15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1CB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344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5458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C8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42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465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1736B17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B40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68C7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на закупівлю тонометра та медичних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вагів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з ростоміром  для військово-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лікарськї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комісії Броварського РТЦК та СП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48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D90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ECF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5A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3DA7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DA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7A5F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76A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8DB1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F59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1D9F439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302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3A64D" w14:textId="77777777" w:rsidR="004B49EF" w:rsidRPr="004B49EF" w:rsidRDefault="004B49EF" w:rsidP="004B49EF">
            <w:pPr>
              <w:tabs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Апарату реабілітації руки SIYI 06 в реабілітаційне відділення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AD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D0F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36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01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E2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B7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8BC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19C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A70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8D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8861AA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05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C3930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ABAB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7F0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53B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045F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194,798</w:t>
            </w:r>
          </w:p>
          <w:p w14:paraId="5999A3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E8FD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23D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CEF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EE3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D20B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140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B7EDF13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1E8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430A6" w14:textId="77777777" w:rsidR="004B49EF" w:rsidRPr="004B49EF" w:rsidRDefault="004B49EF" w:rsidP="004B49EF">
            <w:pPr>
              <w:tabs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3ED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FB7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FE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DD82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1B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1EC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A36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3C5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3EAE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19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9E8140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AE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181D" w14:textId="77777777" w:rsidR="004B49EF" w:rsidRPr="004B49EF" w:rsidRDefault="004B49EF" w:rsidP="004B49EF">
            <w:pPr>
              <w:tabs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: сходи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відновлення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навиків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ходьби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похилою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рамкою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с/У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в реабілітаційне відділення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CF8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24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5D6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6A6E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D18F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DF6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D345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34D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CF2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D3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B3DC6B9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9B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B983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виробів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медичного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призначення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надання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хірургічної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допомоги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пацієнтам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відділення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нейросудинної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ендоваскулярної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хірургії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“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9E0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1D7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7882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3691,76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8B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A5B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DE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754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469C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E59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93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1AC9D7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68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36531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проектно-кошторисної документації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DE2F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7FEB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43B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09B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08FE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AC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BB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EC1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476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249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CCAA24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5A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77D18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проектно-кошторисної документації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6CD0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27B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445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F760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E1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888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0B3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460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5C9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7D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9BC316C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1C7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DFFC9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проектно-кошторисної документації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.».Коригування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93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9664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80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F16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E4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1B9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3705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409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433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64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345C221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C28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32A54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повірку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лабораторного та медичного обладнання»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ab/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B35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7D0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25E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300,0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E20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77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4D0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25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BAB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631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FB52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C1E2F2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5C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53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72022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послуги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з фізичної охорони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ab/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A08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23AC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83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800,0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354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0F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137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C64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08D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A8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77A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984925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601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7E3C5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підключення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віртуальної АТС ІТ телефонії з встановленням обладнання»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CEF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6924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B9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280,0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A78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E8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F3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291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FCB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3D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66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648CEE57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94A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9B957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Портативний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бронхоскоп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пульмонологічне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відділення»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FC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AE8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1A8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CB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61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63E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492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75F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E4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D1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DC630D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5E8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B34A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Кольоровий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принтер до комплексу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спірографічного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“СПИРОКОМ”»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611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589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67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41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6EE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A08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3F6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E01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D50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B06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38F6DB7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92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CE7F2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Апарат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транскраніальної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магнітної стимуляція STM9000 STANDARD,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EBNeuro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Італія в реабілітаційне відділення»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D3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462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A409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A6C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72D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659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905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EB8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A24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C6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FF2AAF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DC6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0382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Багатофункціональна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система моніторингу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Galileo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NExT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v. 2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Bipolar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Channels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[версія Портативна] 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EBNeuro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Італія в реабілітаційне відділення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4C8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70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CF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2BA9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C313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752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64E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E9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2A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CCC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118000AC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645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3E22C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Пральні машинки 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сушилка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B54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E87C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DA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0E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96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E29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35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58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EE8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DEF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ADFBEF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8BA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0584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На закупівлю комп'ютерного обладнання (системні блоки)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88B5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77D1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194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3DF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9F4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BDF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A3B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B6B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C29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1BB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4AB3728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97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04CB9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Прилад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ударно-хвильової терапії в реабілітаційне відділення 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C01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600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9E1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1AF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85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A34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C21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E53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6E8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770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7BC8692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D2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D169A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Лампа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операційна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акушерсько-гінекологічне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відділення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18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225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96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5BE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FAF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E9B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E1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2B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D6C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393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3A14BCD1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458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8E73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електромереж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Комунального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lastRenderedPageBreak/>
              <w:t>некомерційного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підприємства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багатопрофільна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клінічна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»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територіальних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громад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Броварського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району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виконання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заходів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енергозбереження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шляхом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встановлення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сонячної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електростанції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Ярослава Мудрого, 47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м.Бровари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C62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304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5F3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ED7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CD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63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EE1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222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C73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B1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5A3531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6D8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19D98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: Київська область, місто Бровари, вулиця Шевченка,14»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9E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C6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B02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8F7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253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7F2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7C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A21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3E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BA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717F456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2AD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26AC2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Авторський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нагляд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обєктом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: Київська область, місто Бровари, вулиця Шевченка,14»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730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02F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06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47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5FF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859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BF4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40A3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7AAB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92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A56E1E4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6F1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3BC1D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Технагляд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обєктом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Капітальний ремонт централізованої стерилізаційної в будівлі 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харчоблоку Е комплексу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: Київська область, місто Бровари, вулиця Шевченка,14»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4A0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1EE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555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21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AFE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6C38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807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3F9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95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C10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03EA398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B21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A9B1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Коригування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</w:t>
            </w: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 xml:space="preserve">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: Київська область, місто Бровари, вулиця Шевченка,14»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D1E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88C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5B3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74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3F01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9BB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5F4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B9B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8191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540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BD82A2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FA6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00DF7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957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12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5B2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896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5B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A6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F1A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536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99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ED6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C2E2F7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76A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69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3E0DA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Розроблення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proofErr w:type="spellStart"/>
            <w:proofErr w:type="gram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proofErr w:type="spellEnd"/>
            <w:proofErr w:type="gram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обл.  м. Бровари, вулиця Шевченка, будинок 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FDC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4F14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85D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1FC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69A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43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B9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7E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E3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D71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5D6561F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412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022DF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Поточний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BD9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84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C478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199,363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2C6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488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87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D56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0237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40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D3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04E9F8C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CDA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A2FA0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Додаткова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оплата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праці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медичним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працівникам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військово-лікарської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комісії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вигляді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премії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».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CA3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6951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169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68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31A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9CF9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0B0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F63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3BB6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90C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6C28193F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20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5BEF3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«на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жалюзів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всі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вікна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лікарняний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корпус центру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Дитяча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КНП «БРОВАРСЬКА БАГАТОПРОФІЛЬНА КЛІНІЧНА ЛІКАРНЯ».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6B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F9B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C43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61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5DC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226,0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570F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2C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88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3C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17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00F720D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872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6304A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закупівлю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антирабічної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вакцини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7A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9EC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1FD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7C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958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7B5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BEF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8A5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C9D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C52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43069DD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8A4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FA0E9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заробітну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плату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нарахуванням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додаткові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місцеві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стимули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CC4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C15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BB6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EC46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15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3895,3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D79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F54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7A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4C1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FAC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2A6EB7ED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BF6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60BB7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комунальні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послуги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4CF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5F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B51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9AF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94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3050,5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6C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4D3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5F64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87B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5E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4C68B8A5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B78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73A8A" w14:textId="77777777" w:rsidR="004B49EF" w:rsidRPr="004B49EF" w:rsidRDefault="004B49EF" w:rsidP="004B49EF">
            <w:pPr>
              <w:tabs>
                <w:tab w:val="left" w:pos="7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961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3DD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C41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7AE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72C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2,603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C56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598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85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5048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D28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28CD0BB3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7AD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6F56" w14:textId="77777777" w:rsidR="004B49EF" w:rsidRPr="004B49EF" w:rsidRDefault="004B49EF" w:rsidP="004B49EF">
            <w:pPr>
              <w:tabs>
                <w:tab w:val="left" w:pos="7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клінічна лікарня» територіальних громад Броварського району Київської області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F8E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8F4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DE2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25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F97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0E4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D7A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D06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802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C46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0F5E988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88C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78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F1D8" w14:textId="77777777" w:rsidR="004B49EF" w:rsidRPr="004B49EF" w:rsidRDefault="004B49EF" w:rsidP="004B49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часткове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виконання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робіт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системи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електромереж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Комунального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некомерційного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підприємства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багатопрофільна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клінічна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лікарня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»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територіальних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громад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Броварського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району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виконання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заходів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енергозбереження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шляхом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встановлення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сонячної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електростанції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 xml:space="preserve">. Ярослава Мудрого, 47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м.Бровари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en-US"/>
              </w:rPr>
              <w:t>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CF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681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18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8333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38D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E7FF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358,165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549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01B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78F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81C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56A8D18A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AE4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79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23A6" w14:textId="77777777" w:rsidR="004B49EF" w:rsidRPr="004B49EF" w:rsidRDefault="004B49EF" w:rsidP="004B49E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Розроблення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проектно-кошторисної документації по об’єкту «Капітальний ремонт   інфекційного корпусу Б </w:t>
            </w:r>
            <w:proofErr w:type="gram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комплексу  Броварської</w:t>
            </w:r>
            <w:proofErr w:type="gram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7E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939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ACE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6DC9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9F34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19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299,832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938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097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044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0C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2303DE6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7B7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D5AE2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виготовлення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проектно-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кошторисної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документації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будівництво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щодо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проведення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робіт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об'єкту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B49EF">
              <w:rPr>
                <w:rFonts w:ascii="MS Gothic" w:eastAsia="MS Gothic" w:hAnsi="MS Gothic" w:cs="MS Gothic" w:hint="eastAsia"/>
                <w:color w:val="000000"/>
                <w:lang w:val="ru-RU" w:eastAsia="zh-CN"/>
              </w:rPr>
              <w:t>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lastRenderedPageBreak/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ремонт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приміщень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протирадіаційних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укриттів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: головного корпусу  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хірургічного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№ 125029),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терапевтичного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корпусу (№ 125008),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акушерського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корпусу (№ 125028) КНП </w:t>
            </w:r>
            <w:r w:rsidRPr="004B49EF">
              <w:rPr>
                <w:rFonts w:ascii="MS Gothic" w:eastAsia="MS Gothic" w:hAnsi="MS Gothic" w:cs="MS Gothic" w:hint="eastAsia"/>
                <w:color w:val="000000"/>
                <w:lang w:val="ru-RU" w:eastAsia="zh-CN"/>
              </w:rPr>
              <w:t>ｫ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БРОВАРСЬКА БАГАТОПРОФІЛЬНА КЛІНІЧНА ЛІКАРНЯ</w:t>
            </w:r>
            <w:r w:rsidRPr="004B49EF">
              <w:rPr>
                <w:rFonts w:ascii="MS Gothic" w:eastAsia="MS Gothic" w:hAnsi="MS Gothic" w:cs="MS Gothic" w:hint="eastAsia"/>
                <w:color w:val="000000"/>
                <w:lang w:val="ru-RU" w:eastAsia="zh-CN"/>
              </w:rPr>
              <w:t>ｻ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: вул.Шевченка,14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Київська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обл.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35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4E1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82E1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D86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120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612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1376,333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85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C7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DF8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08F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7AEAC17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72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A258E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Проведення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ремонтних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робіт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усунення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аварії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капітальний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ремонт)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пасажирського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ліфта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Консультаційно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–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діагностичному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центрі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КНП «БРОВАРСЬКА БАГАТОПРОФІЛЬНА КЛІНІЧНА ЛІКАРНЯ»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Шевченка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, 14 в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області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».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79B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9BF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7D8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DCE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F4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BAA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572,223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821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2C21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DC9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B72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4B49EF" w:rsidRPr="004B49EF" w14:paraId="47A5EF01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D7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82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BC6ED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«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Нове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будівництво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зовнішніх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мереж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теплопостачання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гуртожитку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по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вул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Шевченка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, 12-а в м.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Бровари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Броварського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району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Київської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області</w:t>
            </w:r>
            <w:proofErr w:type="spellEnd"/>
            <w:proofErr w:type="gramStart"/>
            <w:r w:rsidRPr="004B49EF">
              <w:rPr>
                <w:rFonts w:ascii="MS Gothic" w:eastAsia="MS Gothic" w:hAnsi="MS Gothic" w:cs="MS Gothic" w:hint="eastAsia"/>
                <w:color w:val="000000"/>
                <w:lang w:val="ru-RU" w:eastAsia="zh-CN"/>
              </w:rPr>
              <w:t>ｻ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.</w:t>
            </w:r>
            <w:proofErr w:type="gramEnd"/>
          </w:p>
          <w:p w14:paraId="661B2E30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DB3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25B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D6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E03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A0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DF4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774,690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99DD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7FF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130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F8F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1FE2A368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E52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83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B2485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Прасувальний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каток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пральню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0A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F2C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709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CF9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5D9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819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316,8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2A8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2C75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65A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F7A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22BD866B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947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84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452BC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Промислова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сушильна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машина на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пральню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A9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E3A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DB8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BAD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EF6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8EA5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274,94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77C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FB8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B1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A2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6BAE0B90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83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85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FE08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Уретерореноскоп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в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урологічне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lang w:val="ru-RU" w:eastAsia="zh-CN"/>
              </w:rPr>
              <w:t>відділення</w:t>
            </w:r>
            <w:proofErr w:type="spellEnd"/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649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C5C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F9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A1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CF5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717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588,5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41D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832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BDD5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FD3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0E84F399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7D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C6AB" w14:textId="77777777" w:rsidR="004B49EF" w:rsidRPr="004B49EF" w:rsidRDefault="004B49EF" w:rsidP="004B49EF">
            <w:pPr>
              <w:tabs>
                <w:tab w:val="left" w:pos="7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9614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45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FA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713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B29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E9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81,146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E19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831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8661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5EE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3123E203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F2D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4680" w14:textId="77777777" w:rsidR="004B49EF" w:rsidRPr="004B49EF" w:rsidRDefault="004B49EF" w:rsidP="004B49EF">
            <w:pPr>
              <w:tabs>
                <w:tab w:val="left" w:pos="7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63E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991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9F1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716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F7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1C9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34,45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2A0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907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C6D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483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49EF" w:rsidRPr="004B49EF" w14:paraId="4773F940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4EE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D3A6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Маніпуляційний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4CD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9D2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0BA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902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CD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F6D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126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50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DED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B2E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160,0</w:t>
            </w:r>
          </w:p>
        </w:tc>
      </w:tr>
      <w:tr w:rsidR="004B49EF" w:rsidRPr="004B49EF" w14:paraId="68C4B75E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ED3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89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E5BE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7B8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755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548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B06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7F2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51F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27C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170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D09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900E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900,0</w:t>
            </w:r>
          </w:p>
        </w:tc>
      </w:tr>
      <w:tr w:rsidR="004B49EF" w:rsidRPr="004B49EF" w14:paraId="7F111B18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91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FB5D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F1E8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626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40F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073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AA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EB7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B20B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31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0DF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C8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2000,0</w:t>
            </w:r>
          </w:p>
        </w:tc>
      </w:tr>
      <w:tr w:rsidR="004B49EF" w:rsidRPr="004B49EF" w14:paraId="501AA9B5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632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A2C1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C80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00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52B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6BA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C7B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D29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77D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77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E2A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1CE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1500,0</w:t>
            </w:r>
          </w:p>
        </w:tc>
      </w:tr>
      <w:tr w:rsidR="004B49EF" w:rsidRPr="004B49EF" w14:paraId="6FB00C89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571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4BD4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AD2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804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8FE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051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B5A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4B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1BE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E5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9A9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83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300,0</w:t>
            </w:r>
          </w:p>
        </w:tc>
      </w:tr>
      <w:tr w:rsidR="004B49EF" w:rsidRPr="004B49EF" w14:paraId="5C22056B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E6A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148D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C245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E8A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35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1E8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6E40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C93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239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242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77A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853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2000,0</w:t>
            </w:r>
          </w:p>
        </w:tc>
      </w:tr>
      <w:tr w:rsidR="004B49EF" w:rsidRPr="004B49EF" w14:paraId="40FC8345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C3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633D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1F7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A97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4319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7B5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8F65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EA4B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12A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C61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12AA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A2D4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1400,0</w:t>
            </w:r>
          </w:p>
        </w:tc>
      </w:tr>
      <w:tr w:rsidR="004B49EF" w:rsidRPr="004B49EF" w14:paraId="5E20A794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D4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6AD7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855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F5C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B746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F7A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1D25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BD3B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67E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E29A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43CF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1DC3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:rsidR="004B49EF" w:rsidRPr="004B49EF" w14:paraId="0AF93A4B" w14:textId="77777777" w:rsidTr="003D45C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B56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1132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</w:t>
            </w: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 xml:space="preserve">Бровари,  вулиця Ярослава Мудрого,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858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682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9CE5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CE0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2F1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DA74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166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1FF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8AA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757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2500,0</w:t>
            </w:r>
          </w:p>
        </w:tc>
      </w:tr>
      <w:tr w:rsidR="004B49EF" w:rsidRPr="004B49EF" w14:paraId="020F44E7" w14:textId="77777777" w:rsidTr="003D45C8"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08B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97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3A88" w14:textId="77777777" w:rsidR="004B49EF" w:rsidRPr="004B49EF" w:rsidRDefault="004B49EF" w:rsidP="004B49E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proofErr w:type="spellStart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proofErr w:type="spellEnd"/>
            <w:r w:rsidRPr="004B49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5C6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E17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04440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73EC9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A8A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38781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2427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D0E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246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A3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lang w:eastAsia="zh-CN"/>
              </w:rPr>
              <w:t>2000,0</w:t>
            </w:r>
          </w:p>
        </w:tc>
      </w:tr>
      <w:tr w:rsidR="004B49EF" w:rsidRPr="004B49EF" w14:paraId="645F7C00" w14:textId="77777777" w:rsidTr="003D45C8"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0492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26CA" w14:textId="77777777" w:rsidR="004B49EF" w:rsidRPr="004B49EF" w:rsidRDefault="004B49EF" w:rsidP="004B49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Всього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E462" w14:textId="77777777" w:rsidR="004B49EF" w:rsidRPr="004B49EF" w:rsidRDefault="004B49EF" w:rsidP="004B49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44A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6588,586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1487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52503,883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6DCA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A3D8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60339,403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578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4677,079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CC45E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59000,0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25A3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AFBD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110415,1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B11C" w14:textId="77777777" w:rsidR="004B49EF" w:rsidRPr="004B49EF" w:rsidRDefault="004B49EF" w:rsidP="004B49EF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B49E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14760,0</w:t>
            </w:r>
          </w:p>
        </w:tc>
      </w:tr>
    </w:tbl>
    <w:p w14:paraId="3E24FD84" w14:textId="77777777" w:rsidR="004B49EF" w:rsidRPr="004B49EF" w:rsidRDefault="004B49EF" w:rsidP="004B4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1E91E9" w14:textId="77777777" w:rsidR="004B49EF" w:rsidRPr="004B49EF" w:rsidRDefault="004B49EF" w:rsidP="004B4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BD07322" w14:textId="2CA9AA4D" w:rsidR="004B49EF" w:rsidRPr="004B49EF" w:rsidRDefault="004B49EF" w:rsidP="004B4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4B49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Ігор САПОЖКО</w:t>
      </w:r>
    </w:p>
    <w:p w14:paraId="76DDB0DF" w14:textId="77777777" w:rsidR="004B49EF" w:rsidRPr="004B49EF" w:rsidRDefault="004B49EF" w:rsidP="004B49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ermEnd w:id="1"/>
    <w:p w14:paraId="18507996" w14:textId="6998ECE7" w:rsidR="00F1699F" w:rsidRPr="00EA126F" w:rsidRDefault="00F1699F" w:rsidP="004B49E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EB50" w14:textId="77777777" w:rsidR="00AB32CC" w:rsidRDefault="00AB32CC">
      <w:pPr>
        <w:spacing w:after="0" w:line="240" w:lineRule="auto"/>
      </w:pPr>
      <w:r>
        <w:separator/>
      </w:r>
    </w:p>
  </w:endnote>
  <w:endnote w:type="continuationSeparator" w:id="0">
    <w:p w14:paraId="1E6182E6" w14:textId="77777777" w:rsidR="00AB32CC" w:rsidRDefault="00AB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786F31CD" w:rsidR="00F1699F" w:rsidRPr="00F1699F" w:rsidRDefault="002921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0C3" w:rsidRPr="00A270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463C4" w14:textId="77777777" w:rsidR="00AB32CC" w:rsidRDefault="00AB32CC">
      <w:pPr>
        <w:spacing w:after="0" w:line="240" w:lineRule="auto"/>
      </w:pPr>
      <w:r>
        <w:separator/>
      </w:r>
    </w:p>
  </w:footnote>
  <w:footnote w:type="continuationSeparator" w:id="0">
    <w:p w14:paraId="48C794DC" w14:textId="77777777" w:rsidR="00AB32CC" w:rsidRDefault="00AB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2921A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921A7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B49E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270C3"/>
    <w:rsid w:val="00A84A56"/>
    <w:rsid w:val="00AB32CC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1699F"/>
  </w:style>
  <w:style w:type="paragraph" w:styleId="a5">
    <w:name w:val="footer"/>
    <w:basedOn w:val="a"/>
    <w:link w:val="a6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B49EF"/>
  </w:style>
  <w:style w:type="character" w:customStyle="1" w:styleId="3">
    <w:name w:val="Основной шрифт абзаца3"/>
    <w:rsid w:val="004B49EF"/>
  </w:style>
  <w:style w:type="character" w:customStyle="1" w:styleId="2">
    <w:name w:val="Основной шрифт абзаца2"/>
    <w:rsid w:val="004B49EF"/>
  </w:style>
  <w:style w:type="character" w:customStyle="1" w:styleId="WW8Num1z0">
    <w:name w:val="WW8Num1z0"/>
    <w:rsid w:val="004B49EF"/>
    <w:rPr>
      <w:rFonts w:ascii="Times New Roman" w:hAnsi="Times New Roman" w:cs="Times New Roman" w:hint="default"/>
    </w:rPr>
  </w:style>
  <w:style w:type="character" w:customStyle="1" w:styleId="WW8Num2z0">
    <w:name w:val="WW8Num2z0"/>
    <w:rsid w:val="004B49EF"/>
    <w:rPr>
      <w:rFonts w:ascii="Times New Roman" w:hAnsi="Times New Roman" w:cs="Times New Roman" w:hint="default"/>
    </w:rPr>
  </w:style>
  <w:style w:type="character" w:customStyle="1" w:styleId="WW8Num3z0">
    <w:name w:val="WW8Num3z0"/>
    <w:rsid w:val="004B49EF"/>
    <w:rPr>
      <w:rFonts w:ascii="Symbol" w:hAnsi="Symbol" w:cs="Symbol" w:hint="default"/>
      <w:color w:val="000000"/>
      <w:sz w:val="28"/>
      <w:szCs w:val="28"/>
      <w:lang w:val="uk-UA"/>
    </w:rPr>
  </w:style>
  <w:style w:type="character" w:customStyle="1" w:styleId="WW8Num4z0">
    <w:name w:val="WW8Num4z0"/>
    <w:rsid w:val="004B49EF"/>
  </w:style>
  <w:style w:type="character" w:customStyle="1" w:styleId="WW8Num4z1">
    <w:name w:val="WW8Num4z1"/>
    <w:rsid w:val="004B49EF"/>
  </w:style>
  <w:style w:type="character" w:customStyle="1" w:styleId="WW8Num4z2">
    <w:name w:val="WW8Num4z2"/>
    <w:rsid w:val="004B49EF"/>
  </w:style>
  <w:style w:type="character" w:customStyle="1" w:styleId="WW8Num4z3">
    <w:name w:val="WW8Num4z3"/>
    <w:rsid w:val="004B49EF"/>
  </w:style>
  <w:style w:type="character" w:customStyle="1" w:styleId="WW8Num4z4">
    <w:name w:val="WW8Num4z4"/>
    <w:rsid w:val="004B49EF"/>
  </w:style>
  <w:style w:type="character" w:customStyle="1" w:styleId="WW8Num4z5">
    <w:name w:val="WW8Num4z5"/>
    <w:rsid w:val="004B49EF"/>
  </w:style>
  <w:style w:type="character" w:customStyle="1" w:styleId="WW8Num4z6">
    <w:name w:val="WW8Num4z6"/>
    <w:rsid w:val="004B49EF"/>
  </w:style>
  <w:style w:type="character" w:customStyle="1" w:styleId="WW8Num4z7">
    <w:name w:val="WW8Num4z7"/>
    <w:rsid w:val="004B49EF"/>
  </w:style>
  <w:style w:type="character" w:customStyle="1" w:styleId="WW8Num4z8">
    <w:name w:val="WW8Num4z8"/>
    <w:rsid w:val="004B49EF"/>
  </w:style>
  <w:style w:type="character" w:customStyle="1" w:styleId="WW8Num5z0">
    <w:name w:val="WW8Num5z0"/>
    <w:rsid w:val="004B49EF"/>
  </w:style>
  <w:style w:type="character" w:customStyle="1" w:styleId="WW8Num5z1">
    <w:name w:val="WW8Num5z1"/>
    <w:rsid w:val="004B49EF"/>
  </w:style>
  <w:style w:type="character" w:customStyle="1" w:styleId="WW8Num5z2">
    <w:name w:val="WW8Num5z2"/>
    <w:rsid w:val="004B49EF"/>
  </w:style>
  <w:style w:type="character" w:customStyle="1" w:styleId="WW8Num5z3">
    <w:name w:val="WW8Num5z3"/>
    <w:rsid w:val="004B49EF"/>
  </w:style>
  <w:style w:type="character" w:customStyle="1" w:styleId="WW8Num5z4">
    <w:name w:val="WW8Num5z4"/>
    <w:rsid w:val="004B49EF"/>
  </w:style>
  <w:style w:type="character" w:customStyle="1" w:styleId="WW8Num5z5">
    <w:name w:val="WW8Num5z5"/>
    <w:rsid w:val="004B49EF"/>
  </w:style>
  <w:style w:type="character" w:customStyle="1" w:styleId="WW8Num5z6">
    <w:name w:val="WW8Num5z6"/>
    <w:rsid w:val="004B49EF"/>
  </w:style>
  <w:style w:type="character" w:customStyle="1" w:styleId="WW8Num5z7">
    <w:name w:val="WW8Num5z7"/>
    <w:rsid w:val="004B49EF"/>
  </w:style>
  <w:style w:type="character" w:customStyle="1" w:styleId="WW8Num5z8">
    <w:name w:val="WW8Num5z8"/>
    <w:rsid w:val="004B49EF"/>
  </w:style>
  <w:style w:type="character" w:customStyle="1" w:styleId="WW8Num1z1">
    <w:name w:val="WW8Num1z1"/>
    <w:rsid w:val="004B49EF"/>
    <w:rPr>
      <w:rFonts w:ascii="Courier New" w:hAnsi="Courier New" w:cs="Courier New" w:hint="default"/>
    </w:rPr>
  </w:style>
  <w:style w:type="character" w:customStyle="1" w:styleId="WW8Num1z2">
    <w:name w:val="WW8Num1z2"/>
    <w:rsid w:val="004B49EF"/>
    <w:rPr>
      <w:rFonts w:ascii="Wingdings" w:hAnsi="Wingdings" w:cs="Wingdings" w:hint="default"/>
    </w:rPr>
  </w:style>
  <w:style w:type="character" w:customStyle="1" w:styleId="WW8Num1z3">
    <w:name w:val="WW8Num1z3"/>
    <w:rsid w:val="004B49EF"/>
    <w:rPr>
      <w:rFonts w:ascii="Symbol" w:hAnsi="Symbol" w:cs="Symbol" w:hint="default"/>
    </w:rPr>
  </w:style>
  <w:style w:type="character" w:customStyle="1" w:styleId="WW8Num2z1">
    <w:name w:val="WW8Num2z1"/>
    <w:rsid w:val="004B49EF"/>
    <w:rPr>
      <w:rFonts w:ascii="Courier New" w:hAnsi="Courier New" w:cs="Courier New" w:hint="default"/>
    </w:rPr>
  </w:style>
  <w:style w:type="character" w:customStyle="1" w:styleId="WW8Num2z2">
    <w:name w:val="WW8Num2z2"/>
    <w:rsid w:val="004B49EF"/>
    <w:rPr>
      <w:rFonts w:ascii="Wingdings" w:hAnsi="Wingdings" w:cs="Wingdings" w:hint="default"/>
    </w:rPr>
  </w:style>
  <w:style w:type="character" w:customStyle="1" w:styleId="WW8Num2z3">
    <w:name w:val="WW8Num2z3"/>
    <w:rsid w:val="004B49EF"/>
    <w:rPr>
      <w:rFonts w:ascii="Symbol" w:hAnsi="Symbol" w:cs="Symbol" w:hint="default"/>
    </w:rPr>
  </w:style>
  <w:style w:type="character" w:customStyle="1" w:styleId="WW8Num3z1">
    <w:name w:val="WW8Num3z1"/>
    <w:rsid w:val="004B49EF"/>
    <w:rPr>
      <w:rFonts w:ascii="Courier New" w:hAnsi="Courier New" w:cs="Courier New" w:hint="default"/>
    </w:rPr>
  </w:style>
  <w:style w:type="character" w:customStyle="1" w:styleId="WW8Num3z2">
    <w:name w:val="WW8Num3z2"/>
    <w:rsid w:val="004B49EF"/>
    <w:rPr>
      <w:rFonts w:ascii="Wingdings" w:hAnsi="Wingdings" w:cs="Wingdings" w:hint="default"/>
    </w:rPr>
  </w:style>
  <w:style w:type="character" w:customStyle="1" w:styleId="WW8Num3z3">
    <w:name w:val="WW8Num3z3"/>
    <w:rsid w:val="004B49EF"/>
    <w:rPr>
      <w:rFonts w:ascii="Symbol" w:hAnsi="Symbol" w:cs="Symbol" w:hint="default"/>
    </w:rPr>
  </w:style>
  <w:style w:type="character" w:customStyle="1" w:styleId="WW8Num6z0">
    <w:name w:val="WW8Num6z0"/>
    <w:rsid w:val="004B49E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4B49EF"/>
    <w:rPr>
      <w:rFonts w:ascii="Courier New" w:hAnsi="Courier New" w:cs="Courier New" w:hint="default"/>
    </w:rPr>
  </w:style>
  <w:style w:type="character" w:customStyle="1" w:styleId="WW8Num6z2">
    <w:name w:val="WW8Num6z2"/>
    <w:rsid w:val="004B49EF"/>
    <w:rPr>
      <w:rFonts w:ascii="Wingdings" w:hAnsi="Wingdings" w:cs="Wingdings" w:hint="default"/>
    </w:rPr>
  </w:style>
  <w:style w:type="character" w:customStyle="1" w:styleId="WW8Num6z3">
    <w:name w:val="WW8Num6z3"/>
    <w:rsid w:val="004B49EF"/>
    <w:rPr>
      <w:rFonts w:ascii="Symbol" w:hAnsi="Symbol" w:cs="Symbol" w:hint="default"/>
    </w:rPr>
  </w:style>
  <w:style w:type="character" w:customStyle="1" w:styleId="WW8Num7z0">
    <w:name w:val="WW8Num7z0"/>
    <w:rsid w:val="004B49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B49EF"/>
  </w:style>
  <w:style w:type="character" w:customStyle="1" w:styleId="WW8Num7z2">
    <w:name w:val="WW8Num7z2"/>
    <w:rsid w:val="004B49EF"/>
  </w:style>
  <w:style w:type="character" w:customStyle="1" w:styleId="WW8Num7z3">
    <w:name w:val="WW8Num7z3"/>
    <w:rsid w:val="004B49EF"/>
  </w:style>
  <w:style w:type="character" w:customStyle="1" w:styleId="WW8Num7z4">
    <w:name w:val="WW8Num7z4"/>
    <w:rsid w:val="004B49EF"/>
  </w:style>
  <w:style w:type="character" w:customStyle="1" w:styleId="WW8Num7z5">
    <w:name w:val="WW8Num7z5"/>
    <w:rsid w:val="004B49EF"/>
  </w:style>
  <w:style w:type="character" w:customStyle="1" w:styleId="WW8Num7z6">
    <w:name w:val="WW8Num7z6"/>
    <w:rsid w:val="004B49EF"/>
  </w:style>
  <w:style w:type="character" w:customStyle="1" w:styleId="WW8Num7z7">
    <w:name w:val="WW8Num7z7"/>
    <w:rsid w:val="004B49EF"/>
  </w:style>
  <w:style w:type="character" w:customStyle="1" w:styleId="WW8Num7z8">
    <w:name w:val="WW8Num7z8"/>
    <w:rsid w:val="004B49EF"/>
  </w:style>
  <w:style w:type="character" w:customStyle="1" w:styleId="WW8Num8z0">
    <w:name w:val="WW8Num8z0"/>
    <w:rsid w:val="004B49EF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B49EF"/>
    <w:rPr>
      <w:rFonts w:ascii="Courier New" w:hAnsi="Courier New" w:cs="Courier New" w:hint="default"/>
    </w:rPr>
  </w:style>
  <w:style w:type="character" w:customStyle="1" w:styleId="WW8Num8z2">
    <w:name w:val="WW8Num8z2"/>
    <w:rsid w:val="004B49EF"/>
    <w:rPr>
      <w:rFonts w:ascii="Wingdings" w:hAnsi="Wingdings" w:cs="Wingdings" w:hint="default"/>
    </w:rPr>
  </w:style>
  <w:style w:type="character" w:customStyle="1" w:styleId="WW8Num8z3">
    <w:name w:val="WW8Num8z3"/>
    <w:rsid w:val="004B49EF"/>
    <w:rPr>
      <w:rFonts w:ascii="Symbol" w:hAnsi="Symbol" w:cs="Symbol" w:hint="default"/>
    </w:rPr>
  </w:style>
  <w:style w:type="character" w:customStyle="1" w:styleId="WW8Num9z0">
    <w:name w:val="WW8Num9z0"/>
    <w:rsid w:val="004B49EF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4B49EF"/>
    <w:rPr>
      <w:rFonts w:ascii="Courier New" w:hAnsi="Courier New" w:cs="Courier New" w:hint="default"/>
    </w:rPr>
  </w:style>
  <w:style w:type="character" w:customStyle="1" w:styleId="WW8Num9z2">
    <w:name w:val="WW8Num9z2"/>
    <w:rsid w:val="004B49EF"/>
    <w:rPr>
      <w:rFonts w:ascii="Wingdings" w:hAnsi="Wingdings" w:cs="Wingdings" w:hint="default"/>
    </w:rPr>
  </w:style>
  <w:style w:type="character" w:customStyle="1" w:styleId="WW8Num9z3">
    <w:name w:val="WW8Num9z3"/>
    <w:rsid w:val="004B49EF"/>
    <w:rPr>
      <w:rFonts w:ascii="Symbol" w:hAnsi="Symbol" w:cs="Symbol" w:hint="default"/>
    </w:rPr>
  </w:style>
  <w:style w:type="character" w:customStyle="1" w:styleId="WW8Num10z0">
    <w:name w:val="WW8Num10z0"/>
    <w:rsid w:val="004B49EF"/>
    <w:rPr>
      <w:rFonts w:ascii="Symbol" w:hAnsi="Symbol" w:cs="Symbol" w:hint="default"/>
      <w:sz w:val="28"/>
      <w:szCs w:val="28"/>
      <w:lang w:val="uk-UA"/>
    </w:rPr>
  </w:style>
  <w:style w:type="character" w:customStyle="1" w:styleId="WW8Num10z1">
    <w:name w:val="WW8Num10z1"/>
    <w:rsid w:val="004B49EF"/>
    <w:rPr>
      <w:rFonts w:ascii="Courier New" w:hAnsi="Courier New" w:cs="Courier New" w:hint="default"/>
    </w:rPr>
  </w:style>
  <w:style w:type="character" w:customStyle="1" w:styleId="WW8Num10z2">
    <w:name w:val="WW8Num10z2"/>
    <w:rsid w:val="004B49EF"/>
    <w:rPr>
      <w:rFonts w:ascii="Wingdings" w:hAnsi="Wingdings" w:cs="Wingdings" w:hint="default"/>
    </w:rPr>
  </w:style>
  <w:style w:type="character" w:customStyle="1" w:styleId="WW8Num11z0">
    <w:name w:val="WW8Num11z0"/>
    <w:rsid w:val="004B49EF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4B49EF"/>
    <w:rPr>
      <w:rFonts w:ascii="Courier New" w:hAnsi="Courier New" w:cs="Courier New" w:hint="default"/>
    </w:rPr>
  </w:style>
  <w:style w:type="character" w:customStyle="1" w:styleId="WW8Num11z2">
    <w:name w:val="WW8Num11z2"/>
    <w:rsid w:val="004B49EF"/>
    <w:rPr>
      <w:rFonts w:ascii="Wingdings" w:hAnsi="Wingdings" w:cs="Wingdings" w:hint="default"/>
    </w:rPr>
  </w:style>
  <w:style w:type="character" w:customStyle="1" w:styleId="WW8Num11z3">
    <w:name w:val="WW8Num11z3"/>
    <w:rsid w:val="004B49EF"/>
    <w:rPr>
      <w:rFonts w:ascii="Symbol" w:hAnsi="Symbol" w:cs="Symbol" w:hint="default"/>
    </w:rPr>
  </w:style>
  <w:style w:type="character" w:customStyle="1" w:styleId="WW8Num12z0">
    <w:name w:val="WW8Num12z0"/>
    <w:rsid w:val="004B49EF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4B49EF"/>
    <w:rPr>
      <w:rFonts w:ascii="Courier New" w:hAnsi="Courier New" w:cs="Courier New" w:hint="default"/>
    </w:rPr>
  </w:style>
  <w:style w:type="character" w:customStyle="1" w:styleId="WW8Num12z2">
    <w:name w:val="WW8Num12z2"/>
    <w:rsid w:val="004B49EF"/>
    <w:rPr>
      <w:rFonts w:ascii="Wingdings" w:hAnsi="Wingdings" w:cs="Wingdings" w:hint="default"/>
    </w:rPr>
  </w:style>
  <w:style w:type="character" w:customStyle="1" w:styleId="WW8Num12z3">
    <w:name w:val="WW8Num12z3"/>
    <w:rsid w:val="004B49EF"/>
    <w:rPr>
      <w:rFonts w:ascii="Symbol" w:hAnsi="Symbol" w:cs="Symbol" w:hint="default"/>
    </w:rPr>
  </w:style>
  <w:style w:type="character" w:customStyle="1" w:styleId="10">
    <w:name w:val="Основной шрифт абзаца1"/>
    <w:rsid w:val="004B49EF"/>
  </w:style>
  <w:style w:type="character" w:customStyle="1" w:styleId="ListLabel61">
    <w:name w:val="ListLabel 61"/>
    <w:rsid w:val="004B49EF"/>
    <w:rPr>
      <w:rFonts w:cs="Times New Roman"/>
    </w:rPr>
  </w:style>
  <w:style w:type="character" w:customStyle="1" w:styleId="ListLabel62">
    <w:name w:val="ListLabel 62"/>
    <w:rsid w:val="004B49EF"/>
    <w:rPr>
      <w:rFonts w:cs="Times New Roman"/>
    </w:rPr>
  </w:style>
  <w:style w:type="character" w:customStyle="1" w:styleId="ListLabel63">
    <w:name w:val="ListLabel 63"/>
    <w:rsid w:val="004B49EF"/>
    <w:rPr>
      <w:rFonts w:cs="Times New Roman"/>
    </w:rPr>
  </w:style>
  <w:style w:type="character" w:customStyle="1" w:styleId="ListLabel64">
    <w:name w:val="ListLabel 64"/>
    <w:rsid w:val="004B49EF"/>
    <w:rPr>
      <w:rFonts w:cs="Times New Roman"/>
    </w:rPr>
  </w:style>
  <w:style w:type="character" w:customStyle="1" w:styleId="ListLabel65">
    <w:name w:val="ListLabel 65"/>
    <w:rsid w:val="004B49EF"/>
    <w:rPr>
      <w:rFonts w:cs="Times New Roman"/>
    </w:rPr>
  </w:style>
  <w:style w:type="character" w:customStyle="1" w:styleId="ListLabel66">
    <w:name w:val="ListLabel 66"/>
    <w:rsid w:val="004B49EF"/>
    <w:rPr>
      <w:rFonts w:cs="Times New Roman"/>
    </w:rPr>
  </w:style>
  <w:style w:type="character" w:customStyle="1" w:styleId="ListLabel67">
    <w:name w:val="ListLabel 67"/>
    <w:rsid w:val="004B49EF"/>
    <w:rPr>
      <w:rFonts w:cs="Times New Roman"/>
    </w:rPr>
  </w:style>
  <w:style w:type="character" w:customStyle="1" w:styleId="ListLabel68">
    <w:name w:val="ListLabel 68"/>
    <w:rsid w:val="004B49EF"/>
    <w:rPr>
      <w:rFonts w:cs="Times New Roman"/>
    </w:rPr>
  </w:style>
  <w:style w:type="character" w:customStyle="1" w:styleId="ListLabel69">
    <w:name w:val="ListLabel 69"/>
    <w:rsid w:val="004B49EF"/>
    <w:rPr>
      <w:rFonts w:cs="Times New Roman"/>
    </w:rPr>
  </w:style>
  <w:style w:type="paragraph" w:customStyle="1" w:styleId="11">
    <w:name w:val="Заголовок1"/>
    <w:basedOn w:val="a"/>
    <w:next w:val="a7"/>
    <w:rsid w:val="004B49EF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sz w:val="28"/>
      <w:szCs w:val="28"/>
      <w:lang w:val="ru-RU" w:eastAsia="zh-CN"/>
    </w:rPr>
  </w:style>
  <w:style w:type="paragraph" w:styleId="a7">
    <w:name w:val="Body Text"/>
    <w:basedOn w:val="a"/>
    <w:link w:val="a8"/>
    <w:rsid w:val="004B49EF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8">
    <w:name w:val="Основной текст Знак"/>
    <w:basedOn w:val="a0"/>
    <w:link w:val="a7"/>
    <w:rsid w:val="004B49EF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9">
    <w:name w:val="List"/>
    <w:basedOn w:val="a7"/>
    <w:rsid w:val="004B49EF"/>
    <w:rPr>
      <w:rFonts w:cs="Lohit Devanagari"/>
    </w:rPr>
  </w:style>
  <w:style w:type="paragraph" w:styleId="aa">
    <w:name w:val="caption"/>
    <w:basedOn w:val="a"/>
    <w:qFormat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a"/>
    <w:rsid w:val="004B49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">
    <w:name w:val="Caption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">
    <w:name w:val="Caption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a"/>
    <w:rsid w:val="004B49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4B4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13">
    <w:name w:val="Указатель1"/>
    <w:basedOn w:val="a"/>
    <w:rsid w:val="004B49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rsid w:val="004B49E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ac">
    <w:name w:val="Текст выноски Знак"/>
    <w:basedOn w:val="a0"/>
    <w:link w:val="ab"/>
    <w:rsid w:val="004B49EF"/>
    <w:rPr>
      <w:rFonts w:ascii="Tahoma" w:eastAsia="Times New Roman" w:hAnsi="Tahoma" w:cs="Tahoma"/>
      <w:sz w:val="16"/>
      <w:szCs w:val="16"/>
      <w:lang w:val="ru-RU" w:eastAsia="zh-CN"/>
    </w:rPr>
  </w:style>
  <w:style w:type="paragraph" w:customStyle="1" w:styleId="ad">
    <w:name w:val="Содержимое таблицы"/>
    <w:basedOn w:val="a"/>
    <w:rsid w:val="004B49E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">
    <w:name w:val="Заголовок таблицы"/>
    <w:basedOn w:val="ad"/>
    <w:rsid w:val="004B49EF"/>
    <w:pPr>
      <w:jc w:val="center"/>
    </w:pPr>
    <w:rPr>
      <w:b/>
      <w:bCs/>
    </w:rPr>
  </w:style>
  <w:style w:type="paragraph" w:customStyle="1" w:styleId="af">
    <w:name w:val="Колонтитул"/>
    <w:basedOn w:val="a"/>
    <w:rsid w:val="004B49E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D1664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1664B"/>
    <w:rsid w:val="00E16210"/>
    <w:rsid w:val="00E7559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2564</Words>
  <Characters>14619</Characters>
  <Application>Microsoft Office Word</Application>
  <DocSecurity>8</DocSecurity>
  <Lines>121</Lines>
  <Paragraphs>34</Paragraphs>
  <ScaleCrop>false</ScaleCrop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2024-12-19T09:19:00Z</dcterms:modified>
</cp:coreProperties>
</file>