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3643" w:rsidRDefault="00FA3643" w:rsidP="00FA3643">
      <w:pPr>
        <w:pStyle w:val="a3"/>
        <w:spacing w:before="0" w:beforeAutospacing="0" w:after="0" w:afterAutospacing="0"/>
        <w:jc w:val="center"/>
        <w:rPr>
          <w:color w:val="303030"/>
          <w:sz w:val="28"/>
          <w:szCs w:val="28"/>
        </w:rPr>
      </w:pPr>
      <w:r>
        <w:rPr>
          <w:rStyle w:val="a4"/>
          <w:color w:val="303030"/>
          <w:sz w:val="28"/>
          <w:szCs w:val="28"/>
        </w:rPr>
        <w:t xml:space="preserve">Пояснювальна записка до </w:t>
      </w:r>
      <w:proofErr w:type="spellStart"/>
      <w:r>
        <w:rPr>
          <w:rStyle w:val="a4"/>
          <w:color w:val="303030"/>
          <w:sz w:val="28"/>
          <w:szCs w:val="28"/>
        </w:rPr>
        <w:t>проєкту</w:t>
      </w:r>
      <w:proofErr w:type="spellEnd"/>
      <w:r>
        <w:rPr>
          <w:rStyle w:val="a4"/>
          <w:color w:val="303030"/>
          <w:sz w:val="28"/>
          <w:szCs w:val="28"/>
        </w:rPr>
        <w:t xml:space="preserve"> рішення</w:t>
      </w:r>
    </w:p>
    <w:p w:rsidR="00FA3643" w:rsidRDefault="00FA3643" w:rsidP="00FA3643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rStyle w:val="a4"/>
          <w:sz w:val="28"/>
          <w:szCs w:val="28"/>
        </w:rPr>
        <w:t>«</w:t>
      </w:r>
      <w:r>
        <w:rPr>
          <w:b/>
          <w:bCs/>
          <w:sz w:val="28"/>
          <w:szCs w:val="28"/>
        </w:rPr>
        <w:t xml:space="preserve">Про надання згоди на проведення відкритих торгів </w:t>
      </w:r>
    </w:p>
    <w:p w:rsidR="00FA3643" w:rsidRDefault="00FA3643" w:rsidP="00FA3643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 закупівлю послуг фінансового лізингу для комунального</w:t>
      </w:r>
    </w:p>
    <w:p w:rsidR="00FA3643" w:rsidRDefault="00FA3643" w:rsidP="00FA3643">
      <w:pPr>
        <w:pStyle w:val="a3"/>
        <w:spacing w:before="0" w:beforeAutospacing="0" w:after="0" w:afterAutospacing="0"/>
        <w:jc w:val="center"/>
        <w:rPr>
          <w:rFonts w:eastAsiaTheme="minorEastAsia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підприємства Броварської  </w:t>
      </w:r>
      <w:r>
        <w:rPr>
          <w:rFonts w:eastAsiaTheme="minorEastAsia"/>
          <w:b/>
          <w:bCs/>
          <w:sz w:val="28"/>
          <w:szCs w:val="28"/>
        </w:rPr>
        <w:t xml:space="preserve">міської ради Броварського району </w:t>
      </w:r>
    </w:p>
    <w:p w:rsidR="00FA3643" w:rsidRDefault="00FA3643" w:rsidP="00FA3643">
      <w:pPr>
        <w:pStyle w:val="a3"/>
        <w:spacing w:before="0" w:beforeAutospacing="0" w:after="0" w:afterAutospacing="0"/>
        <w:jc w:val="center"/>
        <w:rPr>
          <w:rFonts w:eastAsiaTheme="minorEastAsia"/>
          <w:b/>
          <w:bCs/>
          <w:sz w:val="28"/>
          <w:szCs w:val="28"/>
        </w:rPr>
      </w:pPr>
      <w:r>
        <w:rPr>
          <w:rFonts w:eastAsiaTheme="minorEastAsia"/>
          <w:b/>
          <w:bCs/>
          <w:sz w:val="28"/>
          <w:szCs w:val="28"/>
        </w:rPr>
        <w:t>Київської області «</w:t>
      </w:r>
      <w:proofErr w:type="spellStart"/>
      <w:r>
        <w:rPr>
          <w:rFonts w:eastAsiaTheme="minorEastAsia"/>
          <w:b/>
          <w:bCs/>
          <w:sz w:val="28"/>
          <w:szCs w:val="28"/>
        </w:rPr>
        <w:t>Броваритепловодоенергія</w:t>
      </w:r>
      <w:proofErr w:type="spellEnd"/>
      <w:r>
        <w:rPr>
          <w:rFonts w:eastAsiaTheme="minorEastAsia"/>
          <w:b/>
          <w:bCs/>
          <w:sz w:val="28"/>
          <w:szCs w:val="28"/>
        </w:rPr>
        <w:t xml:space="preserve">» </w:t>
      </w:r>
    </w:p>
    <w:p w:rsidR="00FA3643" w:rsidRDefault="00FA3643" w:rsidP="00FA364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FA3643" w:rsidRDefault="00FA3643" w:rsidP="00FA364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Пояснювальна записка підготовлена відповідно до ст. 20 Регламенту Броварської міської ради Броварського району Київської області VIII скликання.</w:t>
      </w:r>
    </w:p>
    <w:p w:rsidR="00FA3643" w:rsidRDefault="00FA3643" w:rsidP="00FA364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a4"/>
          <w:sz w:val="28"/>
          <w:szCs w:val="28"/>
        </w:rPr>
        <w:t> </w:t>
      </w:r>
    </w:p>
    <w:p w:rsidR="00FA3643" w:rsidRDefault="00FA3643" w:rsidP="00FA364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a4"/>
          <w:sz w:val="28"/>
          <w:szCs w:val="28"/>
        </w:rPr>
        <w:t>1. Обґрунтування необхідності прийняття рішення</w:t>
      </w:r>
    </w:p>
    <w:p w:rsidR="00FA3643" w:rsidRDefault="00FA3643" w:rsidP="00FA36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Для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безперебійного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надання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послуг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населенню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Броварської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міської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територіальної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громади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забезпечення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виконання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статутних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завдань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Style w:val="a4"/>
          <w:sz w:val="28"/>
          <w:szCs w:val="28"/>
        </w:rPr>
        <w:t>КП</w:t>
      </w: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Броваритепловодоенергія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необхідне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додаткове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фінансування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закупівлі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Аварійної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майстерні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базі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шасі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JAC</w:t>
      </w:r>
      <w:r w:rsidRPr="00FA36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120, тип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двигуна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дизельний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ЄВРО-5,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вантажопідйомність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шасі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– не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менше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8175 кг.</w:t>
      </w:r>
    </w:p>
    <w:p w:rsidR="00FA3643" w:rsidRDefault="00FA3643" w:rsidP="00FA36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сучасних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економічних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умовах</w:t>
      </w:r>
      <w:proofErr w:type="spellEnd"/>
      <w:r>
        <w:rPr>
          <w:rStyle w:val="a4"/>
          <w:sz w:val="28"/>
          <w:szCs w:val="28"/>
        </w:rPr>
        <w:t xml:space="preserve"> </w:t>
      </w:r>
      <w:proofErr w:type="spellStart"/>
      <w:r>
        <w:rPr>
          <w:rStyle w:val="a4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нансовий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лізинг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забезпечить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закупівлю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спеціального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аварійно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-ремонтного транспорту та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знизить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фінансове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навантаження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підприємство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та бюджет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громади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за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рахунок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поетапного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виконання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зобов’язань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перед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фінансовою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установою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FA3643" w:rsidRDefault="00FA3643" w:rsidP="00FA3643">
      <w:pPr>
        <w:pStyle w:val="a3"/>
        <w:tabs>
          <w:tab w:val="left" w:pos="0"/>
          <w:tab w:val="left" w:pos="426"/>
        </w:tabs>
        <w:spacing w:before="0" w:beforeAutospacing="0" w:after="0" w:afterAutospacing="0"/>
        <w:contextualSpacing/>
        <w:jc w:val="both"/>
        <w:rPr>
          <w:color w:val="000000" w:themeColor="text1"/>
          <w:kern w:val="24"/>
          <w:sz w:val="28"/>
          <w:szCs w:val="28"/>
        </w:rPr>
      </w:pPr>
    </w:p>
    <w:p w:rsidR="00FA3643" w:rsidRDefault="00FA3643" w:rsidP="00FA3643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rStyle w:val="a4"/>
          <w:color w:val="000000" w:themeColor="text1"/>
          <w:sz w:val="28"/>
          <w:szCs w:val="28"/>
        </w:rPr>
        <w:t xml:space="preserve">2. Мета і шляхи її досягнення </w:t>
      </w:r>
    </w:p>
    <w:p w:rsidR="00FA3643" w:rsidRDefault="00FA3643" w:rsidP="00FA3643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  <w:lang w:eastAsia="ru-RU"/>
        </w:rPr>
      </w:pPr>
      <w:bookmarkStart w:id="0" w:name="_Hlk166159270"/>
      <w:r>
        <w:rPr>
          <w:sz w:val="28"/>
          <w:szCs w:val="28"/>
          <w:shd w:val="clear" w:color="auto" w:fill="FFFFFF"/>
        </w:rPr>
        <w:t xml:space="preserve">Укладення договорів фінансового лізингу на необхідне обладнання </w:t>
      </w:r>
      <w:r>
        <w:rPr>
          <w:sz w:val="28"/>
          <w:szCs w:val="28"/>
        </w:rPr>
        <w:t>в розмірі не більше 7 700 000,00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грн.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забезпечить </w:t>
      </w:r>
      <w:bookmarkStart w:id="1" w:name="_Hlk172638192"/>
      <w:bookmarkEnd w:id="0"/>
      <w:r>
        <w:rPr>
          <w:color w:val="000000" w:themeColor="text1"/>
          <w:sz w:val="28"/>
          <w:szCs w:val="28"/>
          <w:lang w:eastAsia="ru-RU"/>
        </w:rPr>
        <w:t xml:space="preserve">виконання статутних завдань </w:t>
      </w:r>
      <w:r>
        <w:rPr>
          <w:color w:val="000000" w:themeColor="text1"/>
          <w:sz w:val="28"/>
          <w:szCs w:val="28"/>
          <w:shd w:val="clear" w:color="auto" w:fill="FFFFFF"/>
        </w:rPr>
        <w:t>підприємства</w:t>
      </w:r>
      <w:bookmarkEnd w:id="1"/>
      <w:r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FA3643" w:rsidRDefault="00FA3643" w:rsidP="00FA3643">
      <w:pPr>
        <w:tabs>
          <w:tab w:val="left" w:pos="561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 </w:t>
      </w:r>
    </w:p>
    <w:p w:rsidR="00FA3643" w:rsidRDefault="00FA3643" w:rsidP="00FA364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a4"/>
          <w:sz w:val="28"/>
          <w:szCs w:val="28"/>
        </w:rPr>
        <w:t>3. Правові аспекти</w:t>
      </w:r>
    </w:p>
    <w:p w:rsidR="00FA3643" w:rsidRDefault="00FA3643" w:rsidP="00FA364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Стаття 26 Закону України «Про місцеве самоврядування в Україні». </w:t>
      </w:r>
    </w:p>
    <w:p w:rsidR="00FA3643" w:rsidRDefault="00FA3643" w:rsidP="00FA364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FA3643" w:rsidRDefault="00FA3643" w:rsidP="00FA3643">
      <w:pPr>
        <w:pStyle w:val="a3"/>
        <w:spacing w:before="0" w:beforeAutospacing="0" w:after="0" w:afterAutospacing="0"/>
        <w:jc w:val="both"/>
        <w:rPr>
          <w:color w:val="303030"/>
          <w:sz w:val="28"/>
          <w:szCs w:val="28"/>
        </w:rPr>
      </w:pPr>
      <w:r>
        <w:rPr>
          <w:rStyle w:val="a4"/>
          <w:color w:val="303030"/>
          <w:sz w:val="28"/>
          <w:szCs w:val="28"/>
        </w:rPr>
        <w:t>4. Фінансово-економічне обґрунтування</w:t>
      </w:r>
    </w:p>
    <w:p w:rsidR="00FA3643" w:rsidRDefault="00FA3643" w:rsidP="00FA3643">
      <w:pPr>
        <w:pStyle w:val="a3"/>
        <w:spacing w:before="0" w:beforeAutospacing="0" w:after="0" w:afterAutospacing="0"/>
        <w:jc w:val="both"/>
        <w:rPr>
          <w:color w:val="303030"/>
          <w:sz w:val="28"/>
          <w:szCs w:val="28"/>
        </w:rPr>
      </w:pPr>
      <w:r>
        <w:rPr>
          <w:color w:val="303030"/>
          <w:sz w:val="28"/>
          <w:szCs w:val="28"/>
        </w:rPr>
        <w:t>Прийняття даного рішення не потребує виділення коштів.</w:t>
      </w:r>
    </w:p>
    <w:p w:rsidR="00FA3643" w:rsidRDefault="00FA3643" w:rsidP="00FA364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303030"/>
          <w:sz w:val="28"/>
          <w:szCs w:val="28"/>
        </w:rPr>
        <w:t> </w:t>
      </w:r>
    </w:p>
    <w:p w:rsidR="00FA3643" w:rsidRDefault="00FA3643" w:rsidP="00FA364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a4"/>
          <w:sz w:val="28"/>
          <w:szCs w:val="28"/>
        </w:rPr>
        <w:t>5. Прогноз результатів</w:t>
      </w:r>
    </w:p>
    <w:p w:rsidR="00FA3643" w:rsidRDefault="00FA3643" w:rsidP="00FA3643">
      <w:pPr>
        <w:spacing w:after="0" w:line="240" w:lineRule="auto"/>
        <w:jc w:val="both"/>
        <w:outlineLvl w:val="0"/>
        <w:rPr>
          <w:color w:val="000000" w:themeColor="text1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Безперебійна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робота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підприємства</w:t>
      </w:r>
      <w:proofErr w:type="spellEnd"/>
      <w:r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FA3643" w:rsidRDefault="00FA3643" w:rsidP="00FA3643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A3643" w:rsidRDefault="00FA3643" w:rsidP="00FA3643">
      <w:pPr>
        <w:pStyle w:val="a3"/>
        <w:spacing w:before="0" w:beforeAutospacing="0" w:after="0" w:afterAutospacing="0"/>
        <w:jc w:val="both"/>
        <w:rPr>
          <w:color w:val="303030"/>
          <w:sz w:val="28"/>
          <w:szCs w:val="28"/>
        </w:rPr>
      </w:pPr>
      <w:r>
        <w:rPr>
          <w:rStyle w:val="a4"/>
          <w:color w:val="303030"/>
          <w:sz w:val="28"/>
          <w:szCs w:val="28"/>
        </w:rPr>
        <w:t xml:space="preserve">6. Суб’єкт подання </w:t>
      </w:r>
      <w:proofErr w:type="spellStart"/>
      <w:r>
        <w:rPr>
          <w:rStyle w:val="a4"/>
          <w:color w:val="303030"/>
          <w:sz w:val="28"/>
          <w:szCs w:val="28"/>
        </w:rPr>
        <w:t>проєкту</w:t>
      </w:r>
      <w:proofErr w:type="spellEnd"/>
      <w:r>
        <w:rPr>
          <w:rStyle w:val="a4"/>
          <w:color w:val="303030"/>
          <w:sz w:val="28"/>
          <w:szCs w:val="28"/>
        </w:rPr>
        <w:t xml:space="preserve"> рішення</w:t>
      </w:r>
    </w:p>
    <w:p w:rsidR="00FA3643" w:rsidRDefault="00FA3643" w:rsidP="00FA3643">
      <w:pPr>
        <w:pStyle w:val="a3"/>
        <w:spacing w:before="0" w:beforeAutospacing="0" w:after="0" w:afterAutospacing="0"/>
        <w:jc w:val="both"/>
        <w:rPr>
          <w:color w:val="303030"/>
          <w:sz w:val="28"/>
          <w:szCs w:val="28"/>
        </w:rPr>
      </w:pPr>
      <w:r>
        <w:rPr>
          <w:sz w:val="28"/>
          <w:szCs w:val="28"/>
        </w:rPr>
        <w:t>Виконуюча обов</w:t>
      </w:r>
      <w:r w:rsidRPr="00FA3643">
        <w:rPr>
          <w:sz w:val="28"/>
          <w:szCs w:val="28"/>
        </w:rPr>
        <w:t>’</w:t>
      </w:r>
      <w:r>
        <w:rPr>
          <w:sz w:val="28"/>
          <w:szCs w:val="28"/>
        </w:rPr>
        <w:t>язки н</w:t>
      </w:r>
      <w:r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 </w:t>
      </w:r>
      <w:r>
        <w:rPr>
          <w:sz w:val="28"/>
          <w:szCs w:val="28"/>
        </w:rPr>
        <w:t>Оксана СЕМЕНИК</w:t>
      </w:r>
      <w:r>
        <w:rPr>
          <w:sz w:val="28"/>
          <w:szCs w:val="28"/>
        </w:rPr>
        <w:t>.</w:t>
      </w:r>
    </w:p>
    <w:p w:rsidR="00FA3643" w:rsidRPr="00FA3643" w:rsidRDefault="00FA3643" w:rsidP="00FA364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uk-UA"/>
        </w:rPr>
      </w:pPr>
    </w:p>
    <w:p w:rsidR="00FA3643" w:rsidRPr="00FA3643" w:rsidRDefault="00FA3643" w:rsidP="00FA364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uk-UA"/>
        </w:rPr>
      </w:pPr>
    </w:p>
    <w:p w:rsidR="00FA3643" w:rsidRDefault="00FA3643" w:rsidP="00FA36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Виконуюча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обов</w:t>
      </w:r>
      <w:proofErr w:type="spellEnd"/>
      <w:r w:rsidRPr="00FA3643">
        <w:rPr>
          <w:rFonts w:ascii="Times New Roman" w:hAnsi="Times New Roman" w:cs="Times New Roman"/>
          <w:sz w:val="28"/>
          <w:szCs w:val="28"/>
        </w:rPr>
        <w:t>’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язки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</w:t>
      </w:r>
      <w:proofErr w:type="spellStart"/>
      <w:r>
        <w:rPr>
          <w:rFonts w:ascii="Times New Roman" w:hAnsi="Times New Roman" w:cs="Times New Roman"/>
          <w:sz w:val="28"/>
          <w:szCs w:val="28"/>
        </w:rPr>
        <w:t>ачальник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будівництва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FA3643" w:rsidRDefault="00FA3643" w:rsidP="00FA36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житлово-комунального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господарства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FA3643" w:rsidRDefault="00FA3643" w:rsidP="00FA36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інфраструктури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транспорту </w:t>
      </w:r>
    </w:p>
    <w:p w:rsidR="00FA3643" w:rsidRDefault="00FA3643" w:rsidP="00FA36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Броварської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Броварського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7D79" w:rsidRPr="00FA3643" w:rsidRDefault="00FA3643" w:rsidP="00FA3643">
      <w:pPr>
        <w:rPr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району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Київської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>Оксана СЕМЕНИК</w:t>
      </w:r>
      <w:bookmarkStart w:id="2" w:name="_GoBack"/>
      <w:bookmarkEnd w:id="2"/>
    </w:p>
    <w:sectPr w:rsidR="009B7D79" w:rsidRPr="00FA3643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A3FF0"/>
    <w:rsid w:val="00244FF9"/>
    <w:rsid w:val="003613A9"/>
    <w:rsid w:val="00361CD8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D7BFD"/>
    <w:rsid w:val="00FA3643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F5E38"/>
  <w15:docId w15:val="{21FE3F70-1D55-4B4A-A8C3-B1106E4A2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07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1234</Words>
  <Characters>704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15</cp:revision>
  <dcterms:created xsi:type="dcterms:W3CDTF">2021-03-03T14:03:00Z</dcterms:created>
  <dcterms:modified xsi:type="dcterms:W3CDTF">2024-12-09T08:38:00Z</dcterms:modified>
</cp:coreProperties>
</file>